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C4787" w14:textId="77777777" w:rsidR="003A5C2D" w:rsidRDefault="003A5C2D" w:rsidP="00733B79">
      <w:pPr>
        <w:spacing w:after="160" w:line="259" w:lineRule="auto"/>
        <w:jc w:val="center"/>
        <w:rPr>
          <w:rFonts w:ascii="Calibri" w:hAnsi="Calibri"/>
          <w:color w:val="000000"/>
        </w:rPr>
      </w:pPr>
    </w:p>
    <w:p w14:paraId="4C8D14F0" w14:textId="3D7DCBB2" w:rsidR="00733B79" w:rsidRPr="00C842DB" w:rsidRDefault="006D4968" w:rsidP="00733B79">
      <w:pPr>
        <w:spacing w:after="160" w:line="259" w:lineRule="auto"/>
        <w:jc w:val="center"/>
        <w:rPr>
          <w:rFonts w:ascii="Calibri" w:eastAsia="Calibri" w:hAnsi="Calibri" w:cs="Calibri"/>
          <w:b/>
          <w:bCs/>
          <w:lang w:eastAsia="en-US" w:bidi="bo-CN"/>
        </w:rPr>
      </w:pPr>
      <w:r>
        <w:rPr>
          <w:rFonts w:ascii="Calibri" w:hAnsi="Calibri"/>
          <w:color w:val="000000"/>
        </w:rPr>
        <w:t xml:space="preserve"> </w:t>
      </w:r>
      <w:r w:rsidR="00733B79" w:rsidRPr="00C842DB">
        <w:rPr>
          <w:rFonts w:ascii="Calibri" w:eastAsia="Calibri" w:hAnsi="Calibri" w:cs="Calibri"/>
          <w:b/>
          <w:bCs/>
          <w:lang w:eastAsia="en-US" w:bidi="bo-CN"/>
        </w:rPr>
        <w:t>DECLARAȚIE PRIVIND PRELUCRAREA DATELOR CU CARACTER PERSONAL</w:t>
      </w:r>
    </w:p>
    <w:p w14:paraId="5B6928A8" w14:textId="77777777" w:rsidR="00733B79" w:rsidRDefault="00733B79" w:rsidP="00733B79">
      <w:pPr>
        <w:spacing w:after="160" w:line="259" w:lineRule="auto"/>
        <w:jc w:val="both"/>
        <w:rPr>
          <w:rFonts w:ascii="Calibri" w:eastAsia="Calibri" w:hAnsi="Calibri" w:cs="Calibri"/>
          <w:b/>
          <w:bCs/>
          <w:lang w:eastAsia="en-US" w:bidi="bo-CN"/>
        </w:rPr>
      </w:pPr>
    </w:p>
    <w:p w14:paraId="5F2599B9" w14:textId="07951884" w:rsidR="00733B79" w:rsidRPr="00C842DB" w:rsidRDefault="00733B79" w:rsidP="00733B79">
      <w:pPr>
        <w:spacing w:after="160" w:line="259" w:lineRule="auto"/>
        <w:ind w:firstLine="720"/>
        <w:jc w:val="both"/>
        <w:rPr>
          <w:rFonts w:ascii="Calibri" w:eastAsia="Calibri" w:hAnsi="Calibri" w:cs="Calibri"/>
          <w:lang w:eastAsia="en-US" w:bidi="bo-CN"/>
        </w:rPr>
      </w:pPr>
      <w:r w:rsidRPr="00406316">
        <w:rPr>
          <w:rFonts w:ascii="Calibri" w:eastAsia="Calibri" w:hAnsi="Calibri" w:cs="Calibri"/>
          <w:b/>
          <w:lang w:eastAsia="en-US" w:bidi="bo-CN"/>
        </w:rPr>
        <w:t xml:space="preserve">ASOCIAȚIA GRUPUL DE ACȚIUNE LOCALĂ </w:t>
      </w:r>
      <w:r>
        <w:rPr>
          <w:rFonts w:ascii="Calibri" w:eastAsia="Calibri" w:hAnsi="Calibri" w:cs="Calibri"/>
          <w:b/>
          <w:lang w:eastAsia="en-US" w:bidi="bo-CN"/>
        </w:rPr>
        <w:t>(GAL) ȚINUTUL VIEI ȘI VINULUI VRANCEA</w:t>
      </w:r>
      <w:r w:rsidRPr="005C17F9">
        <w:rPr>
          <w:rFonts w:ascii="Calibri" w:eastAsia="Calibri" w:hAnsi="Calibri" w:cs="Calibri"/>
          <w:lang w:eastAsia="en-US" w:bidi="bo-CN"/>
        </w:rPr>
        <w:t xml:space="preserve">, </w:t>
      </w:r>
      <w:r w:rsidRPr="00C842DB">
        <w:rPr>
          <w:rFonts w:ascii="Calibri" w:eastAsia="Calibri" w:hAnsi="Calibri" w:cs="Calibri"/>
          <w:lang w:eastAsia="en-US" w:bidi="bo-CN"/>
        </w:rPr>
        <w:t xml:space="preserve">cu sediul </w:t>
      </w:r>
      <w:r w:rsidRPr="005C17F9">
        <w:rPr>
          <w:rFonts w:ascii="Calibri" w:eastAsia="Calibri" w:hAnsi="Calibri" w:cs="Calibri"/>
          <w:lang w:eastAsia="en-US" w:bidi="bo-CN"/>
        </w:rPr>
        <w:t>î</w:t>
      </w:r>
      <w:r w:rsidRPr="00C842DB">
        <w:rPr>
          <w:rFonts w:ascii="Calibri" w:eastAsia="Calibri" w:hAnsi="Calibri" w:cs="Calibri"/>
          <w:lang w:eastAsia="en-US" w:bidi="bo-CN"/>
        </w:rPr>
        <w:t xml:space="preserve">n </w:t>
      </w:r>
      <w:r w:rsidR="00E25BDF">
        <w:rPr>
          <w:rFonts w:ascii="Calibri" w:eastAsia="Calibri" w:hAnsi="Calibri" w:cs="Calibri"/>
          <w:lang w:eastAsia="en-US" w:bidi="bo-CN"/>
        </w:rPr>
        <w:t>C</w:t>
      </w:r>
      <w:r>
        <w:rPr>
          <w:rFonts w:ascii="Calibri" w:eastAsia="Calibri" w:hAnsi="Calibri" w:cs="Calibri"/>
          <w:lang w:eastAsia="en-US" w:bidi="bo-CN"/>
        </w:rPr>
        <w:t>omuna C</w:t>
      </w:r>
      <w:r w:rsidR="00E25BDF">
        <w:rPr>
          <w:rFonts w:ascii="Calibri" w:eastAsia="Calibri" w:hAnsi="Calibri" w:cs="Calibri"/>
          <w:lang w:eastAsia="en-US" w:bidi="bo-CN"/>
        </w:rPr>
        <w:t>â</w:t>
      </w:r>
      <w:r>
        <w:rPr>
          <w:rFonts w:ascii="Calibri" w:eastAsia="Calibri" w:hAnsi="Calibri" w:cs="Calibri"/>
          <w:lang w:eastAsia="en-US" w:bidi="bo-CN"/>
        </w:rPr>
        <w:t>mpineanca</w:t>
      </w:r>
      <w:r w:rsidRPr="005C17F9">
        <w:rPr>
          <w:rFonts w:ascii="Calibri" w:eastAsia="Calibri" w:hAnsi="Calibri" w:cs="Calibri"/>
          <w:lang w:eastAsia="en-US" w:bidi="bo-CN"/>
        </w:rPr>
        <w:t xml:space="preserve">, Str. </w:t>
      </w:r>
      <w:r>
        <w:rPr>
          <w:rFonts w:ascii="Calibri" w:eastAsia="Calibri" w:hAnsi="Calibri" w:cs="Calibri"/>
          <w:lang w:eastAsia="en-US" w:bidi="bo-CN"/>
        </w:rPr>
        <w:t>F</w:t>
      </w:r>
      <w:r w:rsidR="00E25BDF">
        <w:rPr>
          <w:rFonts w:ascii="Calibri" w:eastAsia="Calibri" w:hAnsi="Calibri" w:cs="Calibri"/>
          <w:lang w:eastAsia="en-US" w:bidi="bo-CN"/>
        </w:rPr>
        <w:t>â</w:t>
      </w:r>
      <w:r>
        <w:rPr>
          <w:rFonts w:ascii="Calibri" w:eastAsia="Calibri" w:hAnsi="Calibri" w:cs="Calibri"/>
          <w:lang w:eastAsia="en-US" w:bidi="bo-CN"/>
        </w:rPr>
        <w:t>nt</w:t>
      </w:r>
      <w:r w:rsidR="00E25BDF">
        <w:rPr>
          <w:rFonts w:ascii="Calibri" w:eastAsia="Calibri" w:hAnsi="Calibri" w:cs="Calibri"/>
          <w:lang w:eastAsia="en-US" w:bidi="bo-CN"/>
        </w:rPr>
        <w:t>â</w:t>
      </w:r>
      <w:r>
        <w:rPr>
          <w:rFonts w:ascii="Calibri" w:eastAsia="Calibri" w:hAnsi="Calibri" w:cs="Calibri"/>
          <w:lang w:eastAsia="en-US" w:bidi="bo-CN"/>
        </w:rPr>
        <w:t>nelor</w:t>
      </w:r>
      <w:r w:rsidRPr="005C17F9">
        <w:rPr>
          <w:rFonts w:ascii="Calibri" w:eastAsia="Calibri" w:hAnsi="Calibri" w:cs="Calibri"/>
          <w:lang w:eastAsia="en-US" w:bidi="bo-CN"/>
        </w:rPr>
        <w:t xml:space="preserve">, </w:t>
      </w:r>
      <w:r w:rsidR="00E25BDF">
        <w:rPr>
          <w:rFonts w:ascii="Calibri" w:eastAsia="Calibri" w:hAnsi="Calibri" w:cs="Calibri"/>
          <w:lang w:eastAsia="en-US" w:bidi="bo-CN"/>
        </w:rPr>
        <w:t>N</w:t>
      </w:r>
      <w:r>
        <w:rPr>
          <w:rFonts w:ascii="Calibri" w:eastAsia="Calibri" w:hAnsi="Calibri" w:cs="Calibri"/>
          <w:lang w:eastAsia="en-US" w:bidi="bo-CN"/>
        </w:rPr>
        <w:t>r.16</w:t>
      </w:r>
      <w:r w:rsidRPr="005C17F9">
        <w:rPr>
          <w:rFonts w:ascii="Calibri" w:eastAsia="Calibri" w:hAnsi="Calibri" w:cs="Calibri"/>
          <w:lang w:eastAsia="en-US" w:bidi="bo-CN"/>
        </w:rPr>
        <w:t xml:space="preserve">, </w:t>
      </w:r>
      <w:r w:rsidR="00E25BDF">
        <w:rPr>
          <w:rFonts w:ascii="Calibri" w:eastAsia="Calibri" w:hAnsi="Calibri" w:cs="Calibri"/>
          <w:lang w:eastAsia="en-US" w:bidi="bo-CN"/>
        </w:rPr>
        <w:t>J</w:t>
      </w:r>
      <w:r w:rsidRPr="005C17F9">
        <w:rPr>
          <w:rFonts w:ascii="Calibri" w:eastAsia="Calibri" w:hAnsi="Calibri" w:cs="Calibri"/>
          <w:lang w:eastAsia="en-US" w:bidi="bo-CN"/>
        </w:rPr>
        <w:t>ud. Vrancea</w:t>
      </w:r>
      <w:r w:rsidRPr="00C842DB">
        <w:rPr>
          <w:rFonts w:ascii="Calibri" w:eastAsia="Calibri" w:hAnsi="Calibri" w:cs="Calibri"/>
          <w:lang w:eastAsia="en-US" w:bidi="bo-CN"/>
        </w:rPr>
        <w:t xml:space="preserve">, telefon </w:t>
      </w:r>
      <w:r>
        <w:rPr>
          <w:rFonts w:ascii="Calibri" w:eastAsia="Calibri" w:hAnsi="Calibri" w:cs="Calibri"/>
          <w:lang w:eastAsia="en-US" w:bidi="bo-CN"/>
        </w:rPr>
        <w:t xml:space="preserve">0337-408.504, </w:t>
      </w:r>
      <w:r w:rsidRPr="00C842DB">
        <w:rPr>
          <w:rFonts w:ascii="Calibri" w:eastAsia="Calibri" w:hAnsi="Calibri" w:cs="Calibri"/>
          <w:lang w:eastAsia="en-US" w:bidi="bo-CN"/>
        </w:rPr>
        <w:t xml:space="preserve">colectează și prelucrează date cu caracter personal în conformitate cu prevederile Regulamentului UE nr. 679/2016 privind protecția persoanelor fizice în ceea ce privește prelucrarea datelor cu caracter personal și libera circulație a acestor date. </w:t>
      </w:r>
    </w:p>
    <w:p w14:paraId="408731F0"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 xml:space="preserve">Prin acest document, </w:t>
      </w:r>
      <w:r>
        <w:rPr>
          <w:rFonts w:ascii="Calibri" w:eastAsia="Calibri" w:hAnsi="Calibri" w:cs="Calibri"/>
          <w:lang w:eastAsia="en-US" w:bidi="bo-CN"/>
        </w:rPr>
        <w:t>Asociația Grupul d</w:t>
      </w:r>
      <w:r w:rsidRPr="005C17F9">
        <w:rPr>
          <w:rFonts w:ascii="Calibri" w:eastAsia="Calibri" w:hAnsi="Calibri" w:cs="Calibri"/>
          <w:lang w:eastAsia="en-US" w:bidi="bo-CN"/>
        </w:rPr>
        <w:t xml:space="preserve">e Acțiune Locală </w:t>
      </w:r>
      <w:r>
        <w:rPr>
          <w:rFonts w:ascii="Calibri" w:eastAsia="Calibri" w:hAnsi="Calibri" w:cs="Calibri"/>
          <w:lang w:eastAsia="en-US" w:bidi="bo-CN"/>
        </w:rPr>
        <w:t>(GAL) Ținutul Viei și Vinului Vrancea</w:t>
      </w:r>
      <w:r w:rsidRPr="00C842DB">
        <w:rPr>
          <w:rFonts w:ascii="Calibri" w:eastAsia="Calibri" w:hAnsi="Calibri" w:cs="Calibri"/>
          <w:lang w:eastAsia="en-US" w:bidi="bo-CN"/>
        </w:rPr>
        <w:t xml:space="preserve"> informează persoanele vizate ale căror date sunt colectate cu privire la modul în care sunt utilizate aceste date și despre drepturile care li se cuvin.</w:t>
      </w:r>
    </w:p>
    <w:p w14:paraId="1D9394F6"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bCs/>
          <w:lang w:eastAsia="en-US" w:bidi="bo-CN"/>
        </w:rPr>
        <w:t>Date de contact</w:t>
      </w:r>
    </w:p>
    <w:p w14:paraId="41C673DD" w14:textId="77777777" w:rsidR="00733B79" w:rsidRDefault="00733B79" w:rsidP="00733B79">
      <w:pPr>
        <w:spacing w:after="160" w:line="259" w:lineRule="auto"/>
        <w:jc w:val="both"/>
        <w:rPr>
          <w:rFonts w:ascii="Calibri" w:eastAsia="Calibri" w:hAnsi="Calibri" w:cs="Calibri"/>
          <w:lang w:eastAsia="en-US" w:bidi="bo-CN"/>
        </w:rPr>
      </w:pPr>
      <w:r w:rsidRPr="00733B79">
        <w:rPr>
          <w:rFonts w:ascii="Calibri" w:eastAsia="Calibri" w:hAnsi="Calibri" w:cs="Calibri"/>
          <w:lang w:eastAsia="en-US" w:bidi="bo-CN"/>
        </w:rPr>
        <w:t xml:space="preserve">Asociația Grupul de Acțiune Locală (GAL) Ținutul Viei și Vinului Vrancea </w:t>
      </w:r>
    </w:p>
    <w:p w14:paraId="54EC4F60" w14:textId="77777777" w:rsidR="00E25BDF" w:rsidRDefault="00733B79" w:rsidP="00733B79">
      <w:pPr>
        <w:spacing w:after="160" w:line="259" w:lineRule="auto"/>
        <w:jc w:val="both"/>
        <w:rPr>
          <w:rFonts w:ascii="Calibri" w:eastAsia="Calibri" w:hAnsi="Calibri" w:cs="Calibri"/>
          <w:lang w:eastAsia="en-US" w:bidi="bo-CN"/>
        </w:rPr>
      </w:pPr>
      <w:r w:rsidRPr="00C842DB">
        <w:rPr>
          <w:rFonts w:ascii="Calibri" w:eastAsia="Calibri" w:hAnsi="Calibri" w:cs="Calibri"/>
          <w:lang w:eastAsia="en-US" w:bidi="bo-CN"/>
        </w:rPr>
        <w:t xml:space="preserve">Adresa: </w:t>
      </w:r>
      <w:r w:rsidR="00E25BDF">
        <w:rPr>
          <w:rFonts w:ascii="Calibri" w:eastAsia="Calibri" w:hAnsi="Calibri" w:cs="Calibri"/>
          <w:lang w:eastAsia="en-US" w:bidi="bo-CN"/>
        </w:rPr>
        <w:t>Comuna Câmpineanca</w:t>
      </w:r>
      <w:r w:rsidR="00E25BDF" w:rsidRPr="005C17F9">
        <w:rPr>
          <w:rFonts w:ascii="Calibri" w:eastAsia="Calibri" w:hAnsi="Calibri" w:cs="Calibri"/>
          <w:lang w:eastAsia="en-US" w:bidi="bo-CN"/>
        </w:rPr>
        <w:t xml:space="preserve">, Str. </w:t>
      </w:r>
      <w:r w:rsidR="00E25BDF">
        <w:rPr>
          <w:rFonts w:ascii="Calibri" w:eastAsia="Calibri" w:hAnsi="Calibri" w:cs="Calibri"/>
          <w:lang w:eastAsia="en-US" w:bidi="bo-CN"/>
        </w:rPr>
        <w:t>Fântânelor</w:t>
      </w:r>
      <w:r w:rsidR="00E25BDF" w:rsidRPr="005C17F9">
        <w:rPr>
          <w:rFonts w:ascii="Calibri" w:eastAsia="Calibri" w:hAnsi="Calibri" w:cs="Calibri"/>
          <w:lang w:eastAsia="en-US" w:bidi="bo-CN"/>
        </w:rPr>
        <w:t xml:space="preserve">, </w:t>
      </w:r>
      <w:r w:rsidR="00E25BDF">
        <w:rPr>
          <w:rFonts w:ascii="Calibri" w:eastAsia="Calibri" w:hAnsi="Calibri" w:cs="Calibri"/>
          <w:lang w:eastAsia="en-US" w:bidi="bo-CN"/>
        </w:rPr>
        <w:t>Nr.16</w:t>
      </w:r>
      <w:r w:rsidR="00E25BDF" w:rsidRPr="005C17F9">
        <w:rPr>
          <w:rFonts w:ascii="Calibri" w:eastAsia="Calibri" w:hAnsi="Calibri" w:cs="Calibri"/>
          <w:lang w:eastAsia="en-US" w:bidi="bo-CN"/>
        </w:rPr>
        <w:t xml:space="preserve">, </w:t>
      </w:r>
      <w:r w:rsidR="00E25BDF">
        <w:rPr>
          <w:rFonts w:ascii="Calibri" w:eastAsia="Calibri" w:hAnsi="Calibri" w:cs="Calibri"/>
          <w:lang w:eastAsia="en-US" w:bidi="bo-CN"/>
        </w:rPr>
        <w:t>J</w:t>
      </w:r>
      <w:r w:rsidR="00E25BDF" w:rsidRPr="005C17F9">
        <w:rPr>
          <w:rFonts w:ascii="Calibri" w:eastAsia="Calibri" w:hAnsi="Calibri" w:cs="Calibri"/>
          <w:lang w:eastAsia="en-US" w:bidi="bo-CN"/>
        </w:rPr>
        <w:t>ud. Vrancea</w:t>
      </w:r>
      <w:r w:rsidR="00E25BDF" w:rsidRPr="00C842DB">
        <w:rPr>
          <w:rFonts w:ascii="Calibri" w:eastAsia="Calibri" w:hAnsi="Calibri" w:cs="Calibri"/>
          <w:lang w:eastAsia="en-US" w:bidi="bo-CN"/>
        </w:rPr>
        <w:t xml:space="preserve"> </w:t>
      </w:r>
    </w:p>
    <w:p w14:paraId="4237E134" w14:textId="65CF1883" w:rsidR="00733B79" w:rsidRPr="00C842DB" w:rsidRDefault="00733B79" w:rsidP="00733B79">
      <w:pPr>
        <w:spacing w:after="160" w:line="259" w:lineRule="auto"/>
        <w:jc w:val="both"/>
        <w:rPr>
          <w:rFonts w:ascii="Calibri" w:eastAsia="Calibri" w:hAnsi="Calibri" w:cs="Calibri"/>
          <w:lang w:eastAsia="en-US" w:bidi="bo-CN"/>
        </w:rPr>
      </w:pPr>
      <w:r w:rsidRPr="00C842DB">
        <w:rPr>
          <w:rFonts w:ascii="Calibri" w:eastAsia="Calibri" w:hAnsi="Calibri" w:cs="Calibri"/>
          <w:lang w:eastAsia="en-US" w:bidi="bo-CN"/>
        </w:rPr>
        <w:t xml:space="preserve">Număr de telefon: </w:t>
      </w:r>
      <w:r>
        <w:rPr>
          <w:rFonts w:ascii="Calibri" w:eastAsia="Calibri" w:hAnsi="Calibri" w:cs="Calibri"/>
          <w:lang w:eastAsia="en-US" w:bidi="bo-CN"/>
        </w:rPr>
        <w:t>0337-408.504</w:t>
      </w:r>
      <w:r w:rsidR="00D071E6">
        <w:rPr>
          <w:rFonts w:ascii="Calibri" w:eastAsia="Calibri" w:hAnsi="Calibri" w:cs="Calibri"/>
          <w:lang w:eastAsia="en-US" w:bidi="bo-CN"/>
        </w:rPr>
        <w:t xml:space="preserve">  </w:t>
      </w:r>
    </w:p>
    <w:p w14:paraId="74C757D6" w14:textId="77777777" w:rsidR="00733B79" w:rsidRPr="005C17F9" w:rsidRDefault="00733B79" w:rsidP="00733B79">
      <w:pPr>
        <w:spacing w:after="160" w:line="259" w:lineRule="auto"/>
        <w:jc w:val="both"/>
        <w:rPr>
          <w:rFonts w:ascii="Calibri" w:eastAsia="Calibri" w:hAnsi="Calibri" w:cs="Calibri"/>
          <w:color w:val="7030A0"/>
          <w:u w:val="single"/>
          <w:lang w:eastAsia="en-US" w:bidi="bo-CN"/>
        </w:rPr>
      </w:pPr>
      <w:r w:rsidRPr="00C842DB">
        <w:rPr>
          <w:rFonts w:ascii="Calibri" w:eastAsia="Calibri" w:hAnsi="Calibri" w:cs="Calibri"/>
          <w:lang w:eastAsia="en-US" w:bidi="bo-CN"/>
        </w:rPr>
        <w:t xml:space="preserve">E-mail: </w:t>
      </w:r>
      <w:r w:rsidR="00EB268C" w:rsidRPr="00EB268C">
        <w:rPr>
          <w:rFonts w:ascii="Calibri" w:eastAsia="Calibri" w:hAnsi="Calibri" w:cs="Calibri"/>
          <w:b/>
          <w:color w:val="1445E2"/>
          <w:u w:val="single"/>
          <w:lang w:eastAsia="en-US" w:bidi="bo-CN"/>
        </w:rPr>
        <w:t>http://www.tinutulvieisivinului.ro</w:t>
      </w:r>
    </w:p>
    <w:p w14:paraId="1E81A5AE" w14:textId="77777777" w:rsidR="00733B79" w:rsidRPr="00C842DB" w:rsidRDefault="00733B79" w:rsidP="00733B79">
      <w:pPr>
        <w:spacing w:after="160" w:line="259" w:lineRule="auto"/>
        <w:jc w:val="both"/>
        <w:rPr>
          <w:rFonts w:ascii="Calibri" w:eastAsia="Calibri" w:hAnsi="Calibri" w:cs="Calibri"/>
          <w:lang w:eastAsia="en-US" w:bidi="bo-CN"/>
        </w:rPr>
      </w:pPr>
      <w:r w:rsidRPr="005C17F9">
        <w:rPr>
          <w:rFonts w:ascii="Calibri" w:eastAsia="Calibri" w:hAnsi="Calibri" w:cs="Calibri"/>
          <w:lang w:eastAsia="en-US" w:bidi="bo-CN"/>
        </w:rPr>
        <w:t xml:space="preserve">Reprezentant legal : </w:t>
      </w:r>
      <w:r>
        <w:rPr>
          <w:rFonts w:ascii="Calibri" w:eastAsia="Calibri" w:hAnsi="Calibri" w:cs="Calibri"/>
          <w:lang w:eastAsia="en-US" w:bidi="bo-CN"/>
        </w:rPr>
        <w:t>Cocuz Manuel Bogdan</w:t>
      </w:r>
      <w:r w:rsidRPr="005C17F9">
        <w:rPr>
          <w:rFonts w:ascii="Calibri" w:eastAsia="Calibri" w:hAnsi="Calibri" w:cs="Calibri"/>
          <w:lang w:eastAsia="en-US" w:bidi="bo-CN"/>
        </w:rPr>
        <w:t xml:space="preserve"> </w:t>
      </w:r>
    </w:p>
    <w:p w14:paraId="6EBDBE47" w14:textId="77777777" w:rsidR="00733B79" w:rsidRPr="00C842DB" w:rsidRDefault="00733B79" w:rsidP="00733B79">
      <w:pPr>
        <w:numPr>
          <w:ilvl w:val="0"/>
          <w:numId w:val="10"/>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b/>
          <w:lang w:eastAsia="en-US" w:bidi="bo-CN"/>
        </w:rPr>
        <w:t>Scopurile prelucrării datelor cu caracter personal</w:t>
      </w:r>
      <w:r w:rsidRPr="00C842DB">
        <w:rPr>
          <w:rFonts w:ascii="Calibri" w:eastAsia="Calibri" w:hAnsi="Calibri" w:cs="Calibri"/>
          <w:lang w:eastAsia="en-US" w:bidi="bo-CN"/>
        </w:rPr>
        <w:t xml:space="preserve"> </w:t>
      </w:r>
    </w:p>
    <w:p w14:paraId="0039A13C"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Pr>
          <w:rFonts w:ascii="Calibri" w:eastAsia="Calibri" w:hAnsi="Calibri" w:cs="Calibri"/>
          <w:lang w:eastAsia="en-US" w:bidi="bo-CN"/>
        </w:rPr>
        <w:t>Asociația Grupul d</w:t>
      </w:r>
      <w:r w:rsidRPr="005C17F9">
        <w:rPr>
          <w:rFonts w:ascii="Calibri" w:eastAsia="Calibri" w:hAnsi="Calibri" w:cs="Calibri"/>
          <w:lang w:eastAsia="en-US" w:bidi="bo-CN"/>
        </w:rPr>
        <w:t xml:space="preserve">e Acțiune Locală </w:t>
      </w:r>
      <w:r>
        <w:rPr>
          <w:rFonts w:ascii="Calibri" w:eastAsia="Calibri" w:hAnsi="Calibri" w:cs="Calibri"/>
          <w:lang w:eastAsia="en-US" w:bidi="bo-CN"/>
        </w:rPr>
        <w:t>(GAL) Ținutul Viei și Vinului Vrancea</w:t>
      </w:r>
      <w:r w:rsidRPr="00C842DB">
        <w:rPr>
          <w:rFonts w:ascii="Calibri" w:eastAsia="Calibri" w:hAnsi="Calibri" w:cs="Calibri"/>
          <w:lang w:eastAsia="en-US" w:bidi="bo-CN"/>
        </w:rPr>
        <w:t xml:space="preserve"> colectează date cu caracter personal, pe care le poate prelucra în scopuri precum implementarea tehnică, implementarea financiară (plata) și moni</w:t>
      </w:r>
      <w:r>
        <w:rPr>
          <w:rFonts w:ascii="Calibri" w:eastAsia="Calibri" w:hAnsi="Calibri" w:cs="Calibri"/>
          <w:lang w:eastAsia="en-US" w:bidi="bo-CN"/>
        </w:rPr>
        <w:t>torizare pentru PNDR și  raportare</w:t>
      </w:r>
      <w:r w:rsidRPr="00C842DB">
        <w:rPr>
          <w:rFonts w:ascii="Calibri" w:eastAsia="Calibri" w:hAnsi="Calibri" w:cs="Calibri"/>
          <w:lang w:eastAsia="en-US" w:bidi="bo-CN"/>
        </w:rPr>
        <w:t>. Astfel, prelucrarea datelor personale se realizează fără a fi limitativ, pentru următoarele:</w:t>
      </w:r>
    </w:p>
    <w:p w14:paraId="7FB4A39F"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primirea cererilor de finanțare;</w:t>
      </w:r>
    </w:p>
    <w:p w14:paraId="4FF60006"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verificarea cererilor de finanțare;</w:t>
      </w:r>
    </w:p>
    <w:p w14:paraId="2B6BCA5C"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selectarea proiectelor finanțate;</w:t>
      </w:r>
    </w:p>
    <w:p w14:paraId="613EFFA4"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stabilirea obligațiilor contractuale;</w:t>
      </w:r>
    </w:p>
    <w:p w14:paraId="48E216B6"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efectuarea vizitelor pe teren;</w:t>
      </w:r>
    </w:p>
    <w:p w14:paraId="248E1FAE"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verificarea procedurilor de atribuire efectuate de beneficiari;</w:t>
      </w:r>
    </w:p>
    <w:p w14:paraId="7B622EB3"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raportarea progresului măsurilor;</w:t>
      </w:r>
    </w:p>
    <w:p w14:paraId="00A676BA"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Pr>
          <w:rFonts w:ascii="Calibri" w:eastAsia="Calibri" w:hAnsi="Calibri" w:cs="Calibri"/>
          <w:lang w:eastAsia="en-US" w:bidi="bo-CN"/>
        </w:rPr>
        <w:t>conformitatea</w:t>
      </w:r>
      <w:r w:rsidRPr="00C842DB">
        <w:rPr>
          <w:rFonts w:ascii="Calibri" w:eastAsia="Calibri" w:hAnsi="Calibri" w:cs="Calibri"/>
          <w:lang w:eastAsia="en-US" w:bidi="bo-CN"/>
        </w:rPr>
        <w:t xml:space="preserve"> plății către beneficiari;</w:t>
      </w:r>
    </w:p>
    <w:p w14:paraId="0D256E0D"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înregistrarea angajamentelor de plată și a plăților;</w:t>
      </w:r>
    </w:p>
    <w:p w14:paraId="6FFBB034"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Pr>
          <w:rFonts w:ascii="Calibri" w:eastAsia="Calibri" w:hAnsi="Calibri" w:cs="Calibri"/>
          <w:lang w:eastAsia="en-US" w:bidi="bo-CN"/>
        </w:rPr>
        <w:t>monitorizarea</w:t>
      </w:r>
      <w:r w:rsidRPr="00C842DB">
        <w:rPr>
          <w:rFonts w:ascii="Calibri" w:eastAsia="Calibri" w:hAnsi="Calibri" w:cs="Calibri"/>
          <w:lang w:eastAsia="en-US" w:bidi="bo-CN"/>
        </w:rPr>
        <w:t xml:space="preserve"> plăților realizate către beneficiarii proiectelor;</w:t>
      </w:r>
    </w:p>
    <w:p w14:paraId="25A3AB2C" w14:textId="77777777" w:rsidR="00733B79"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lastRenderedPageBreak/>
        <w:t>informare și promovare a PNDR.</w:t>
      </w:r>
    </w:p>
    <w:p w14:paraId="12EA84FD" w14:textId="77777777" w:rsidR="00733B79" w:rsidRPr="00C842DB" w:rsidRDefault="00733B79" w:rsidP="00733B79">
      <w:pPr>
        <w:spacing w:after="160" w:line="259" w:lineRule="auto"/>
        <w:ind w:left="360"/>
        <w:contextualSpacing/>
        <w:jc w:val="both"/>
        <w:rPr>
          <w:rFonts w:ascii="Calibri" w:eastAsia="Calibri" w:hAnsi="Calibri" w:cs="Calibri"/>
          <w:lang w:eastAsia="en-US" w:bidi="bo-CN"/>
        </w:rPr>
      </w:pPr>
    </w:p>
    <w:p w14:paraId="49FC94C2"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Temeiul prelucrării este constituit din cererea de finanțare, contractul de finanțare, și prevederile legale aplicabile. Astfel, pentru a facilita desfășurarea activităților aflate în legătură cu cererea de finanțare, contractul de finanțare, și în vederea îndeplinirii obligațiilor legale, comunicăm aceste date către autorități publice, terți sau împuterniciți.</w:t>
      </w:r>
    </w:p>
    <w:p w14:paraId="79E3AED0"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lang w:eastAsia="en-US" w:bidi="bo-CN"/>
        </w:rPr>
        <w:t>Destinatari ai datelor cu caracter personal</w:t>
      </w:r>
    </w:p>
    <w:p w14:paraId="2EB667AF"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În fluxul de procesare și stocare, datele cu caracter personal ar putea fi transferate, după caz, următoarelor categorii de destinatari:</w:t>
      </w:r>
    </w:p>
    <w:p w14:paraId="26B483CF" w14:textId="52D78238" w:rsidR="00733B79" w:rsidRPr="00C842DB" w:rsidRDefault="00733B79" w:rsidP="00733B79">
      <w:pPr>
        <w:numPr>
          <w:ilvl w:val="0"/>
          <w:numId w:val="12"/>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Furnizori, prestatori, terți sau împuterniciți implicați în mod direct sau indirect în procesele aferente scopurilor mai sus menționate (furnizori de servicii IT, furnizori de servicii de consultanță etc.)</w:t>
      </w:r>
      <w:r w:rsidR="002E5DAF">
        <w:rPr>
          <w:rFonts w:ascii="Calibri" w:eastAsia="Calibri" w:hAnsi="Calibri" w:cs="Calibri"/>
          <w:lang w:eastAsia="en-US" w:bidi="bo-CN"/>
        </w:rPr>
        <w:t>;</w:t>
      </w:r>
      <w:r w:rsidRPr="00C842DB">
        <w:rPr>
          <w:rFonts w:ascii="Calibri" w:eastAsia="Calibri" w:hAnsi="Calibri" w:cs="Calibri"/>
          <w:lang w:eastAsia="en-US" w:bidi="bo-CN"/>
        </w:rPr>
        <w:t xml:space="preserve"> </w:t>
      </w:r>
    </w:p>
    <w:p w14:paraId="763170DD" w14:textId="3F88F6E7" w:rsidR="00733B79" w:rsidRPr="00C842DB" w:rsidRDefault="00733B79" w:rsidP="00733B79">
      <w:pPr>
        <w:numPr>
          <w:ilvl w:val="0"/>
          <w:numId w:val="12"/>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 xml:space="preserve">Operatori, titulari de drepturi, autorități publice abilitate de lege sau cu care </w:t>
      </w:r>
      <w:r>
        <w:rPr>
          <w:rFonts w:ascii="Calibri" w:eastAsia="Calibri" w:hAnsi="Calibri" w:cs="Calibri"/>
          <w:lang w:eastAsia="en-US" w:bidi="bo-CN"/>
        </w:rPr>
        <w:t>Asociația Grupul d</w:t>
      </w:r>
      <w:r w:rsidRPr="005C17F9">
        <w:rPr>
          <w:rFonts w:ascii="Calibri" w:eastAsia="Calibri" w:hAnsi="Calibri" w:cs="Calibri"/>
          <w:lang w:eastAsia="en-US" w:bidi="bo-CN"/>
        </w:rPr>
        <w:t xml:space="preserve">e Acțiune Locală </w:t>
      </w:r>
      <w:r w:rsidRPr="00733B79">
        <w:rPr>
          <w:rFonts w:ascii="Calibri" w:eastAsia="Calibri" w:hAnsi="Calibri" w:cs="Calibri"/>
          <w:lang w:eastAsia="en-US" w:bidi="bo-CN"/>
        </w:rPr>
        <w:t xml:space="preserve">(GAL) Ținutul Viei și Vinului Vrancea </w:t>
      </w:r>
      <w:r>
        <w:rPr>
          <w:rFonts w:ascii="Calibri" w:eastAsia="Calibri" w:hAnsi="Calibri" w:cs="Calibri"/>
          <w:lang w:eastAsia="en-US" w:bidi="bo-CN"/>
        </w:rPr>
        <w:t>colaborează</w:t>
      </w:r>
      <w:r w:rsidRPr="00C842DB">
        <w:rPr>
          <w:rFonts w:ascii="Calibri" w:eastAsia="Calibri" w:hAnsi="Calibri" w:cs="Calibri"/>
          <w:lang w:eastAsia="en-US" w:bidi="bo-CN"/>
        </w:rPr>
        <w:t xml:space="preserve"> în scopul îndeplinirii atribuțiilor specifice conferite de legislația europeană și națională</w:t>
      </w:r>
      <w:r w:rsidR="002E5DAF">
        <w:rPr>
          <w:rFonts w:ascii="Calibri" w:eastAsia="Calibri" w:hAnsi="Calibri" w:cs="Calibri"/>
          <w:lang w:eastAsia="en-US" w:bidi="bo-CN"/>
        </w:rPr>
        <w:t>;</w:t>
      </w:r>
    </w:p>
    <w:p w14:paraId="61C3D83A" w14:textId="129235A2" w:rsidR="00733B79" w:rsidRPr="00C842DB" w:rsidRDefault="00733B79" w:rsidP="00733B79">
      <w:pPr>
        <w:numPr>
          <w:ilvl w:val="0"/>
          <w:numId w:val="12"/>
        </w:numPr>
        <w:spacing w:after="160" w:line="259" w:lineRule="auto"/>
        <w:contextualSpacing/>
        <w:jc w:val="both"/>
        <w:rPr>
          <w:rFonts w:ascii="Calibri" w:eastAsia="Calibri" w:hAnsi="Calibri" w:cs="Calibri"/>
          <w:lang w:eastAsia="en-US" w:bidi="bo-CN"/>
        </w:rPr>
      </w:pPr>
      <w:r>
        <w:rPr>
          <w:rFonts w:ascii="Calibri" w:eastAsia="Calibri" w:hAnsi="Calibri" w:cs="Calibri"/>
          <w:lang w:eastAsia="en-US" w:bidi="bo-CN"/>
        </w:rPr>
        <w:t>AFIR și AM-PNDR</w:t>
      </w:r>
      <w:r w:rsidRPr="00C842DB">
        <w:rPr>
          <w:rFonts w:ascii="Calibri" w:eastAsia="Calibri" w:hAnsi="Calibri" w:cs="Calibri"/>
          <w:lang w:eastAsia="en-US" w:bidi="bo-CN"/>
        </w:rPr>
        <w:t>, în scopul monitorizării și controlului</w:t>
      </w:r>
      <w:r w:rsidR="002E5DAF">
        <w:rPr>
          <w:rFonts w:ascii="Calibri" w:eastAsia="Calibri" w:hAnsi="Calibri" w:cs="Calibri"/>
          <w:lang w:eastAsia="en-US" w:bidi="bo-CN"/>
        </w:rPr>
        <w:t>.</w:t>
      </w:r>
    </w:p>
    <w:p w14:paraId="314B1259" w14:textId="77777777" w:rsidR="00733B79" w:rsidRPr="00C842DB" w:rsidRDefault="00733B79" w:rsidP="00733B79">
      <w:pPr>
        <w:spacing w:after="160" w:line="259" w:lineRule="auto"/>
        <w:ind w:left="720"/>
        <w:contextualSpacing/>
        <w:jc w:val="both"/>
        <w:rPr>
          <w:rFonts w:ascii="Calibri" w:eastAsia="Calibri" w:hAnsi="Calibri" w:cs="Calibri"/>
          <w:lang w:eastAsia="en-US" w:bidi="bo-CN"/>
        </w:rPr>
      </w:pPr>
    </w:p>
    <w:p w14:paraId="280B9BAD"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lang w:eastAsia="en-US" w:bidi="bo-CN"/>
        </w:rPr>
        <w:t>Transferul datelor în afara țării</w:t>
      </w:r>
    </w:p>
    <w:p w14:paraId="6060104A"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Datele dumneavoastră ar putea fi transferate în exteriorul țării către Comisia Europeană, conform legislației europene aplicabile.</w:t>
      </w:r>
    </w:p>
    <w:p w14:paraId="605DDBEB"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lang w:eastAsia="en-US" w:bidi="bo-CN"/>
        </w:rPr>
        <w:t>Perioada stocării datelor</w:t>
      </w:r>
    </w:p>
    <w:p w14:paraId="0BCABBF0"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Toate datele cu caracter personal colectate vor fi stocate numai atât timp cât este necesar, luând în considerare durata contractuală până la îndeplinirea obligațiilor contractuale, respectiv a scopului, și (plus) termenele de arhivare prevăzute de dispozițiile legale în materie, și/sau atât cât este necesar pentru a ne exercita drepturile legitime (și drepturile legitime ale altor persoane).</w:t>
      </w:r>
    </w:p>
    <w:p w14:paraId="7B98996F"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lang w:eastAsia="en-US" w:bidi="bo-CN"/>
        </w:rPr>
        <w:t>Drepturile persoanei vizate</w:t>
      </w:r>
    </w:p>
    <w:p w14:paraId="284340D2" w14:textId="77777777" w:rsidR="00733B79" w:rsidRPr="00C842DB" w:rsidRDefault="00733B79" w:rsidP="00733B79">
      <w:pPr>
        <w:autoSpaceDE w:val="0"/>
        <w:autoSpaceDN w:val="0"/>
        <w:adjustRightInd w:val="0"/>
        <w:spacing w:before="120" w:after="120" w:line="276" w:lineRule="auto"/>
        <w:ind w:firstLine="720"/>
        <w:jc w:val="both"/>
        <w:rPr>
          <w:rFonts w:ascii="Calibri" w:eastAsia="Calibri" w:hAnsi="Calibri" w:cs="Calibri"/>
          <w:color w:val="000000"/>
          <w:lang w:eastAsia="en-US"/>
        </w:rPr>
      </w:pPr>
      <w:r w:rsidRPr="00C842DB">
        <w:rPr>
          <w:rFonts w:ascii="Calibri" w:eastAsia="Calibri" w:hAnsi="Calibri" w:cs="Calibri"/>
          <w:color w:val="000000"/>
          <w:lang w:eastAsia="en-US"/>
        </w:rPr>
        <w:t xml:space="preserve">Persoanele vizate ale căror date cu caracter personal sunt colectate de către </w:t>
      </w:r>
      <w:r>
        <w:rPr>
          <w:rFonts w:ascii="Calibri" w:eastAsia="Calibri" w:hAnsi="Calibri" w:cs="Calibri"/>
          <w:lang w:eastAsia="en-US" w:bidi="bo-CN"/>
        </w:rPr>
        <w:t>Asociația Grupul d</w:t>
      </w:r>
      <w:r w:rsidRPr="005C17F9">
        <w:rPr>
          <w:rFonts w:ascii="Calibri" w:eastAsia="Calibri" w:hAnsi="Calibri" w:cs="Calibri"/>
          <w:lang w:eastAsia="en-US" w:bidi="bo-CN"/>
        </w:rPr>
        <w:t xml:space="preserve">e Acțiune Locală </w:t>
      </w:r>
      <w:r w:rsidRPr="00733B79">
        <w:rPr>
          <w:rFonts w:ascii="Calibri" w:eastAsia="Calibri" w:hAnsi="Calibri" w:cs="Calibri"/>
          <w:lang w:eastAsia="en-US" w:bidi="bo-CN"/>
        </w:rPr>
        <w:t xml:space="preserve">(GAL) Ținutul Viei și Vinului Vrancea </w:t>
      </w:r>
      <w:r w:rsidRPr="00C842DB">
        <w:rPr>
          <w:rFonts w:ascii="Calibri" w:eastAsia="Calibri" w:hAnsi="Calibri" w:cs="Calibri"/>
          <w:color w:val="000000"/>
          <w:lang w:eastAsia="en-US"/>
        </w:rPr>
        <w:t>au următoarele drepturi, conform legislației în domeniu:</w:t>
      </w:r>
    </w:p>
    <w:p w14:paraId="371A77C1"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 xml:space="preserve">dreptul de acces; </w:t>
      </w:r>
    </w:p>
    <w:p w14:paraId="0D70FB30"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rectificarea datelor;</w:t>
      </w:r>
    </w:p>
    <w:p w14:paraId="42610C45"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ștergerea datelor („dreptul de a fi uitat");</w:t>
      </w:r>
    </w:p>
    <w:p w14:paraId="202096E0"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restricționarea prelucrării;</w:t>
      </w:r>
    </w:p>
    <w:p w14:paraId="1D48C0C1"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portabilitatea datelor;</w:t>
      </w:r>
    </w:p>
    <w:p w14:paraId="0B177A7E"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opoziție;</w:t>
      </w:r>
    </w:p>
    <w:p w14:paraId="1EC2E71A"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drepturi cu privire la procesul decizional individual automatizat, inclusiv crearea de profiluri;</w:t>
      </w:r>
    </w:p>
    <w:p w14:paraId="3628942E"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retragerea consimțământului în cazul prelucrării în scop de informare sau promovare;</w:t>
      </w:r>
    </w:p>
    <w:p w14:paraId="4DC98A58"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lastRenderedPageBreak/>
        <w:t>dreptul de a depune o plângere în fața unei autorități de supraveghere a prelucrării datelor cu caracter personal;</w:t>
      </w:r>
    </w:p>
    <w:p w14:paraId="47CD1F72"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o cale de atac judiciară;</w:t>
      </w:r>
    </w:p>
    <w:p w14:paraId="233C2B36" w14:textId="77777777" w:rsidR="00733B79"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de a fi notificat de către operator.</w:t>
      </w:r>
    </w:p>
    <w:p w14:paraId="56528571" w14:textId="77777777" w:rsidR="00733B79" w:rsidRPr="00C842DB" w:rsidRDefault="00733B79" w:rsidP="00733B79">
      <w:pPr>
        <w:spacing w:after="160" w:line="259" w:lineRule="auto"/>
        <w:ind w:left="720"/>
        <w:contextualSpacing/>
        <w:jc w:val="both"/>
        <w:rPr>
          <w:rFonts w:ascii="Calibri" w:eastAsia="Calibri" w:hAnsi="Calibri" w:cs="Calibri"/>
          <w:lang w:eastAsia="en-US" w:bidi="bo-CN"/>
        </w:rPr>
      </w:pPr>
    </w:p>
    <w:p w14:paraId="36D61D30"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Prin prezenta, declar că am fost informat de către  cu privire la prelucrarea datelor cu caracter personal.</w:t>
      </w:r>
    </w:p>
    <w:p w14:paraId="4F2A8BCF" w14:textId="77777777" w:rsidR="00733B79" w:rsidRPr="00C842DB" w:rsidRDefault="00733B79" w:rsidP="00733B79">
      <w:pPr>
        <w:spacing w:after="160" w:line="259" w:lineRule="auto"/>
        <w:jc w:val="both"/>
        <w:rPr>
          <w:rFonts w:ascii="Calibri" w:eastAsia="Calibri" w:hAnsi="Calibri" w:cs="Calibri"/>
          <w:lang w:eastAsia="en-US" w:bidi="bo-CN"/>
        </w:rPr>
      </w:pPr>
    </w:p>
    <w:p w14:paraId="2E426814" w14:textId="77777777" w:rsidR="00733B79" w:rsidRPr="00C842DB" w:rsidRDefault="00733B79" w:rsidP="00733B79">
      <w:pPr>
        <w:spacing w:after="160" w:line="259" w:lineRule="auto"/>
        <w:jc w:val="both"/>
        <w:rPr>
          <w:rFonts w:ascii="Calibri" w:eastAsia="Calibri" w:hAnsi="Calibri" w:cs="Calibri"/>
          <w:lang w:eastAsia="en-US" w:bidi="bo-CN"/>
        </w:rPr>
      </w:pPr>
    </w:p>
    <w:p w14:paraId="449FA5FA" w14:textId="77777777" w:rsidR="00733B79" w:rsidRPr="00C842DB" w:rsidRDefault="00733B79" w:rsidP="00733B79">
      <w:pPr>
        <w:spacing w:after="160" w:line="259" w:lineRule="auto"/>
        <w:jc w:val="both"/>
        <w:rPr>
          <w:rFonts w:ascii="Calibri" w:eastAsia="Calibri" w:hAnsi="Calibri" w:cs="Calibri"/>
          <w:lang w:eastAsia="en-US" w:bidi="bo-CN"/>
        </w:rPr>
      </w:pPr>
    </w:p>
    <w:p w14:paraId="3BAF3213" w14:textId="77777777" w:rsidR="00733B79" w:rsidRPr="00C842DB" w:rsidRDefault="00733B79" w:rsidP="002E5DAF">
      <w:pPr>
        <w:spacing w:line="259" w:lineRule="auto"/>
        <w:rPr>
          <w:rFonts w:ascii="Calibri" w:eastAsia="Calibri" w:hAnsi="Calibri" w:cs="Calibri"/>
          <w:lang w:eastAsia="en-US" w:bidi="bo-CN"/>
        </w:rPr>
      </w:pPr>
      <w:r w:rsidRPr="00C842DB">
        <w:rPr>
          <w:rFonts w:ascii="Calibri" w:eastAsia="Calibri" w:hAnsi="Calibri" w:cs="Calibri"/>
          <w:lang w:eastAsia="en-US" w:bidi="bo-CN"/>
        </w:rPr>
        <w:t>Reprezentant Legal</w:t>
      </w:r>
      <w:r>
        <w:rPr>
          <w:rFonts w:ascii="Calibri" w:eastAsia="Calibri" w:hAnsi="Calibri" w:cs="Calibri"/>
          <w:lang w:eastAsia="en-US" w:bidi="bo-CN"/>
        </w:rPr>
        <w:t>,</w:t>
      </w:r>
    </w:p>
    <w:p w14:paraId="4B20DCF7" w14:textId="77777777" w:rsidR="00733B79" w:rsidRPr="00406316" w:rsidRDefault="00733B79" w:rsidP="002E5DAF">
      <w:pPr>
        <w:spacing w:line="259" w:lineRule="auto"/>
        <w:rPr>
          <w:rFonts w:ascii="Calibri" w:eastAsia="Calibri" w:hAnsi="Calibri" w:cs="Calibri"/>
          <w:sz w:val="18"/>
          <w:szCs w:val="18"/>
          <w:lang w:eastAsia="en-US" w:bidi="bo-CN"/>
        </w:rPr>
      </w:pPr>
      <w:r w:rsidRPr="00406316">
        <w:rPr>
          <w:rFonts w:ascii="Calibri" w:eastAsia="Calibri" w:hAnsi="Calibri" w:cs="Calibri"/>
          <w:sz w:val="18"/>
          <w:szCs w:val="18"/>
          <w:lang w:eastAsia="en-US" w:bidi="bo-CN"/>
        </w:rPr>
        <w:t>(Nume/prenume)</w:t>
      </w:r>
    </w:p>
    <w:p w14:paraId="46C9D64F" w14:textId="77777777" w:rsidR="00733B79" w:rsidRPr="00C842DB" w:rsidRDefault="00733B79" w:rsidP="002E5DAF">
      <w:pPr>
        <w:spacing w:line="259" w:lineRule="auto"/>
        <w:rPr>
          <w:rFonts w:ascii="Calibri" w:eastAsia="Calibri" w:hAnsi="Calibri" w:cs="Calibri"/>
          <w:lang w:eastAsia="en-US" w:bidi="bo-CN"/>
        </w:rPr>
      </w:pPr>
    </w:p>
    <w:p w14:paraId="482F61BA" w14:textId="77777777" w:rsidR="00733B79" w:rsidRDefault="00733B79" w:rsidP="002E5DAF">
      <w:pPr>
        <w:spacing w:after="160" w:line="259" w:lineRule="auto"/>
        <w:rPr>
          <w:rFonts w:ascii="Calibri" w:eastAsia="Calibri" w:hAnsi="Calibri" w:cs="Calibri"/>
          <w:lang w:eastAsia="en-US" w:bidi="bo-CN"/>
        </w:rPr>
      </w:pPr>
      <w:r>
        <w:rPr>
          <w:rFonts w:ascii="Calibri" w:eastAsia="Calibri" w:hAnsi="Calibri" w:cs="Calibri"/>
          <w:lang w:eastAsia="en-US" w:bidi="bo-CN"/>
        </w:rPr>
        <w:t>________________________________</w:t>
      </w:r>
    </w:p>
    <w:p w14:paraId="5CC4EBEB" w14:textId="77777777" w:rsidR="00733B79" w:rsidRPr="00C842DB" w:rsidRDefault="00733B79" w:rsidP="002E5DAF">
      <w:pPr>
        <w:spacing w:after="160" w:line="259" w:lineRule="auto"/>
        <w:rPr>
          <w:rFonts w:ascii="Calibri" w:eastAsia="Calibri" w:hAnsi="Calibri" w:cs="Calibri"/>
          <w:lang w:eastAsia="en-US" w:bidi="bo-CN"/>
        </w:rPr>
      </w:pPr>
    </w:p>
    <w:p w14:paraId="099B7DED" w14:textId="77777777" w:rsidR="00733B79" w:rsidRDefault="00733B79" w:rsidP="002E5DAF">
      <w:pPr>
        <w:spacing w:after="160" w:line="259" w:lineRule="auto"/>
        <w:rPr>
          <w:rFonts w:ascii="Calibri" w:eastAsia="Calibri" w:hAnsi="Calibri" w:cs="Calibri"/>
          <w:lang w:eastAsia="en-US" w:bidi="bo-CN"/>
        </w:rPr>
      </w:pPr>
      <w:r w:rsidRPr="00C842DB">
        <w:rPr>
          <w:rFonts w:ascii="Calibri" w:eastAsia="Calibri" w:hAnsi="Calibri" w:cs="Calibri"/>
          <w:lang w:eastAsia="en-US" w:bidi="bo-CN"/>
        </w:rPr>
        <w:t>Semnătura</w:t>
      </w:r>
      <w:r>
        <w:rPr>
          <w:rFonts w:ascii="Calibri" w:eastAsia="Calibri" w:hAnsi="Calibri" w:cs="Calibri"/>
          <w:lang w:eastAsia="en-US" w:bidi="bo-CN"/>
        </w:rPr>
        <w:t xml:space="preserve">   ______________________</w:t>
      </w:r>
    </w:p>
    <w:p w14:paraId="2D3AA1A0" w14:textId="77777777" w:rsidR="00733B79" w:rsidRDefault="00733B79" w:rsidP="00733B79">
      <w:pPr>
        <w:spacing w:after="160" w:line="259" w:lineRule="auto"/>
        <w:jc w:val="center"/>
        <w:rPr>
          <w:rFonts w:ascii="Calibri" w:eastAsia="Calibri" w:hAnsi="Calibri" w:cs="Calibri"/>
          <w:lang w:eastAsia="en-US" w:bidi="bo-CN"/>
        </w:rPr>
      </w:pPr>
    </w:p>
    <w:p w14:paraId="3D573744" w14:textId="77777777" w:rsidR="00733B79" w:rsidRPr="00C842DB" w:rsidRDefault="00733B79" w:rsidP="00733B79">
      <w:pPr>
        <w:spacing w:after="160" w:line="259" w:lineRule="auto"/>
        <w:jc w:val="center"/>
        <w:rPr>
          <w:rFonts w:ascii="Calibri" w:eastAsia="Calibri" w:hAnsi="Calibri" w:cs="Calibri"/>
          <w:lang w:eastAsia="en-US" w:bidi="bo-CN"/>
        </w:rPr>
      </w:pPr>
    </w:p>
    <w:p w14:paraId="55EFF1C3" w14:textId="77777777" w:rsidR="00733B79" w:rsidRDefault="00733B79" w:rsidP="00733B79">
      <w:pPr>
        <w:spacing w:after="160" w:line="259" w:lineRule="auto"/>
        <w:jc w:val="center"/>
        <w:rPr>
          <w:rFonts w:ascii="Calibri" w:eastAsia="Calibri" w:hAnsi="Calibri" w:cs="Calibri"/>
          <w:lang w:eastAsia="en-US" w:bidi="bo-CN"/>
        </w:rPr>
      </w:pPr>
    </w:p>
    <w:p w14:paraId="711A994F" w14:textId="77777777" w:rsidR="00733B79" w:rsidRPr="00C842DB" w:rsidRDefault="00733B79" w:rsidP="00733B79">
      <w:pPr>
        <w:spacing w:after="160" w:line="259" w:lineRule="auto"/>
        <w:rPr>
          <w:rFonts w:ascii="Calibri" w:eastAsia="Calibri" w:hAnsi="Calibri" w:cs="Calibri"/>
          <w:lang w:eastAsia="en-US" w:bidi="bo-CN"/>
        </w:rPr>
      </w:pPr>
      <w:r w:rsidRPr="00C842DB">
        <w:rPr>
          <w:rFonts w:ascii="Calibri" w:eastAsia="Calibri" w:hAnsi="Calibri" w:cs="Calibri"/>
          <w:lang w:eastAsia="en-US" w:bidi="bo-CN"/>
        </w:rPr>
        <w:t xml:space="preserve">Data </w:t>
      </w:r>
      <w:r>
        <w:rPr>
          <w:rFonts w:ascii="Calibri" w:eastAsia="Calibri" w:hAnsi="Calibri" w:cs="Calibri"/>
          <w:lang w:eastAsia="en-US" w:bidi="bo-CN"/>
        </w:rPr>
        <w:t>_______________________</w:t>
      </w:r>
    </w:p>
    <w:p w14:paraId="247852E1" w14:textId="77777777" w:rsidR="00D70869" w:rsidRPr="00D70869" w:rsidRDefault="00D70869" w:rsidP="006D4968">
      <w:pPr>
        <w:pStyle w:val="NormalWeb"/>
        <w:shd w:val="clear" w:color="auto" w:fill="FFFFFF"/>
        <w:rPr>
          <w:rFonts w:ascii="Calibri" w:hAnsi="Calibri"/>
          <w:color w:val="000000"/>
          <w:lang w:val="ro-RO" w:eastAsia="ro-RO"/>
        </w:rPr>
      </w:pPr>
    </w:p>
    <w:p w14:paraId="371039DC" w14:textId="77777777" w:rsidR="002702BC" w:rsidRPr="006D4968" w:rsidRDefault="002702BC" w:rsidP="0021035F">
      <w:pPr>
        <w:rPr>
          <w:rFonts w:ascii="Calibri" w:hAnsi="Calibri" w:cs="Calibri"/>
          <w:b/>
        </w:rPr>
      </w:pPr>
    </w:p>
    <w:p w14:paraId="048888A3" w14:textId="77777777" w:rsidR="002702BC" w:rsidRDefault="002702BC" w:rsidP="0021035F">
      <w:pPr>
        <w:rPr>
          <w:b/>
        </w:rPr>
      </w:pPr>
    </w:p>
    <w:p w14:paraId="04EE9548" w14:textId="77777777" w:rsidR="002702BC" w:rsidRDefault="002702BC" w:rsidP="0021035F">
      <w:pPr>
        <w:rPr>
          <w:b/>
        </w:rPr>
      </w:pPr>
    </w:p>
    <w:p w14:paraId="4FE1AA3F" w14:textId="77777777" w:rsidR="002702BC" w:rsidRDefault="002702BC" w:rsidP="0021035F">
      <w:pPr>
        <w:rPr>
          <w:b/>
        </w:rPr>
      </w:pPr>
    </w:p>
    <w:p w14:paraId="1F4D0A7B" w14:textId="77777777" w:rsidR="002702BC" w:rsidRDefault="002702BC" w:rsidP="0021035F">
      <w:pPr>
        <w:rPr>
          <w:b/>
        </w:rPr>
      </w:pPr>
    </w:p>
    <w:p w14:paraId="6997D11F" w14:textId="77777777" w:rsidR="002702BC" w:rsidRDefault="002702BC" w:rsidP="0021035F">
      <w:pPr>
        <w:rPr>
          <w:b/>
        </w:rPr>
      </w:pPr>
    </w:p>
    <w:p w14:paraId="003E7432" w14:textId="77777777" w:rsidR="00095DE1" w:rsidRDefault="00095DE1" w:rsidP="0021035F">
      <w:pPr>
        <w:rPr>
          <w:b/>
        </w:rPr>
      </w:pPr>
    </w:p>
    <w:p w14:paraId="2E26C18A" w14:textId="77777777" w:rsidR="00BF3C90" w:rsidRDefault="00BF3C90" w:rsidP="0021035F">
      <w:pPr>
        <w:rPr>
          <w:b/>
        </w:rPr>
      </w:pPr>
    </w:p>
    <w:p w14:paraId="438F0D18" w14:textId="77777777" w:rsidR="00BF3C90" w:rsidRDefault="00BF3C90" w:rsidP="0021035F">
      <w:pPr>
        <w:rPr>
          <w:b/>
        </w:rPr>
      </w:pPr>
    </w:p>
    <w:p w14:paraId="7F5A5861" w14:textId="77777777" w:rsidR="00BF3C90" w:rsidRDefault="00BF3C90" w:rsidP="00BF3C90">
      <w:pPr>
        <w:spacing w:before="120" w:after="120"/>
        <w:jc w:val="both"/>
        <w:rPr>
          <w:rFonts w:ascii="Calibri" w:eastAsia="Calibri" w:hAnsi="Calibri"/>
          <w:b/>
          <w:szCs w:val="22"/>
          <w:lang w:eastAsia="en-US"/>
        </w:rPr>
      </w:pPr>
    </w:p>
    <w:p w14:paraId="57D613E2" w14:textId="47FD86D6" w:rsidR="00095DE1"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lastRenderedPageBreak/>
        <w:t>DECLARAȚIE PRIVIND PRELUCRAREA DATELOR CU CARACTER PERSONAL</w:t>
      </w:r>
    </w:p>
    <w:p w14:paraId="51537849" w14:textId="77777777" w:rsidR="00BF3C90" w:rsidRPr="00BF3C90" w:rsidRDefault="00BF3C90" w:rsidP="00BF3C90">
      <w:pPr>
        <w:spacing w:before="120" w:after="120"/>
        <w:jc w:val="both"/>
        <w:rPr>
          <w:rFonts w:ascii="Calibri" w:eastAsia="Calibri" w:hAnsi="Calibri"/>
          <w:b/>
          <w:szCs w:val="22"/>
          <w:lang w:eastAsia="en-US"/>
        </w:rPr>
      </w:pPr>
    </w:p>
    <w:p w14:paraId="4AC5AE87" w14:textId="77777777"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Agenția pentru Finanțarea Investițiilor Rurale cu sediul în Știrbei Vodă nr. 43, București, Sector 1, telefon 021.315.67.79 colectează și prelucrează date cu caracter personal în conformitate cu prevederile Regulamentului UE nr. 679/2016 privind protecția persoanelor fizice în ceea ce privește prelucrarea datelor cu caracter personal și libera circulație a acestor date.</w:t>
      </w:r>
    </w:p>
    <w:p w14:paraId="1CC55154" w14:textId="77777777"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Prin acest document, Agenția pentru Finanțarea Investițiilor Rurale informează persoanele vizate ale căror date sunt colectate cu privire la modul în care sunt utilizate aceste date și despre drepturile care li se cuvin.</w:t>
      </w:r>
    </w:p>
    <w:p w14:paraId="58CDC6A6" w14:textId="77777777"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a) Date de contact</w:t>
      </w:r>
    </w:p>
    <w:p w14:paraId="694AC4EA"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Agenția pentru Finanțarea Investițiilor Rurale</w:t>
      </w:r>
    </w:p>
    <w:p w14:paraId="74713373"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Adresa: Știrbei Vodă nr. 43, București, Sector 1</w:t>
      </w:r>
    </w:p>
    <w:p w14:paraId="35CFB8F1"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Număr de telefon: 021.315.67.79</w:t>
      </w:r>
    </w:p>
    <w:p w14:paraId="7CF6BA42" w14:textId="77777777"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b) Date de contact ale responsabilului cu protecția datelor:</w:t>
      </w:r>
    </w:p>
    <w:p w14:paraId="20546579"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E-mail: dpo@afir.info</w:t>
      </w:r>
    </w:p>
    <w:p w14:paraId="60C59139"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Adresa: Știrbei Vodă nr. 43, București, Sector 1</w:t>
      </w:r>
    </w:p>
    <w:p w14:paraId="16610F60"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Număr de telefon: 031.860.27.33</w:t>
      </w:r>
    </w:p>
    <w:p w14:paraId="24979D49" w14:textId="389F5E60"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c )</w:t>
      </w:r>
      <w:r w:rsidR="006F0C58">
        <w:rPr>
          <w:rFonts w:ascii="Calibri" w:eastAsia="Calibri" w:hAnsi="Calibri"/>
          <w:b/>
          <w:szCs w:val="22"/>
          <w:lang w:eastAsia="en-US"/>
        </w:rPr>
        <w:t xml:space="preserve"> </w:t>
      </w:r>
      <w:r w:rsidRPr="00BF3C90">
        <w:rPr>
          <w:rFonts w:ascii="Calibri" w:eastAsia="Calibri" w:hAnsi="Calibri"/>
          <w:b/>
          <w:szCs w:val="22"/>
          <w:lang w:eastAsia="en-US"/>
        </w:rPr>
        <w:t>Scopurile prelucrării datelor cu caracter personal</w:t>
      </w:r>
    </w:p>
    <w:p w14:paraId="6779B0F7"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Agenția pentru Finanțarea Investițiilor Rurale colectează date cu caracter personal, pe care le poate prelucra în</w:t>
      </w:r>
      <w:r w:rsidRPr="00095DE1">
        <w:rPr>
          <w:rFonts w:ascii="Calibri" w:eastAsia="Calibri" w:hAnsi="Calibri"/>
          <w:szCs w:val="22"/>
          <w:lang w:eastAsia="en-US"/>
        </w:rPr>
        <w:t xml:space="preserve"> </w:t>
      </w:r>
      <w:r w:rsidRPr="00BF3C90">
        <w:rPr>
          <w:rFonts w:ascii="Calibri" w:eastAsia="Calibri" w:hAnsi="Calibri"/>
          <w:szCs w:val="22"/>
          <w:lang w:eastAsia="en-US"/>
        </w:rPr>
        <w:t>scopuri precum implementarea tehnică, implementarea financiară (plata) și monitorizare pentru PNDR, raportare,</w:t>
      </w:r>
      <w:r w:rsidRPr="00095DE1">
        <w:rPr>
          <w:rFonts w:ascii="Calibri" w:eastAsia="Calibri" w:hAnsi="Calibri"/>
          <w:szCs w:val="22"/>
          <w:lang w:eastAsia="en-US"/>
        </w:rPr>
        <w:t xml:space="preserve"> </w:t>
      </w:r>
      <w:r w:rsidRPr="00BF3C90">
        <w:rPr>
          <w:rFonts w:ascii="Calibri" w:eastAsia="Calibri" w:hAnsi="Calibri"/>
          <w:szCs w:val="22"/>
          <w:lang w:eastAsia="en-US"/>
        </w:rPr>
        <w:t>recuperare debite, precum și cea de monitorizare ex-post pentru Programul SAPARD, în conformitate cu OUG nr.41/2014 privind înființarea, organizarea și funcționarea Agenției pentru Finanțarea Investițiilor Rurale, prin reorganizarea</w:t>
      </w:r>
      <w:r w:rsidRPr="00095DE1">
        <w:rPr>
          <w:rFonts w:ascii="Calibri" w:eastAsia="Calibri" w:hAnsi="Calibri"/>
          <w:szCs w:val="22"/>
          <w:lang w:eastAsia="en-US"/>
        </w:rPr>
        <w:t xml:space="preserve"> </w:t>
      </w:r>
      <w:r w:rsidRPr="00BF3C90">
        <w:rPr>
          <w:rFonts w:ascii="Calibri" w:eastAsia="Calibri" w:hAnsi="Calibri"/>
          <w:szCs w:val="22"/>
          <w:lang w:eastAsia="en-US"/>
        </w:rPr>
        <w:t>Agenției de Plăți pentru Dezvoltare Rurală și Pescuit, aprobată prin Legea nr. 43/2015. Astfel, prelucrarea datelor</w:t>
      </w:r>
      <w:r w:rsidRPr="00095DE1">
        <w:rPr>
          <w:rFonts w:ascii="Calibri" w:eastAsia="Calibri" w:hAnsi="Calibri"/>
          <w:szCs w:val="22"/>
          <w:lang w:eastAsia="en-US"/>
        </w:rPr>
        <w:t xml:space="preserve"> </w:t>
      </w:r>
      <w:r w:rsidRPr="00BF3C90">
        <w:rPr>
          <w:rFonts w:ascii="Calibri" w:eastAsia="Calibri" w:hAnsi="Calibri"/>
          <w:szCs w:val="22"/>
          <w:lang w:eastAsia="en-US"/>
        </w:rPr>
        <w:t>personale se realizează fără a fi limitativ, pentru următoarele:</w:t>
      </w:r>
    </w:p>
    <w:p w14:paraId="4286DD74"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primirea cererilor de finanțare;</w:t>
      </w:r>
    </w:p>
    <w:p w14:paraId="4AEA904B"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verificarea cererilor de finanțare;</w:t>
      </w:r>
    </w:p>
    <w:p w14:paraId="23AE6F54"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selectarea proiectelor finanțate;</w:t>
      </w:r>
    </w:p>
    <w:p w14:paraId="75F1BA6F"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stabilirea obligațiilor contractuale;</w:t>
      </w:r>
    </w:p>
    <w:p w14:paraId="558A3B1F"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efectuarea vizitelor pe teren;</w:t>
      </w:r>
    </w:p>
    <w:p w14:paraId="330AE569"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verificarea procedurilor de atribuire efectuate de beneficiari;</w:t>
      </w:r>
    </w:p>
    <w:p w14:paraId="440FBC1E"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raportarea progresului măsurilor;</w:t>
      </w:r>
    </w:p>
    <w:p w14:paraId="2AB0B5F9"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autorizarea plății către beneficiari;</w:t>
      </w:r>
    </w:p>
    <w:p w14:paraId="5841DA96"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lastRenderedPageBreak/>
        <w:t>• efectuarea plății către beneficiari;</w:t>
      </w:r>
    </w:p>
    <w:p w14:paraId="716B911E"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înregistrarea angajamentelor de plată și a plăților;</w:t>
      </w:r>
    </w:p>
    <w:p w14:paraId="46AB29EE"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managementul informatic al plăților realizate către beneficiarii proiectelor;</w:t>
      </w:r>
    </w:p>
    <w:p w14:paraId="2F745705"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informare și promovare a PNDR.</w:t>
      </w:r>
    </w:p>
    <w:p w14:paraId="1D3B2034"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Temeiul prelucrării este constituit din cererea de finanțare, contractul de finanțare, și prevederile legale aplicabile.</w:t>
      </w:r>
      <w:r w:rsidRPr="00095DE1">
        <w:rPr>
          <w:rFonts w:ascii="Calibri" w:eastAsia="Calibri" w:hAnsi="Calibri"/>
          <w:szCs w:val="22"/>
          <w:lang w:eastAsia="en-US"/>
        </w:rPr>
        <w:t xml:space="preserve"> </w:t>
      </w:r>
      <w:r w:rsidRPr="00BF3C90">
        <w:rPr>
          <w:rFonts w:ascii="Calibri" w:eastAsia="Calibri" w:hAnsi="Calibri"/>
          <w:szCs w:val="22"/>
          <w:lang w:eastAsia="en-US"/>
        </w:rPr>
        <w:t>Astfel, pentru a facilita desfășurarea activităților aflate în legătură cu cererea de finanțare, contractul de finanțare, și în</w:t>
      </w:r>
      <w:r w:rsidRPr="00095DE1">
        <w:rPr>
          <w:rFonts w:ascii="Calibri" w:eastAsia="Calibri" w:hAnsi="Calibri"/>
          <w:szCs w:val="22"/>
          <w:lang w:eastAsia="en-US"/>
        </w:rPr>
        <w:t xml:space="preserve"> </w:t>
      </w:r>
      <w:r w:rsidRPr="00BF3C90">
        <w:rPr>
          <w:rFonts w:ascii="Calibri" w:eastAsia="Calibri" w:hAnsi="Calibri"/>
          <w:szCs w:val="22"/>
          <w:lang w:eastAsia="en-US"/>
        </w:rPr>
        <w:t>vederea îndeplinirii obligațiilor legale, comunicăm aceste date către autorități publice, terți sau împuterniciți.</w:t>
      </w:r>
    </w:p>
    <w:p w14:paraId="004F2603" w14:textId="77777777"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d) Destinatari ai datelor cu caracter personal</w:t>
      </w:r>
    </w:p>
    <w:p w14:paraId="777200A0"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În fluxul de procesare și stocare, datele cu caracter personal ar putea fi transferate, după caz, următoarelor</w:t>
      </w:r>
      <w:r w:rsidRPr="00095DE1">
        <w:rPr>
          <w:rFonts w:ascii="Calibri" w:eastAsia="Calibri" w:hAnsi="Calibri"/>
          <w:szCs w:val="22"/>
          <w:lang w:eastAsia="en-US"/>
        </w:rPr>
        <w:t xml:space="preserve"> </w:t>
      </w:r>
      <w:r w:rsidRPr="00BF3C90">
        <w:rPr>
          <w:rFonts w:ascii="Calibri" w:eastAsia="Calibri" w:hAnsi="Calibri"/>
          <w:szCs w:val="22"/>
          <w:lang w:eastAsia="en-US"/>
        </w:rPr>
        <w:t>categorii de destinatari:</w:t>
      </w:r>
    </w:p>
    <w:p w14:paraId="6B8EFB86"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Furnizori, prestatori, terți sau împuterniciți implicați în mod direct sau indirect în procesele aferente</w:t>
      </w:r>
      <w:r w:rsidRPr="00095DE1">
        <w:rPr>
          <w:rFonts w:ascii="Calibri" w:eastAsia="Calibri" w:hAnsi="Calibri"/>
          <w:szCs w:val="22"/>
          <w:lang w:eastAsia="en-US"/>
        </w:rPr>
        <w:t xml:space="preserve"> </w:t>
      </w:r>
      <w:r w:rsidRPr="00BF3C90">
        <w:rPr>
          <w:rFonts w:ascii="Calibri" w:eastAsia="Calibri" w:hAnsi="Calibri"/>
          <w:szCs w:val="22"/>
          <w:lang w:eastAsia="en-US"/>
        </w:rPr>
        <w:t>scopurilor mai sus menționate (furnizori de servicii IT, furnizori de servicii de consultanță etc.),</w:t>
      </w:r>
    </w:p>
    <w:p w14:paraId="67544694"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Operatori, titulari de drepturi, autorități publice abilitate de lege sau cu care AFIR a încheiat protocoale de</w:t>
      </w:r>
      <w:r w:rsidRPr="00095DE1">
        <w:rPr>
          <w:rFonts w:ascii="Calibri" w:eastAsia="Calibri" w:hAnsi="Calibri"/>
          <w:szCs w:val="22"/>
          <w:lang w:eastAsia="en-US"/>
        </w:rPr>
        <w:t xml:space="preserve"> </w:t>
      </w:r>
      <w:r w:rsidRPr="00BF3C90">
        <w:rPr>
          <w:rFonts w:ascii="Calibri" w:eastAsia="Calibri" w:hAnsi="Calibri"/>
          <w:szCs w:val="22"/>
          <w:lang w:eastAsia="en-US"/>
        </w:rPr>
        <w:t>colaborare în scopul îndeplinirii atribuțiilor specifice conferite de legislația europeană și națională,</w:t>
      </w:r>
    </w:p>
    <w:p w14:paraId="27248232"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Comisia Europeană, în scopul monitorizării și controlului privind Programele SAPARD și PNDR.</w:t>
      </w:r>
    </w:p>
    <w:p w14:paraId="3EA37741" w14:textId="77777777"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e) Transferul datelor în afara țării</w:t>
      </w:r>
    </w:p>
    <w:p w14:paraId="2022D035" w14:textId="77777777" w:rsidR="00095DE1" w:rsidRPr="00095DE1"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Datele dumneavoastră ar putea fi transferate în exteriorul țării către Comisia Europeană, conform legislației</w:t>
      </w:r>
      <w:r w:rsidRPr="00095DE1">
        <w:rPr>
          <w:rFonts w:ascii="Calibri" w:eastAsia="Calibri" w:hAnsi="Calibri"/>
          <w:szCs w:val="22"/>
          <w:lang w:eastAsia="en-US"/>
        </w:rPr>
        <w:t xml:space="preserve"> </w:t>
      </w:r>
      <w:r w:rsidRPr="00BF3C90">
        <w:rPr>
          <w:rFonts w:ascii="Calibri" w:eastAsia="Calibri" w:hAnsi="Calibri"/>
          <w:szCs w:val="22"/>
          <w:lang w:eastAsia="en-US"/>
        </w:rPr>
        <w:t xml:space="preserve">europene aplicabile. </w:t>
      </w:r>
    </w:p>
    <w:p w14:paraId="729A41B1" w14:textId="77777777"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f) Perioada stocării datelor</w:t>
      </w:r>
    </w:p>
    <w:p w14:paraId="22D7053C"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Toate datele cu caracter personal colectate vor fi stocate numai atât timp cât este necesar, luând în considerare</w:t>
      </w:r>
      <w:r w:rsidRPr="00095DE1">
        <w:rPr>
          <w:rFonts w:ascii="Calibri" w:eastAsia="Calibri" w:hAnsi="Calibri"/>
          <w:szCs w:val="22"/>
          <w:lang w:eastAsia="en-US"/>
        </w:rPr>
        <w:t xml:space="preserve"> </w:t>
      </w:r>
      <w:r w:rsidRPr="00BF3C90">
        <w:rPr>
          <w:rFonts w:ascii="Calibri" w:eastAsia="Calibri" w:hAnsi="Calibri"/>
          <w:szCs w:val="22"/>
          <w:lang w:eastAsia="en-US"/>
        </w:rPr>
        <w:t>durata contractuală până la îndeplinirea obligațiilor contractuale, respectiv a scopului, și (plus) termenele de arhivare</w:t>
      </w:r>
      <w:r w:rsidRPr="00095DE1">
        <w:rPr>
          <w:rFonts w:ascii="Calibri" w:eastAsia="Calibri" w:hAnsi="Calibri"/>
          <w:szCs w:val="22"/>
          <w:lang w:eastAsia="en-US"/>
        </w:rPr>
        <w:t xml:space="preserve"> </w:t>
      </w:r>
      <w:r w:rsidRPr="00BF3C90">
        <w:rPr>
          <w:rFonts w:ascii="Calibri" w:eastAsia="Calibri" w:hAnsi="Calibri"/>
          <w:szCs w:val="22"/>
          <w:lang w:eastAsia="en-US"/>
        </w:rPr>
        <w:t>prevăzute de dispozițiile legale în materie, și/sau atât cât este necesar pentru a ne exercita drepturile legitime (și</w:t>
      </w:r>
      <w:r w:rsidRPr="00095DE1">
        <w:rPr>
          <w:rFonts w:ascii="Calibri" w:eastAsia="Calibri" w:hAnsi="Calibri"/>
          <w:szCs w:val="22"/>
          <w:lang w:eastAsia="en-US"/>
        </w:rPr>
        <w:t xml:space="preserve"> </w:t>
      </w:r>
      <w:r w:rsidRPr="00BF3C90">
        <w:rPr>
          <w:rFonts w:ascii="Calibri" w:eastAsia="Calibri" w:hAnsi="Calibri"/>
          <w:szCs w:val="22"/>
          <w:lang w:eastAsia="en-US"/>
        </w:rPr>
        <w:t>drepturile legitime ale altor persoane).</w:t>
      </w:r>
    </w:p>
    <w:p w14:paraId="2DF091DC" w14:textId="77777777" w:rsidR="00095DE1" w:rsidRPr="00BF3C90" w:rsidRDefault="00095DE1" w:rsidP="00BF3C90">
      <w:pPr>
        <w:spacing w:before="120" w:after="120"/>
        <w:jc w:val="both"/>
        <w:rPr>
          <w:rFonts w:ascii="Calibri" w:eastAsia="Calibri" w:hAnsi="Calibri"/>
          <w:b/>
          <w:szCs w:val="22"/>
          <w:lang w:eastAsia="en-US"/>
        </w:rPr>
      </w:pPr>
      <w:r w:rsidRPr="00BF3C90">
        <w:rPr>
          <w:rFonts w:ascii="Calibri" w:eastAsia="Calibri" w:hAnsi="Calibri"/>
          <w:b/>
          <w:szCs w:val="22"/>
          <w:lang w:eastAsia="en-US"/>
        </w:rPr>
        <w:t>g) Drepturile persoanei vizate</w:t>
      </w:r>
    </w:p>
    <w:p w14:paraId="01186E35"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Persoanele vizate ale căror date cu caracter personal sunt colectate de către Agenția pentru Finanțarea</w:t>
      </w:r>
      <w:r w:rsidRPr="00095DE1">
        <w:rPr>
          <w:rFonts w:ascii="Calibri" w:eastAsia="Calibri" w:hAnsi="Calibri"/>
          <w:szCs w:val="22"/>
          <w:lang w:eastAsia="en-US"/>
        </w:rPr>
        <w:t xml:space="preserve"> </w:t>
      </w:r>
      <w:r w:rsidRPr="00BF3C90">
        <w:rPr>
          <w:rFonts w:ascii="Calibri" w:eastAsia="Calibri" w:hAnsi="Calibri"/>
          <w:szCs w:val="22"/>
          <w:lang w:eastAsia="en-US"/>
        </w:rPr>
        <w:t>Investițiilor Rurale au următoarele drepturi, conform legislației în domeniu:</w:t>
      </w:r>
    </w:p>
    <w:p w14:paraId="21488D18"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de acces;</w:t>
      </w:r>
    </w:p>
    <w:p w14:paraId="7759A124"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rectificarea datelor;</w:t>
      </w:r>
    </w:p>
    <w:p w14:paraId="4487DC19"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ștergerea datelor („dreptul de a fi uitat");</w:t>
      </w:r>
    </w:p>
    <w:p w14:paraId="2B13909D"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restricționarea prelucrării;</w:t>
      </w:r>
    </w:p>
    <w:p w14:paraId="289F8F3C"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portabilitatea datelor;</w:t>
      </w:r>
    </w:p>
    <w:p w14:paraId="0C46AD1E"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lastRenderedPageBreak/>
        <w:t>• dreptul la opoziție;</w:t>
      </w:r>
    </w:p>
    <w:p w14:paraId="0E6C13D8"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drepturi cu privire la procesul decizional individual automatizat, inclusiv crearea de profiluri;</w:t>
      </w:r>
    </w:p>
    <w:p w14:paraId="634204EE"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retragerea consimțământului în cazul prelucrării în scop de informare sau promovare;</w:t>
      </w:r>
    </w:p>
    <w:p w14:paraId="76C418E4"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de a depune o plângere în fața unei autorități de supraveghere a prelucrării datelor cu caracter</w:t>
      </w:r>
      <w:r w:rsidRPr="00095DE1">
        <w:rPr>
          <w:rFonts w:ascii="Calibri" w:eastAsia="Calibri" w:hAnsi="Calibri"/>
          <w:szCs w:val="22"/>
          <w:lang w:eastAsia="en-US"/>
        </w:rPr>
        <w:t xml:space="preserve"> </w:t>
      </w:r>
      <w:r w:rsidRPr="00BF3C90">
        <w:rPr>
          <w:rFonts w:ascii="Calibri" w:eastAsia="Calibri" w:hAnsi="Calibri"/>
          <w:szCs w:val="22"/>
          <w:lang w:eastAsia="en-US"/>
        </w:rPr>
        <w:t>personal;</w:t>
      </w:r>
    </w:p>
    <w:p w14:paraId="5BFBDB63"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o cale de atac judiciară;</w:t>
      </w:r>
    </w:p>
    <w:p w14:paraId="681C48D8" w14:textId="77777777" w:rsidR="00095DE1" w:rsidRP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 dreptul de a fi notificat de către operator.</w:t>
      </w:r>
    </w:p>
    <w:p w14:paraId="3D4D6F40" w14:textId="5EB1CA4E" w:rsidR="00BF3C90" w:rsidRDefault="00095DE1" w:rsidP="00BF3C90">
      <w:pPr>
        <w:spacing w:before="120" w:after="120"/>
        <w:jc w:val="both"/>
        <w:rPr>
          <w:rFonts w:ascii="Calibri" w:eastAsia="Calibri" w:hAnsi="Calibri"/>
          <w:szCs w:val="22"/>
          <w:lang w:eastAsia="en-US"/>
        </w:rPr>
      </w:pPr>
      <w:r w:rsidRPr="00BF3C90">
        <w:rPr>
          <w:rFonts w:ascii="Calibri" w:eastAsia="Calibri" w:hAnsi="Calibri"/>
          <w:szCs w:val="22"/>
          <w:lang w:eastAsia="en-US"/>
        </w:rPr>
        <w:t>Prin prezenta, declar că am fost informat de către Agenția pentru Finanțarea Investițiilor Rurale și îmi dau acordul</w:t>
      </w:r>
      <w:r w:rsidRPr="00095DE1">
        <w:rPr>
          <w:rFonts w:ascii="Calibri" w:eastAsia="Calibri" w:hAnsi="Calibri"/>
          <w:szCs w:val="22"/>
          <w:lang w:eastAsia="en-US"/>
        </w:rPr>
        <w:t xml:space="preserve"> </w:t>
      </w:r>
      <w:r w:rsidRPr="00BF3C90">
        <w:rPr>
          <w:rFonts w:ascii="Calibri" w:eastAsia="Calibri" w:hAnsi="Calibri"/>
          <w:szCs w:val="22"/>
          <w:lang w:eastAsia="en-US"/>
        </w:rPr>
        <w:t>cu privire la prelucrarea datelor cu caracter personal.</w:t>
      </w:r>
    </w:p>
    <w:p w14:paraId="304F3848" w14:textId="77777777" w:rsidR="00BF3C90" w:rsidRDefault="00BF3C90" w:rsidP="00BF3C90">
      <w:pPr>
        <w:spacing w:before="120" w:after="120"/>
        <w:jc w:val="both"/>
        <w:rPr>
          <w:rFonts w:ascii="Calibri" w:eastAsia="Calibri" w:hAnsi="Calibri"/>
          <w:szCs w:val="22"/>
          <w:lang w:eastAsia="en-US"/>
        </w:rPr>
      </w:pPr>
    </w:p>
    <w:p w14:paraId="10F3347C" w14:textId="77777777" w:rsidR="00BF3C90" w:rsidRPr="00C842DB" w:rsidRDefault="00BF3C90" w:rsidP="00BF3C90">
      <w:pPr>
        <w:spacing w:after="160" w:line="259" w:lineRule="auto"/>
        <w:jc w:val="both"/>
        <w:rPr>
          <w:rFonts w:ascii="Calibri" w:eastAsia="Calibri" w:hAnsi="Calibri" w:cs="Calibri"/>
          <w:lang w:eastAsia="en-US" w:bidi="bo-CN"/>
        </w:rPr>
      </w:pPr>
    </w:p>
    <w:p w14:paraId="5D313A3C" w14:textId="77777777" w:rsidR="00BF3C90" w:rsidRPr="00C842DB" w:rsidRDefault="00BF3C90" w:rsidP="006F0C58">
      <w:pPr>
        <w:spacing w:line="259" w:lineRule="auto"/>
        <w:rPr>
          <w:rFonts w:ascii="Calibri" w:eastAsia="Calibri" w:hAnsi="Calibri" w:cs="Calibri"/>
          <w:lang w:eastAsia="en-US" w:bidi="bo-CN"/>
        </w:rPr>
      </w:pPr>
      <w:r w:rsidRPr="00C842DB">
        <w:rPr>
          <w:rFonts w:ascii="Calibri" w:eastAsia="Calibri" w:hAnsi="Calibri" w:cs="Calibri"/>
          <w:lang w:eastAsia="en-US" w:bidi="bo-CN"/>
        </w:rPr>
        <w:t>Reprezentant Legal</w:t>
      </w:r>
      <w:r>
        <w:rPr>
          <w:rFonts w:ascii="Calibri" w:eastAsia="Calibri" w:hAnsi="Calibri" w:cs="Calibri"/>
          <w:lang w:eastAsia="en-US" w:bidi="bo-CN"/>
        </w:rPr>
        <w:t>,</w:t>
      </w:r>
    </w:p>
    <w:p w14:paraId="4493EAAF" w14:textId="77777777" w:rsidR="00BF3C90" w:rsidRPr="00406316" w:rsidRDefault="00BF3C90" w:rsidP="006F0C58">
      <w:pPr>
        <w:spacing w:line="259" w:lineRule="auto"/>
        <w:rPr>
          <w:rFonts w:ascii="Calibri" w:eastAsia="Calibri" w:hAnsi="Calibri" w:cs="Calibri"/>
          <w:sz w:val="18"/>
          <w:szCs w:val="18"/>
          <w:lang w:eastAsia="en-US" w:bidi="bo-CN"/>
        </w:rPr>
      </w:pPr>
      <w:r w:rsidRPr="00406316">
        <w:rPr>
          <w:rFonts w:ascii="Calibri" w:eastAsia="Calibri" w:hAnsi="Calibri" w:cs="Calibri"/>
          <w:sz w:val="18"/>
          <w:szCs w:val="18"/>
          <w:lang w:eastAsia="en-US" w:bidi="bo-CN"/>
        </w:rPr>
        <w:t>(Nume/prenume)</w:t>
      </w:r>
    </w:p>
    <w:p w14:paraId="799F2213" w14:textId="77777777" w:rsidR="00BF3C90" w:rsidRPr="00C842DB" w:rsidRDefault="00BF3C90" w:rsidP="006F0C58">
      <w:pPr>
        <w:spacing w:line="259" w:lineRule="auto"/>
        <w:rPr>
          <w:rFonts w:ascii="Calibri" w:eastAsia="Calibri" w:hAnsi="Calibri" w:cs="Calibri"/>
          <w:lang w:eastAsia="en-US" w:bidi="bo-CN"/>
        </w:rPr>
      </w:pPr>
    </w:p>
    <w:p w14:paraId="68EB1F52" w14:textId="77777777" w:rsidR="00BF3C90" w:rsidRDefault="00BF3C90" w:rsidP="006F0C58">
      <w:pPr>
        <w:spacing w:after="160" w:line="259" w:lineRule="auto"/>
        <w:rPr>
          <w:rFonts w:ascii="Calibri" w:eastAsia="Calibri" w:hAnsi="Calibri" w:cs="Calibri"/>
          <w:lang w:eastAsia="en-US" w:bidi="bo-CN"/>
        </w:rPr>
      </w:pPr>
      <w:r>
        <w:rPr>
          <w:rFonts w:ascii="Calibri" w:eastAsia="Calibri" w:hAnsi="Calibri" w:cs="Calibri"/>
          <w:lang w:eastAsia="en-US" w:bidi="bo-CN"/>
        </w:rPr>
        <w:t>________________________________</w:t>
      </w:r>
    </w:p>
    <w:p w14:paraId="1F1D86B3" w14:textId="77777777" w:rsidR="00BF3C90" w:rsidRPr="00C842DB" w:rsidRDefault="00BF3C90" w:rsidP="006F0C58">
      <w:pPr>
        <w:spacing w:after="160" w:line="259" w:lineRule="auto"/>
        <w:rPr>
          <w:rFonts w:ascii="Calibri" w:eastAsia="Calibri" w:hAnsi="Calibri" w:cs="Calibri"/>
          <w:lang w:eastAsia="en-US" w:bidi="bo-CN"/>
        </w:rPr>
      </w:pPr>
    </w:p>
    <w:p w14:paraId="4AC548CF" w14:textId="77777777" w:rsidR="00BF3C90" w:rsidRDefault="00BF3C90" w:rsidP="006F0C58">
      <w:pPr>
        <w:spacing w:after="160" w:line="259" w:lineRule="auto"/>
        <w:rPr>
          <w:rFonts w:ascii="Calibri" w:eastAsia="Calibri" w:hAnsi="Calibri" w:cs="Calibri"/>
          <w:lang w:eastAsia="en-US" w:bidi="bo-CN"/>
        </w:rPr>
      </w:pPr>
      <w:r w:rsidRPr="00C842DB">
        <w:rPr>
          <w:rFonts w:ascii="Calibri" w:eastAsia="Calibri" w:hAnsi="Calibri" w:cs="Calibri"/>
          <w:lang w:eastAsia="en-US" w:bidi="bo-CN"/>
        </w:rPr>
        <w:t>Semnătura</w:t>
      </w:r>
      <w:r>
        <w:rPr>
          <w:rFonts w:ascii="Calibri" w:eastAsia="Calibri" w:hAnsi="Calibri" w:cs="Calibri"/>
          <w:lang w:eastAsia="en-US" w:bidi="bo-CN"/>
        </w:rPr>
        <w:t xml:space="preserve">   ______________________</w:t>
      </w:r>
    </w:p>
    <w:p w14:paraId="0D87077E" w14:textId="77777777" w:rsidR="00BF3C90" w:rsidRDefault="00BF3C90" w:rsidP="006F0C58">
      <w:pPr>
        <w:spacing w:after="160" w:line="259" w:lineRule="auto"/>
        <w:rPr>
          <w:rFonts w:ascii="Calibri" w:eastAsia="Calibri" w:hAnsi="Calibri" w:cs="Calibri"/>
          <w:lang w:eastAsia="en-US" w:bidi="bo-CN"/>
        </w:rPr>
      </w:pPr>
    </w:p>
    <w:p w14:paraId="10371B88" w14:textId="77777777" w:rsidR="00BF3C90" w:rsidRPr="00C842DB" w:rsidRDefault="00BF3C90" w:rsidP="006F0C58">
      <w:pPr>
        <w:spacing w:after="160" w:line="259" w:lineRule="auto"/>
        <w:rPr>
          <w:rFonts w:ascii="Calibri" w:eastAsia="Calibri" w:hAnsi="Calibri" w:cs="Calibri"/>
          <w:lang w:eastAsia="en-US" w:bidi="bo-CN"/>
        </w:rPr>
      </w:pPr>
    </w:p>
    <w:p w14:paraId="08ED5FF8" w14:textId="7F92C6D4" w:rsidR="00095DE1" w:rsidRDefault="00BF3C90" w:rsidP="006F0C58">
      <w:pPr>
        <w:spacing w:after="160" w:line="259" w:lineRule="auto"/>
        <w:rPr>
          <w:b/>
        </w:rPr>
      </w:pPr>
      <w:r w:rsidRPr="00C842DB">
        <w:rPr>
          <w:rFonts w:ascii="Calibri" w:eastAsia="Calibri" w:hAnsi="Calibri" w:cs="Calibri"/>
          <w:lang w:eastAsia="en-US" w:bidi="bo-CN"/>
        </w:rPr>
        <w:t xml:space="preserve">Data </w:t>
      </w:r>
      <w:r>
        <w:rPr>
          <w:rFonts w:ascii="Calibri" w:eastAsia="Calibri" w:hAnsi="Calibri" w:cs="Calibri"/>
          <w:lang w:eastAsia="en-US" w:bidi="bo-CN"/>
        </w:rPr>
        <w:t>_______________________</w:t>
      </w:r>
    </w:p>
    <w:sectPr w:rsidR="00095DE1" w:rsidSect="002E5DAF">
      <w:headerReference w:type="default" r:id="rId8"/>
      <w:footerReference w:type="default" r:id="rId9"/>
      <w:pgSz w:w="11906" w:h="16838"/>
      <w:pgMar w:top="680" w:right="424" w:bottom="1440" w:left="964" w:header="540" w:footer="1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421D6A" w14:textId="77777777" w:rsidR="00FB479D" w:rsidRDefault="00FB479D">
      <w:r>
        <w:separator/>
      </w:r>
    </w:p>
  </w:endnote>
  <w:endnote w:type="continuationSeparator" w:id="0">
    <w:p w14:paraId="79950AA6" w14:textId="77777777" w:rsidR="00FB479D" w:rsidRDefault="00FB4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46545" w14:textId="77777777" w:rsidR="00D6793B" w:rsidRDefault="00D6793B" w:rsidP="00D6793B">
    <w:pPr>
      <w:pStyle w:val="Header"/>
      <w:jc w:val="center"/>
      <w:rPr>
        <w:rFonts w:ascii="Calibri" w:hAnsi="Calibri"/>
        <w:b/>
        <w:noProof/>
        <w:color w:val="003300"/>
        <w:sz w:val="22"/>
        <w:szCs w:val="22"/>
      </w:rPr>
    </w:pPr>
    <w:r>
      <w:rPr>
        <w:rFonts w:ascii="Calibri" w:hAnsi="Calibri" w:cs="Calibri"/>
        <w:b/>
        <w:sz w:val="12"/>
        <w:szCs w:val="12"/>
      </w:rPr>
      <w:pict w14:anchorId="3027ABBE">
        <v:rect id="_x0000_i1046" style="width:501.75pt;height:1.5pt" o:hralign="center" o:hrstd="t" o:hrnoshade="t" o:hr="t" fillcolor="black" stroked="f"/>
      </w:pict>
    </w:r>
  </w:p>
  <w:p w14:paraId="46DE12AF" w14:textId="77777777" w:rsidR="00D6793B" w:rsidRPr="00DA703D" w:rsidRDefault="00D6793B" w:rsidP="00D6793B">
    <w:pPr>
      <w:pStyle w:val="Header"/>
      <w:jc w:val="center"/>
      <w:rPr>
        <w:rFonts w:ascii="Calibri" w:hAnsi="Calibri" w:cs="Calibri"/>
        <w:b/>
        <w:noProof/>
        <w:sz w:val="20"/>
        <w:szCs w:val="20"/>
      </w:rPr>
    </w:pPr>
    <w:r w:rsidRPr="00DA703D">
      <w:rPr>
        <w:rFonts w:ascii="Calibri" w:hAnsi="Calibri" w:cs="Calibri"/>
        <w:b/>
        <w:noProof/>
        <w:sz w:val="20"/>
        <w:szCs w:val="20"/>
      </w:rPr>
      <w:t>Asociația Grupul de Acţiune Locală (GAL) Ținutul Viei și Vinului Vrancea</w:t>
    </w:r>
  </w:p>
  <w:p w14:paraId="507F9EE9" w14:textId="77777777" w:rsidR="00D6793B" w:rsidRPr="00047ECF" w:rsidRDefault="00D6793B" w:rsidP="00D6793B">
    <w:pPr>
      <w:pStyle w:val="Header"/>
      <w:jc w:val="center"/>
      <w:rPr>
        <w:rFonts w:ascii="Calibri" w:hAnsi="Calibri" w:cs="Calibri"/>
        <w:b/>
        <w:sz w:val="20"/>
        <w:szCs w:val="20"/>
      </w:rPr>
    </w:pPr>
    <w:r w:rsidRPr="00DA703D">
      <w:rPr>
        <w:rFonts w:ascii="Calibri" w:hAnsi="Calibri" w:cs="Calibri"/>
        <w:bCs/>
        <w:sz w:val="20"/>
        <w:szCs w:val="20"/>
      </w:rPr>
      <w:t>Adresa:</w:t>
    </w:r>
    <w:r w:rsidRPr="00047ECF">
      <w:rPr>
        <w:rFonts w:ascii="Calibri" w:hAnsi="Calibri" w:cs="Calibri"/>
        <w:b/>
        <w:sz w:val="20"/>
        <w:szCs w:val="20"/>
      </w:rPr>
      <w:t xml:space="preserve"> Comuna Câmpineanca, Str. Fântânelor, Nr. 16, Jud. Vrancea</w:t>
    </w:r>
  </w:p>
  <w:p w14:paraId="4B003A98" w14:textId="77777777" w:rsidR="00D6793B" w:rsidRPr="00047ECF" w:rsidRDefault="00D6793B" w:rsidP="00D6793B">
    <w:pPr>
      <w:pStyle w:val="Header"/>
      <w:jc w:val="center"/>
      <w:rPr>
        <w:rFonts w:ascii="Calibri" w:hAnsi="Calibri" w:cs="Calibri"/>
        <w:b/>
        <w:sz w:val="14"/>
        <w:szCs w:val="14"/>
      </w:rPr>
    </w:pPr>
  </w:p>
  <w:p w14:paraId="62D4ACE9" w14:textId="77777777" w:rsidR="00D6793B" w:rsidRPr="00047ECF" w:rsidRDefault="00D6793B" w:rsidP="00D6793B">
    <w:pPr>
      <w:rPr>
        <w:rFonts w:ascii="Calibri" w:hAnsi="Calibri" w:cs="Calibri"/>
        <w:sz w:val="18"/>
        <w:szCs w:val="18"/>
      </w:rPr>
    </w:pPr>
    <w:r w:rsidRPr="00047ECF">
      <w:rPr>
        <w:rFonts w:ascii="Calibri" w:hAnsi="Calibri" w:cs="Calibri"/>
        <w:sz w:val="20"/>
        <w:szCs w:val="20"/>
      </w:rPr>
      <w:t xml:space="preserve">   </w:t>
    </w:r>
    <w:r w:rsidRPr="00047ECF">
      <w:rPr>
        <w:rFonts w:ascii="Calibri" w:hAnsi="Calibri" w:cs="Calibri"/>
        <w:sz w:val="18"/>
        <w:szCs w:val="18"/>
      </w:rPr>
      <w:t xml:space="preserve">e-mail : </w:t>
    </w:r>
    <w:hyperlink r:id="rId1" w:history="1">
      <w:r w:rsidRPr="00047ECF">
        <w:rPr>
          <w:rStyle w:val="Hyperlink"/>
          <w:rFonts w:ascii="Calibri" w:hAnsi="Calibri" w:cs="Calibri"/>
          <w:color w:val="auto"/>
          <w:sz w:val="18"/>
          <w:szCs w:val="18"/>
        </w:rPr>
        <w:t>tinutulvieisivinului@gmail.com</w:t>
      </w:r>
    </w:hyperlink>
    <w:r w:rsidRPr="00047ECF">
      <w:rPr>
        <w:rFonts w:ascii="Calibri" w:hAnsi="Calibri" w:cs="Calibri"/>
        <w:sz w:val="18"/>
        <w:szCs w:val="18"/>
      </w:rPr>
      <w:t xml:space="preserve"> </w:t>
    </w:r>
    <w:r w:rsidRPr="00047ECF">
      <w:rPr>
        <w:rFonts w:ascii="Calibri" w:hAnsi="Calibri" w:cs="Calibri"/>
        <w:sz w:val="18"/>
        <w:szCs w:val="18"/>
      </w:rPr>
      <w:tab/>
    </w:r>
    <w:r w:rsidRPr="00047ECF">
      <w:rPr>
        <w:rFonts w:ascii="Calibri" w:hAnsi="Calibri" w:cs="Calibri"/>
        <w:sz w:val="18"/>
        <w:szCs w:val="18"/>
      </w:rPr>
      <w:tab/>
    </w:r>
    <w:r w:rsidRPr="00047ECF">
      <w:rPr>
        <w:rFonts w:ascii="Calibri" w:hAnsi="Calibri" w:cs="Calibri"/>
        <w:sz w:val="18"/>
        <w:szCs w:val="18"/>
      </w:rPr>
      <w:tab/>
      <w:t>Nr. Inregistrare: 15139/231/2012, CIF:29220098</w:t>
    </w:r>
  </w:p>
  <w:p w14:paraId="13FA62BB" w14:textId="77777777" w:rsidR="00D6793B" w:rsidRPr="002C73E4" w:rsidRDefault="00D6793B" w:rsidP="00D6793B">
    <w:pPr>
      <w:rPr>
        <w:color w:val="385623"/>
        <w:sz w:val="20"/>
        <w:szCs w:val="20"/>
      </w:rPr>
    </w:pPr>
    <w:r w:rsidRPr="00047ECF">
      <w:rPr>
        <w:rFonts w:ascii="Calibri" w:hAnsi="Calibri" w:cs="Calibri"/>
        <w:sz w:val="18"/>
        <w:szCs w:val="18"/>
      </w:rPr>
      <w:t xml:space="preserve">   </w:t>
    </w:r>
    <w:hyperlink r:id="rId2" w:history="1">
      <w:r w:rsidRPr="00047ECF">
        <w:rPr>
          <w:rStyle w:val="Hyperlink"/>
          <w:rFonts w:ascii="Calibri" w:hAnsi="Calibri" w:cs="Calibri"/>
          <w:color w:val="auto"/>
          <w:sz w:val="18"/>
          <w:szCs w:val="18"/>
        </w:rPr>
        <w:t>http://www.tinutulvieisivinului.ro</w:t>
      </w:r>
    </w:hyperlink>
    <w:r w:rsidRPr="00047ECF">
      <w:rPr>
        <w:rFonts w:ascii="Calibri" w:hAnsi="Calibri" w:cs="Calibri"/>
        <w:sz w:val="18"/>
        <w:szCs w:val="18"/>
      </w:rPr>
      <w:t xml:space="preserve">           </w:t>
    </w:r>
    <w:r w:rsidRPr="00047ECF">
      <w:rPr>
        <w:rFonts w:ascii="Calibri" w:hAnsi="Calibri" w:cs="Calibri"/>
        <w:sz w:val="18"/>
        <w:szCs w:val="18"/>
      </w:rPr>
      <w:tab/>
    </w:r>
    <w:r w:rsidRPr="00047ECF">
      <w:rPr>
        <w:rFonts w:ascii="Calibri" w:hAnsi="Calibri" w:cs="Calibri"/>
        <w:sz w:val="18"/>
        <w:szCs w:val="18"/>
      </w:rPr>
      <w:tab/>
    </w:r>
    <w:r w:rsidRPr="00047ECF">
      <w:rPr>
        <w:rFonts w:ascii="Calibri" w:hAnsi="Calibri" w:cs="Calibri"/>
        <w:sz w:val="18"/>
        <w:szCs w:val="18"/>
      </w:rPr>
      <w:tab/>
      <w:t>IBAN:RO65BACX0000000670248001, Banca: UniCredit Bank SA</w:t>
    </w:r>
    <w:r w:rsidRPr="00047ECF">
      <w:rPr>
        <w:rFonts w:ascii="Calibri" w:hAnsi="Calibri" w:cs="Calibri"/>
        <w:sz w:val="20"/>
        <w:szCs w:val="20"/>
      </w:rPr>
      <w:t xml:space="preserve"> </w:t>
    </w:r>
    <w:r>
      <w:rPr>
        <w:color w:val="004800"/>
        <w:sz w:val="20"/>
        <w:szCs w:val="20"/>
      </w:rPr>
      <w:t xml:space="preserve">                 </w:t>
    </w:r>
  </w:p>
  <w:p w14:paraId="07AA4B9F" w14:textId="77777777" w:rsidR="00D6793B" w:rsidRPr="003D0075" w:rsidRDefault="00D6793B" w:rsidP="00D6793B">
    <w:pPr>
      <w:pStyle w:val="Footer"/>
    </w:pPr>
  </w:p>
  <w:p w14:paraId="6E0F2AF5" w14:textId="77777777" w:rsidR="00C2528C" w:rsidRPr="00B24C60" w:rsidRDefault="00C2528C" w:rsidP="009F64AE">
    <w:pPr>
      <w:pStyle w:val="Footer"/>
      <w:rPr>
        <w:color w:val="00480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2999F" w14:textId="77777777" w:rsidR="00FB479D" w:rsidRDefault="00FB479D">
      <w:r>
        <w:separator/>
      </w:r>
    </w:p>
  </w:footnote>
  <w:footnote w:type="continuationSeparator" w:id="0">
    <w:p w14:paraId="6F5F9B29" w14:textId="77777777" w:rsidR="00FB479D" w:rsidRDefault="00FB4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B0D8C" w14:textId="1B1F22C9" w:rsidR="00F168AE" w:rsidRDefault="003A5C2D" w:rsidP="003A5C2D">
    <w:pPr>
      <w:rPr>
        <w:b/>
        <w:color w:val="00214E"/>
      </w:rPr>
    </w:pPr>
    <w:r>
      <w:rPr>
        <w:noProof/>
      </w:rPr>
      <w:t xml:space="preserve">  </w:t>
    </w:r>
    <w:r w:rsidRPr="00964AEE">
      <w:rPr>
        <w:noProof/>
      </w:rPr>
      <w:drawing>
        <wp:inline distT="0" distB="0" distL="0" distR="0" wp14:anchorId="7190E6AB" wp14:editId="64907553">
          <wp:extent cx="940435" cy="802005"/>
          <wp:effectExtent l="0" t="0" r="0" b="0"/>
          <wp:docPr id="5511696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7169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0435" cy="802005"/>
                  </a:xfrm>
                  <a:prstGeom prst="rect">
                    <a:avLst/>
                  </a:prstGeom>
                  <a:noFill/>
                  <a:ln>
                    <a:noFill/>
                  </a:ln>
                </pic:spPr>
              </pic:pic>
            </a:graphicData>
          </a:graphic>
        </wp:inline>
      </w:drawing>
    </w:r>
    <w:r>
      <w:rPr>
        <w:noProof/>
      </w:rPr>
      <w:t xml:space="preserve">           </w:t>
    </w:r>
    <w:r w:rsidRPr="00964AEE">
      <w:rPr>
        <w:noProof/>
      </w:rPr>
      <w:drawing>
        <wp:inline distT="0" distB="0" distL="0" distR="0" wp14:anchorId="5EEE2BED" wp14:editId="4F50ACB4">
          <wp:extent cx="836930" cy="836930"/>
          <wp:effectExtent l="0" t="0" r="1270" b="1270"/>
          <wp:docPr id="6012476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0027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6930" cy="83693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7217FC09" wp14:editId="19FDFFDE">
          <wp:extent cx="1121410" cy="741680"/>
          <wp:effectExtent l="0" t="0" r="2540" b="1270"/>
          <wp:docPr id="18131486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45010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1410" cy="74168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1D2CD66A" wp14:editId="72538DE7">
          <wp:extent cx="750570" cy="750570"/>
          <wp:effectExtent l="0" t="0" r="0" b="0"/>
          <wp:docPr id="12690496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5640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0570" cy="75057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5C2A5EC6" wp14:editId="42552498">
          <wp:extent cx="1121410" cy="828040"/>
          <wp:effectExtent l="0" t="0" r="2540" b="0"/>
          <wp:docPr id="2034306456" name="Picture 1"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470355" descr="Logo_G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1410" cy="828040"/>
                  </a:xfrm>
                  <a:prstGeom prst="rect">
                    <a:avLst/>
                  </a:prstGeom>
                  <a:noFill/>
                  <a:ln>
                    <a:noFill/>
                  </a:ln>
                </pic:spPr>
              </pic:pic>
            </a:graphicData>
          </a:graphic>
        </wp:inline>
      </w:drawing>
    </w:r>
    <w:r w:rsidRPr="00F776B3">
      <w:rPr>
        <w:noProof/>
      </w:rPr>
      <w:t xml:space="preserve">     </w:t>
    </w:r>
  </w:p>
  <w:p w14:paraId="5483C44F" w14:textId="77777777" w:rsidR="003A5C2D" w:rsidRDefault="00F168AE" w:rsidP="003A5C2D">
    <w:pPr>
      <w:jc w:val="center"/>
      <w:rPr>
        <w:b/>
        <w:color w:val="00214E"/>
      </w:rPr>
    </w:pPr>
    <w:r>
      <w:rPr>
        <w:b/>
        <w:color w:val="00214E"/>
      </w:rPr>
      <w:tab/>
    </w:r>
    <w:r>
      <w:rPr>
        <w:b/>
        <w:color w:val="00214E"/>
      </w:rPr>
      <w:tab/>
    </w:r>
    <w:r>
      <w:rPr>
        <w:b/>
        <w:color w:val="00214E"/>
      </w:rPr>
      <w:tab/>
    </w:r>
  </w:p>
  <w:p w14:paraId="139C2B47" w14:textId="6CCECC62" w:rsidR="00CD0B33" w:rsidRPr="00A163B2" w:rsidRDefault="00CD0B33" w:rsidP="003A5C2D">
    <w:pPr>
      <w:jc w:val="center"/>
      <w:rPr>
        <w:rFonts w:ascii="Calibri" w:hAnsi="Calibri"/>
        <w:b/>
        <w:color w:val="004800"/>
        <w:sz w:val="22"/>
        <w:szCs w:val="22"/>
      </w:rPr>
    </w:pPr>
    <w:r w:rsidRPr="00A163B2">
      <w:rPr>
        <w:rFonts w:ascii="Calibri" w:hAnsi="Calibri"/>
        <w:b/>
        <w:color w:val="004800"/>
        <w:sz w:val="22"/>
        <w:szCs w:val="22"/>
      </w:rPr>
      <w:t>ASOCIAȚIA GRUPUL DE ACȚIUNE LOCALĂ (GAL) ȚINUTUL VIEI ȘI VINULUI VRANCEA</w:t>
    </w:r>
  </w:p>
  <w:p w14:paraId="69350627" w14:textId="77777777" w:rsidR="00C2528C" w:rsidRDefault="006F0C58" w:rsidP="00CD0B33">
    <w:pPr>
      <w:pStyle w:val="NormalWeb"/>
      <w:shd w:val="clear" w:color="auto" w:fill="FFFFFF"/>
      <w:spacing w:before="0" w:beforeAutospacing="0" w:after="0" w:afterAutospacing="0"/>
      <w:jc w:val="center"/>
      <w:rPr>
        <w:rFonts w:ascii="Calibri" w:hAnsi="Calibri"/>
        <w:b/>
        <w:color w:val="004800"/>
        <w:sz w:val="16"/>
        <w:szCs w:val="16"/>
        <w:lang w:val="ro-RO" w:eastAsia="ro-RO"/>
      </w:rPr>
    </w:pPr>
    <w:r>
      <w:rPr>
        <w:rFonts w:ascii="Calibri" w:hAnsi="Calibri"/>
        <w:b/>
        <w:color w:val="004800"/>
        <w:sz w:val="16"/>
        <w:szCs w:val="16"/>
        <w:lang w:val="ro-RO" w:eastAsia="ro-RO"/>
      </w:rPr>
      <w:pict w14:anchorId="47F20701">
        <v:rect id="_x0000_i1045" style="width:495.9pt;height:1.5pt" o:hralign="center" o:hrstd="t" o:hrnoshade="t" o:hr="t" fillcolor="#375623" stroked="f"/>
      </w:pict>
    </w:r>
  </w:p>
  <w:p w14:paraId="37A4848C" w14:textId="77777777" w:rsidR="003A5C2D" w:rsidRPr="00CD0B33" w:rsidRDefault="003A5C2D" w:rsidP="00CD0B33">
    <w:pPr>
      <w:pStyle w:val="NormalWeb"/>
      <w:shd w:val="clear" w:color="auto" w:fill="FFFFFF"/>
      <w:spacing w:before="0" w:beforeAutospacing="0" w:after="0" w:afterAutospacing="0"/>
      <w:jc w:val="center"/>
      <w:rPr>
        <w:rFonts w:ascii="Calibri" w:hAnsi="Calibri"/>
        <w:b/>
        <w:color w:val="004800"/>
        <w:sz w:val="16"/>
        <w:szCs w:val="16"/>
        <w:lang w:val="ro-RO" w:eastAsia="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F667"/>
      </v:shape>
    </w:pict>
  </w:numPicBullet>
  <w:abstractNum w:abstractNumId="0" w15:restartNumberingAfterBreak="0">
    <w:nsid w:val="00CC421B"/>
    <w:multiLevelType w:val="hybridMultilevel"/>
    <w:tmpl w:val="AA1A49A2"/>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41DFE"/>
    <w:multiLevelType w:val="hybridMultilevel"/>
    <w:tmpl w:val="969ED112"/>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51FCC"/>
    <w:multiLevelType w:val="hybridMultilevel"/>
    <w:tmpl w:val="E4D437F4"/>
    <w:lvl w:ilvl="0" w:tplc="AD32FDB6">
      <w:numFmt w:val="bullet"/>
      <w:lvlText w:val="-"/>
      <w:lvlJc w:val="left"/>
      <w:pPr>
        <w:ind w:left="1725" w:hanging="360"/>
      </w:pPr>
      <w:rPr>
        <w:rFonts w:ascii="Times New Roman" w:eastAsia="Times New Roman" w:hAnsi="Times New Roman" w:cs="Times New Roman"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3" w15:restartNumberingAfterBreak="0">
    <w:nsid w:val="2D1406C9"/>
    <w:multiLevelType w:val="hybridMultilevel"/>
    <w:tmpl w:val="F738AB98"/>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36243E0B"/>
    <w:multiLevelType w:val="hybridMultilevel"/>
    <w:tmpl w:val="569862BC"/>
    <w:lvl w:ilvl="0" w:tplc="C06CA2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8E016F"/>
    <w:multiLevelType w:val="hybridMultilevel"/>
    <w:tmpl w:val="10F4D0EE"/>
    <w:lvl w:ilvl="0" w:tplc="1242F608">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3DC082B"/>
    <w:multiLevelType w:val="hybridMultilevel"/>
    <w:tmpl w:val="0F9A0E3E"/>
    <w:lvl w:ilvl="0" w:tplc="0A9C85C4">
      <w:numFmt w:val="bullet"/>
      <w:lvlText w:val="-"/>
      <w:lvlJc w:val="left"/>
      <w:pPr>
        <w:ind w:left="1080" w:hanging="360"/>
      </w:pPr>
      <w:rPr>
        <w:rFonts w:ascii="Calibri" w:eastAsia="Times New Roman" w:hAnsi="Calibri"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49FD34F3"/>
    <w:multiLevelType w:val="hybridMultilevel"/>
    <w:tmpl w:val="DE946DF4"/>
    <w:lvl w:ilvl="0" w:tplc="1DF246E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555DDB"/>
    <w:multiLevelType w:val="hybridMultilevel"/>
    <w:tmpl w:val="C22E0478"/>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B30080"/>
    <w:multiLevelType w:val="hybridMultilevel"/>
    <w:tmpl w:val="AC0CB8AE"/>
    <w:lvl w:ilvl="0" w:tplc="AD32FDB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65F4135"/>
    <w:multiLevelType w:val="hybridMultilevel"/>
    <w:tmpl w:val="6AAA94CA"/>
    <w:lvl w:ilvl="0" w:tplc="2B9C8D8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5051A74"/>
    <w:multiLevelType w:val="hybridMultilevel"/>
    <w:tmpl w:val="F3EE8608"/>
    <w:lvl w:ilvl="0" w:tplc="DA3256EC">
      <w:numFmt w:val="bullet"/>
      <w:lvlText w:val="-"/>
      <w:lvlJc w:val="left"/>
      <w:pPr>
        <w:ind w:left="1428" w:hanging="360"/>
      </w:pPr>
      <w:rPr>
        <w:rFonts w:ascii="Calibri" w:eastAsia="Times New Roman" w:hAnsi="Calibri"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2" w15:restartNumberingAfterBreak="0">
    <w:nsid w:val="78540374"/>
    <w:multiLevelType w:val="hybridMultilevel"/>
    <w:tmpl w:val="73EC7FFA"/>
    <w:lvl w:ilvl="0" w:tplc="A31E5D3E">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12897273">
    <w:abstractNumId w:val="2"/>
  </w:num>
  <w:num w:numId="2" w16cid:durableId="74403356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1500934">
    <w:abstractNumId w:val="12"/>
  </w:num>
  <w:num w:numId="4" w16cid:durableId="1417366333">
    <w:abstractNumId w:val="9"/>
  </w:num>
  <w:num w:numId="5" w16cid:durableId="402027227">
    <w:abstractNumId w:val="5"/>
  </w:num>
  <w:num w:numId="6" w16cid:durableId="370761804">
    <w:abstractNumId w:val="3"/>
  </w:num>
  <w:num w:numId="7" w16cid:durableId="758065026">
    <w:abstractNumId w:val="10"/>
  </w:num>
  <w:num w:numId="8" w16cid:durableId="1402828709">
    <w:abstractNumId w:val="7"/>
  </w:num>
  <w:num w:numId="9" w16cid:durableId="1302925505">
    <w:abstractNumId w:val="11"/>
  </w:num>
  <w:num w:numId="10" w16cid:durableId="1842501877">
    <w:abstractNumId w:val="4"/>
  </w:num>
  <w:num w:numId="11" w16cid:durableId="2023971776">
    <w:abstractNumId w:val="8"/>
  </w:num>
  <w:num w:numId="12" w16cid:durableId="1595434875">
    <w:abstractNumId w:val="1"/>
  </w:num>
  <w:num w:numId="13" w16cid:durableId="694967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DE2"/>
    <w:rsid w:val="00004186"/>
    <w:rsid w:val="00014872"/>
    <w:rsid w:val="00017B86"/>
    <w:rsid w:val="00021D21"/>
    <w:rsid w:val="00023F90"/>
    <w:rsid w:val="00026F84"/>
    <w:rsid w:val="000273CA"/>
    <w:rsid w:val="0003353E"/>
    <w:rsid w:val="0003356B"/>
    <w:rsid w:val="00053882"/>
    <w:rsid w:val="00054C81"/>
    <w:rsid w:val="00063F96"/>
    <w:rsid w:val="00064569"/>
    <w:rsid w:val="00077C95"/>
    <w:rsid w:val="0008024F"/>
    <w:rsid w:val="00084F07"/>
    <w:rsid w:val="00093FF8"/>
    <w:rsid w:val="00095DE1"/>
    <w:rsid w:val="00096229"/>
    <w:rsid w:val="000A2A87"/>
    <w:rsid w:val="000A7735"/>
    <w:rsid w:val="000B4291"/>
    <w:rsid w:val="000D3865"/>
    <w:rsid w:val="001032AE"/>
    <w:rsid w:val="00105F3D"/>
    <w:rsid w:val="00117432"/>
    <w:rsid w:val="00117F86"/>
    <w:rsid w:val="00127BED"/>
    <w:rsid w:val="001323F7"/>
    <w:rsid w:val="00137D4F"/>
    <w:rsid w:val="001959E0"/>
    <w:rsid w:val="001B42D9"/>
    <w:rsid w:val="001E3563"/>
    <w:rsid w:val="0021035F"/>
    <w:rsid w:val="002146B4"/>
    <w:rsid w:val="00216B4A"/>
    <w:rsid w:val="002333C1"/>
    <w:rsid w:val="002464B5"/>
    <w:rsid w:val="002560C7"/>
    <w:rsid w:val="002702BC"/>
    <w:rsid w:val="00281616"/>
    <w:rsid w:val="002825E4"/>
    <w:rsid w:val="002B3708"/>
    <w:rsid w:val="002B41FB"/>
    <w:rsid w:val="002C34FF"/>
    <w:rsid w:val="002D7129"/>
    <w:rsid w:val="002D7BB4"/>
    <w:rsid w:val="002E5DAF"/>
    <w:rsid w:val="00301BC6"/>
    <w:rsid w:val="00316958"/>
    <w:rsid w:val="003366E9"/>
    <w:rsid w:val="003564C4"/>
    <w:rsid w:val="00356502"/>
    <w:rsid w:val="0036485E"/>
    <w:rsid w:val="003719E6"/>
    <w:rsid w:val="00375C63"/>
    <w:rsid w:val="00380DF8"/>
    <w:rsid w:val="00386181"/>
    <w:rsid w:val="00391176"/>
    <w:rsid w:val="00396050"/>
    <w:rsid w:val="003A2CC4"/>
    <w:rsid w:val="003A5C2D"/>
    <w:rsid w:val="003D4F78"/>
    <w:rsid w:val="003D7B03"/>
    <w:rsid w:val="003E1E7E"/>
    <w:rsid w:val="00407984"/>
    <w:rsid w:val="0042012B"/>
    <w:rsid w:val="00432F5F"/>
    <w:rsid w:val="00433985"/>
    <w:rsid w:val="004438D1"/>
    <w:rsid w:val="00447A17"/>
    <w:rsid w:val="0045032A"/>
    <w:rsid w:val="00457014"/>
    <w:rsid w:val="00463314"/>
    <w:rsid w:val="00466ACD"/>
    <w:rsid w:val="00471B7C"/>
    <w:rsid w:val="004736DB"/>
    <w:rsid w:val="00481834"/>
    <w:rsid w:val="00491A22"/>
    <w:rsid w:val="004B0F88"/>
    <w:rsid w:val="004D0390"/>
    <w:rsid w:val="004D568E"/>
    <w:rsid w:val="004D7386"/>
    <w:rsid w:val="004E3D7D"/>
    <w:rsid w:val="00505609"/>
    <w:rsid w:val="005076B4"/>
    <w:rsid w:val="0054183D"/>
    <w:rsid w:val="00562C1B"/>
    <w:rsid w:val="00565B92"/>
    <w:rsid w:val="005668DA"/>
    <w:rsid w:val="0057426C"/>
    <w:rsid w:val="0058067E"/>
    <w:rsid w:val="0059643E"/>
    <w:rsid w:val="005A4F8B"/>
    <w:rsid w:val="005D1511"/>
    <w:rsid w:val="006232F9"/>
    <w:rsid w:val="00635FD6"/>
    <w:rsid w:val="00637EB8"/>
    <w:rsid w:val="00653F08"/>
    <w:rsid w:val="0066283D"/>
    <w:rsid w:val="006702B7"/>
    <w:rsid w:val="006764F9"/>
    <w:rsid w:val="006810D2"/>
    <w:rsid w:val="006A1201"/>
    <w:rsid w:val="006A322B"/>
    <w:rsid w:val="006A4D16"/>
    <w:rsid w:val="006A6A8C"/>
    <w:rsid w:val="006D4968"/>
    <w:rsid w:val="006E4F7F"/>
    <w:rsid w:val="006F0C58"/>
    <w:rsid w:val="006F58CC"/>
    <w:rsid w:val="00703DF1"/>
    <w:rsid w:val="0070417E"/>
    <w:rsid w:val="007224B8"/>
    <w:rsid w:val="0072561A"/>
    <w:rsid w:val="007268DF"/>
    <w:rsid w:val="00733B79"/>
    <w:rsid w:val="007430A6"/>
    <w:rsid w:val="00743F13"/>
    <w:rsid w:val="00744817"/>
    <w:rsid w:val="007475EF"/>
    <w:rsid w:val="007B1B0A"/>
    <w:rsid w:val="007C545D"/>
    <w:rsid w:val="007D6AF1"/>
    <w:rsid w:val="007E1901"/>
    <w:rsid w:val="007E1E8D"/>
    <w:rsid w:val="007E3D24"/>
    <w:rsid w:val="007E46F9"/>
    <w:rsid w:val="007F7132"/>
    <w:rsid w:val="0080441B"/>
    <w:rsid w:val="00804878"/>
    <w:rsid w:val="00823BA8"/>
    <w:rsid w:val="00830351"/>
    <w:rsid w:val="008375F1"/>
    <w:rsid w:val="0084383D"/>
    <w:rsid w:val="00843B1D"/>
    <w:rsid w:val="008459FC"/>
    <w:rsid w:val="00851E35"/>
    <w:rsid w:val="00855E42"/>
    <w:rsid w:val="00865D50"/>
    <w:rsid w:val="00870527"/>
    <w:rsid w:val="00874063"/>
    <w:rsid w:val="008759BE"/>
    <w:rsid w:val="00875B51"/>
    <w:rsid w:val="0088492D"/>
    <w:rsid w:val="008871C2"/>
    <w:rsid w:val="008A0274"/>
    <w:rsid w:val="008A4560"/>
    <w:rsid w:val="008B29D7"/>
    <w:rsid w:val="008C1F65"/>
    <w:rsid w:val="008C3D69"/>
    <w:rsid w:val="008C5124"/>
    <w:rsid w:val="008D6BE0"/>
    <w:rsid w:val="008D7318"/>
    <w:rsid w:val="008E293A"/>
    <w:rsid w:val="008F1E8F"/>
    <w:rsid w:val="00906112"/>
    <w:rsid w:val="009139D2"/>
    <w:rsid w:val="009201A8"/>
    <w:rsid w:val="0092071D"/>
    <w:rsid w:val="009260EF"/>
    <w:rsid w:val="00932D3C"/>
    <w:rsid w:val="009345CE"/>
    <w:rsid w:val="00961C52"/>
    <w:rsid w:val="00963010"/>
    <w:rsid w:val="009722B1"/>
    <w:rsid w:val="009C46A1"/>
    <w:rsid w:val="009C5FCA"/>
    <w:rsid w:val="009E07A9"/>
    <w:rsid w:val="009E513F"/>
    <w:rsid w:val="009F64AE"/>
    <w:rsid w:val="009F7DF7"/>
    <w:rsid w:val="00A1187B"/>
    <w:rsid w:val="00A240EE"/>
    <w:rsid w:val="00A33C08"/>
    <w:rsid w:val="00A37682"/>
    <w:rsid w:val="00A43E98"/>
    <w:rsid w:val="00A52E3C"/>
    <w:rsid w:val="00A57386"/>
    <w:rsid w:val="00A6242F"/>
    <w:rsid w:val="00A67E45"/>
    <w:rsid w:val="00A8558D"/>
    <w:rsid w:val="00AA788E"/>
    <w:rsid w:val="00AB6C04"/>
    <w:rsid w:val="00AE2A33"/>
    <w:rsid w:val="00AF684A"/>
    <w:rsid w:val="00B15584"/>
    <w:rsid w:val="00B15AAF"/>
    <w:rsid w:val="00B15B6B"/>
    <w:rsid w:val="00B17FAA"/>
    <w:rsid w:val="00B23948"/>
    <w:rsid w:val="00B24C60"/>
    <w:rsid w:val="00B269E0"/>
    <w:rsid w:val="00B26AF3"/>
    <w:rsid w:val="00B26F3C"/>
    <w:rsid w:val="00B313FB"/>
    <w:rsid w:val="00B52A3A"/>
    <w:rsid w:val="00B5392B"/>
    <w:rsid w:val="00B54AB7"/>
    <w:rsid w:val="00B637CF"/>
    <w:rsid w:val="00B659CC"/>
    <w:rsid w:val="00B71239"/>
    <w:rsid w:val="00B7277C"/>
    <w:rsid w:val="00B929E1"/>
    <w:rsid w:val="00BB1184"/>
    <w:rsid w:val="00BC18D2"/>
    <w:rsid w:val="00BC3609"/>
    <w:rsid w:val="00BE5FB2"/>
    <w:rsid w:val="00BF3C90"/>
    <w:rsid w:val="00BF5108"/>
    <w:rsid w:val="00C225F6"/>
    <w:rsid w:val="00C2479B"/>
    <w:rsid w:val="00C2528C"/>
    <w:rsid w:val="00C30506"/>
    <w:rsid w:val="00C31844"/>
    <w:rsid w:val="00C33931"/>
    <w:rsid w:val="00C436EB"/>
    <w:rsid w:val="00C60C25"/>
    <w:rsid w:val="00C64E85"/>
    <w:rsid w:val="00C77674"/>
    <w:rsid w:val="00C947C6"/>
    <w:rsid w:val="00C9592C"/>
    <w:rsid w:val="00C961A8"/>
    <w:rsid w:val="00C976C0"/>
    <w:rsid w:val="00CA2C8C"/>
    <w:rsid w:val="00CA3319"/>
    <w:rsid w:val="00CB0296"/>
    <w:rsid w:val="00CC0EC3"/>
    <w:rsid w:val="00CD0B33"/>
    <w:rsid w:val="00CD3E2A"/>
    <w:rsid w:val="00CD592D"/>
    <w:rsid w:val="00CD6667"/>
    <w:rsid w:val="00CE2119"/>
    <w:rsid w:val="00D071E6"/>
    <w:rsid w:val="00D24B79"/>
    <w:rsid w:val="00D32886"/>
    <w:rsid w:val="00D35CBA"/>
    <w:rsid w:val="00D376AD"/>
    <w:rsid w:val="00D41204"/>
    <w:rsid w:val="00D426C5"/>
    <w:rsid w:val="00D4271E"/>
    <w:rsid w:val="00D50458"/>
    <w:rsid w:val="00D6793B"/>
    <w:rsid w:val="00D70869"/>
    <w:rsid w:val="00D7568D"/>
    <w:rsid w:val="00D924E5"/>
    <w:rsid w:val="00DD0664"/>
    <w:rsid w:val="00DD4B54"/>
    <w:rsid w:val="00DD5FF1"/>
    <w:rsid w:val="00DE2FE6"/>
    <w:rsid w:val="00DE582C"/>
    <w:rsid w:val="00DF5914"/>
    <w:rsid w:val="00DF7087"/>
    <w:rsid w:val="00E07F03"/>
    <w:rsid w:val="00E25BDF"/>
    <w:rsid w:val="00E760AB"/>
    <w:rsid w:val="00E80DB8"/>
    <w:rsid w:val="00E87187"/>
    <w:rsid w:val="00E93623"/>
    <w:rsid w:val="00EA4216"/>
    <w:rsid w:val="00EB268C"/>
    <w:rsid w:val="00EB4CC3"/>
    <w:rsid w:val="00EC0F03"/>
    <w:rsid w:val="00EC5ABB"/>
    <w:rsid w:val="00ED00C3"/>
    <w:rsid w:val="00ED345F"/>
    <w:rsid w:val="00ED3E72"/>
    <w:rsid w:val="00F01915"/>
    <w:rsid w:val="00F070D9"/>
    <w:rsid w:val="00F168AE"/>
    <w:rsid w:val="00F2550F"/>
    <w:rsid w:val="00F37032"/>
    <w:rsid w:val="00F55C3F"/>
    <w:rsid w:val="00F66B49"/>
    <w:rsid w:val="00F73A65"/>
    <w:rsid w:val="00F81DE2"/>
    <w:rsid w:val="00FA1210"/>
    <w:rsid w:val="00FB479D"/>
    <w:rsid w:val="00FC6B36"/>
    <w:rsid w:val="00FD3D01"/>
    <w:rsid w:val="00FE200B"/>
    <w:rsid w:val="00FF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1996B47C"/>
  <w15:docId w15:val="{970CAAA8-34EB-414B-A237-02E4680B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C90"/>
    <w:rPr>
      <w:sz w:val="24"/>
      <w:szCs w:val="24"/>
      <w:lang w:val="ro-RO" w:eastAsia="ro-RO"/>
    </w:rPr>
  </w:style>
  <w:style w:type="paragraph" w:styleId="Heading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
    <w:name w:val="Caracter Caracter Char"/>
    <w:basedOn w:val="Normal"/>
    <w:rsid w:val="00F81DE2"/>
    <w:rPr>
      <w:lang w:val="pl-PL" w:eastAsia="pl-PL"/>
    </w:rPr>
  </w:style>
  <w:style w:type="paragraph" w:styleId="Header">
    <w:name w:val="header"/>
    <w:basedOn w:val="Normal"/>
    <w:link w:val="HeaderChar"/>
    <w:rsid w:val="00F81DE2"/>
    <w:pPr>
      <w:tabs>
        <w:tab w:val="center" w:pos="4153"/>
        <w:tab w:val="right" w:pos="8306"/>
      </w:tabs>
    </w:pPr>
  </w:style>
  <w:style w:type="paragraph" w:styleId="Footer">
    <w:name w:val="footer"/>
    <w:basedOn w:val="Normal"/>
    <w:link w:val="FooterChar"/>
    <w:rsid w:val="00F81DE2"/>
    <w:pPr>
      <w:tabs>
        <w:tab w:val="center" w:pos="4153"/>
        <w:tab w:val="right" w:pos="8306"/>
      </w:tabs>
    </w:pPr>
  </w:style>
  <w:style w:type="character" w:customStyle="1" w:styleId="HeaderChar">
    <w:name w:val="Header Char"/>
    <w:link w:val="Header"/>
    <w:rsid w:val="00F81DE2"/>
    <w:rPr>
      <w:sz w:val="24"/>
      <w:szCs w:val="24"/>
      <w:lang w:val="ro-RO" w:eastAsia="ro-RO" w:bidi="ar-SA"/>
    </w:rPr>
  </w:style>
  <w:style w:type="character" w:customStyle="1" w:styleId="FooterChar">
    <w:name w:val="Footer Char"/>
    <w:link w:val="Footer"/>
    <w:rsid w:val="00F81DE2"/>
    <w:rPr>
      <w:sz w:val="24"/>
      <w:szCs w:val="24"/>
      <w:lang w:val="ro-RO" w:eastAsia="ro-RO" w:bidi="ar-SA"/>
    </w:rPr>
  </w:style>
  <w:style w:type="paragraph" w:styleId="Body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Strong">
    <w:name w:val="Strong"/>
    <w:uiPriority w:val="22"/>
    <w:qFormat/>
    <w:rsid w:val="00C31844"/>
    <w:rPr>
      <w:b/>
      <w:bCs/>
    </w:rPr>
  </w:style>
  <w:style w:type="character" w:customStyle="1" w:styleId="apple-converted-space">
    <w:name w:val="apple-converted-space"/>
    <w:basedOn w:val="DefaultParagraphFont"/>
    <w:rsid w:val="00C31844"/>
  </w:style>
  <w:style w:type="table" w:styleId="TableGrid">
    <w:name w:val="Table Grid"/>
    <w:basedOn w:val="Table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8067E"/>
    <w:rPr>
      <w:color w:val="800080"/>
      <w:u w:val="single"/>
    </w:rPr>
  </w:style>
  <w:style w:type="paragraph" w:styleId="BalloonText">
    <w:name w:val="Balloon Text"/>
    <w:basedOn w:val="Normal"/>
    <w:link w:val="BalloonTextChar"/>
    <w:uiPriority w:val="99"/>
    <w:semiHidden/>
    <w:unhideWhenUsed/>
    <w:rsid w:val="003366E9"/>
    <w:rPr>
      <w:rFonts w:ascii="Segoe UI" w:hAnsi="Segoe UI" w:cs="Segoe UI"/>
      <w:sz w:val="18"/>
      <w:szCs w:val="18"/>
    </w:rPr>
  </w:style>
  <w:style w:type="character" w:customStyle="1" w:styleId="BalloonTextChar">
    <w:name w:val="Balloon Text Char"/>
    <w:link w:val="BalloonText"/>
    <w:uiPriority w:val="99"/>
    <w:semiHidden/>
    <w:rsid w:val="003366E9"/>
    <w:rPr>
      <w:rFonts w:ascii="Segoe UI" w:hAnsi="Segoe UI" w:cs="Segoe UI"/>
      <w:sz w:val="18"/>
      <w:szCs w:val="18"/>
    </w:rPr>
  </w:style>
  <w:style w:type="paragraph" w:styleId="ListParagraph">
    <w:name w:val="List Paragraph"/>
    <w:basedOn w:val="Normal"/>
    <w:uiPriority w:val="34"/>
    <w:qFormat/>
    <w:rsid w:val="007475EF"/>
    <w:pPr>
      <w:spacing w:after="160" w:line="25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B75A8-481E-45EB-99F1-8FD66E932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1412</Words>
  <Characters>8194</Characters>
  <Application>Microsoft Office Word</Application>
  <DocSecurity>0</DocSecurity>
  <Lines>68</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9587</CharactersWithSpaces>
  <SharedDoc>false</SharedDoc>
  <HLinks>
    <vt:vector size="12" baseType="variant">
      <vt:variant>
        <vt:i4>6815798</vt:i4>
      </vt:variant>
      <vt:variant>
        <vt:i4>3</vt:i4>
      </vt:variant>
      <vt:variant>
        <vt:i4>0</vt:i4>
      </vt:variant>
      <vt:variant>
        <vt:i4>5</vt:i4>
      </vt:variant>
      <vt:variant>
        <vt:lpwstr>http://www.tinutulvieisivinului.ro/</vt:lpwstr>
      </vt:variant>
      <vt:variant>
        <vt:lpwstr/>
      </vt:variant>
      <vt:variant>
        <vt:i4>6619223</vt:i4>
      </vt:variant>
      <vt:variant>
        <vt:i4>0</vt:i4>
      </vt:variant>
      <vt:variant>
        <vt:i4>0</vt:i4>
      </vt:variant>
      <vt:variant>
        <vt:i4>5</vt:i4>
      </vt:variant>
      <vt:variant>
        <vt:lpwstr>mailto:tinutulvieisivinului@gmail.com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APM</dc:creator>
  <cp:keywords/>
  <cp:lastModifiedBy>Andrei-Tudor COCUZ</cp:lastModifiedBy>
  <cp:revision>9</cp:revision>
  <cp:lastPrinted>2017-04-25T07:50:00Z</cp:lastPrinted>
  <dcterms:created xsi:type="dcterms:W3CDTF">2021-03-15T11:28:00Z</dcterms:created>
  <dcterms:modified xsi:type="dcterms:W3CDTF">2024-04-29T13:19:00Z</dcterms:modified>
</cp:coreProperties>
</file>