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FF8B05" w14:textId="77777777" w:rsidR="00FC0E7F" w:rsidRPr="009E639D" w:rsidRDefault="00E527F8" w:rsidP="00675418">
      <w:pPr>
        <w:spacing w:after="0" w:line="240" w:lineRule="auto"/>
        <w:ind w:left="-180"/>
        <w:jc w:val="both"/>
        <w:rPr>
          <w:rFonts w:cstheme="minorHAnsi"/>
          <w:sz w:val="24"/>
          <w:szCs w:val="24"/>
        </w:rPr>
      </w:pPr>
      <w:bookmarkStart w:id="1" w:name="_GoBack"/>
      <w:bookmarkEnd w:id="1"/>
      <w:r>
        <w:rPr>
          <w:rFonts w:cstheme="minorHAnsi"/>
          <w:sz w:val="24"/>
          <w:szCs w:val="24"/>
        </w:rPr>
        <w:tab/>
      </w:r>
    </w:p>
    <w:p w14:paraId="7A23AA5C" w14:textId="7EFE8782" w:rsidR="00107B06" w:rsidRPr="009E639D" w:rsidRDefault="00ED723C" w:rsidP="00D64B82">
      <w:pPr>
        <w:tabs>
          <w:tab w:val="left" w:pos="3894"/>
        </w:tabs>
        <w:spacing w:after="0" w:line="240" w:lineRule="auto"/>
        <w:jc w:val="both"/>
        <w:rPr>
          <w:rFonts w:cstheme="minorHAnsi"/>
          <w:b/>
          <w:sz w:val="48"/>
          <w:szCs w:val="48"/>
        </w:rPr>
      </w:pPr>
      <w:r>
        <w:rPr>
          <w:rFonts w:cstheme="minorHAnsi"/>
          <w:b/>
          <w:sz w:val="48"/>
          <w:szCs w:val="48"/>
        </w:rPr>
        <w:tab/>
      </w:r>
    </w:p>
    <w:p w14:paraId="454B8628" w14:textId="77777777" w:rsidR="00107B06" w:rsidRPr="009E639D" w:rsidRDefault="00107B06" w:rsidP="00E500B1">
      <w:pPr>
        <w:spacing w:after="0" w:line="240" w:lineRule="auto"/>
        <w:jc w:val="both"/>
        <w:rPr>
          <w:rFonts w:cstheme="minorHAnsi"/>
          <w:b/>
          <w:sz w:val="48"/>
          <w:szCs w:val="48"/>
        </w:rPr>
      </w:pPr>
    </w:p>
    <w:p w14:paraId="7D667462" w14:textId="05A174D3" w:rsidR="00107B06" w:rsidRPr="00093CF5" w:rsidRDefault="00107B06" w:rsidP="00E500B1">
      <w:pPr>
        <w:spacing w:after="0" w:line="240" w:lineRule="auto"/>
        <w:jc w:val="center"/>
        <w:rPr>
          <w:rFonts w:cstheme="minorHAnsi"/>
          <w:b/>
          <w:sz w:val="52"/>
          <w:szCs w:val="52"/>
        </w:rPr>
      </w:pPr>
      <w:r w:rsidRPr="00093CF5">
        <w:rPr>
          <w:rFonts w:cstheme="minorHAnsi"/>
          <w:b/>
          <w:sz w:val="52"/>
          <w:szCs w:val="52"/>
        </w:rPr>
        <w:t>GHIDUL  SOLICITANTULUI</w:t>
      </w:r>
    </w:p>
    <w:p w14:paraId="1E0B7A07" w14:textId="39551AF0" w:rsidR="00D64B82" w:rsidRDefault="00D64B82" w:rsidP="00E500B1">
      <w:pPr>
        <w:spacing w:after="0" w:line="240" w:lineRule="auto"/>
        <w:jc w:val="center"/>
        <w:rPr>
          <w:rFonts w:cstheme="minorHAnsi"/>
          <w:b/>
          <w:sz w:val="48"/>
          <w:szCs w:val="48"/>
        </w:rPr>
      </w:pPr>
    </w:p>
    <w:p w14:paraId="10F72C1A" w14:textId="77777777" w:rsidR="00D64B82" w:rsidRPr="009E639D" w:rsidRDefault="00D64B82" w:rsidP="00E500B1">
      <w:pPr>
        <w:spacing w:after="0" w:line="240" w:lineRule="auto"/>
        <w:jc w:val="center"/>
        <w:rPr>
          <w:rFonts w:cstheme="minorHAnsi"/>
          <w:b/>
          <w:sz w:val="48"/>
          <w:szCs w:val="48"/>
        </w:rPr>
      </w:pPr>
    </w:p>
    <w:p w14:paraId="5E8BDB38" w14:textId="77777777" w:rsidR="00107B06" w:rsidRPr="009E639D" w:rsidRDefault="00107B06" w:rsidP="00E500B1">
      <w:pPr>
        <w:spacing w:after="0" w:line="240" w:lineRule="auto"/>
        <w:jc w:val="center"/>
        <w:rPr>
          <w:rFonts w:cstheme="minorHAnsi"/>
          <w:b/>
          <w:sz w:val="48"/>
          <w:szCs w:val="48"/>
        </w:rPr>
      </w:pPr>
    </w:p>
    <w:p w14:paraId="3665EADB" w14:textId="77777777" w:rsidR="00433AAA" w:rsidRPr="00093CF5" w:rsidRDefault="00583164" w:rsidP="00E500B1">
      <w:pPr>
        <w:spacing w:after="0" w:line="240" w:lineRule="auto"/>
        <w:jc w:val="center"/>
        <w:rPr>
          <w:rFonts w:cstheme="minorHAnsi"/>
          <w:b/>
          <w:sz w:val="40"/>
          <w:szCs w:val="40"/>
        </w:rPr>
      </w:pPr>
      <w:r w:rsidRPr="00093CF5">
        <w:rPr>
          <w:rFonts w:cstheme="minorHAnsi"/>
          <w:b/>
          <w:sz w:val="40"/>
          <w:szCs w:val="40"/>
        </w:rPr>
        <w:t xml:space="preserve">Pentru </w:t>
      </w:r>
      <w:r w:rsidR="00433AAA" w:rsidRPr="00093CF5">
        <w:rPr>
          <w:rFonts w:cstheme="minorHAnsi"/>
          <w:b/>
          <w:sz w:val="40"/>
          <w:szCs w:val="40"/>
        </w:rPr>
        <w:t>MĂSURA M</w:t>
      </w:r>
      <w:r w:rsidR="00C416AE" w:rsidRPr="00093CF5">
        <w:rPr>
          <w:rFonts w:cstheme="minorHAnsi"/>
          <w:b/>
          <w:sz w:val="40"/>
          <w:szCs w:val="40"/>
        </w:rPr>
        <w:t>7</w:t>
      </w:r>
      <w:r w:rsidR="00433AAA" w:rsidRPr="00093CF5">
        <w:rPr>
          <w:rFonts w:cstheme="minorHAnsi"/>
          <w:b/>
          <w:sz w:val="40"/>
          <w:szCs w:val="40"/>
        </w:rPr>
        <w:t>/</w:t>
      </w:r>
      <w:r w:rsidR="00C416AE" w:rsidRPr="00093CF5">
        <w:rPr>
          <w:rFonts w:cstheme="minorHAnsi"/>
          <w:b/>
          <w:sz w:val="40"/>
          <w:szCs w:val="40"/>
        </w:rPr>
        <w:t>1</w:t>
      </w:r>
      <w:r w:rsidR="00433AAA" w:rsidRPr="00093CF5">
        <w:rPr>
          <w:rFonts w:cstheme="minorHAnsi"/>
          <w:b/>
          <w:sz w:val="40"/>
          <w:szCs w:val="40"/>
        </w:rPr>
        <w:t>B  -</w:t>
      </w:r>
    </w:p>
    <w:p w14:paraId="7EEFA288" w14:textId="77777777" w:rsidR="00433AAA" w:rsidRPr="00093CF5" w:rsidRDefault="00BA7CB5" w:rsidP="00E500B1">
      <w:pPr>
        <w:spacing w:after="0" w:line="240" w:lineRule="auto"/>
        <w:jc w:val="center"/>
        <w:rPr>
          <w:rFonts w:cstheme="minorHAnsi"/>
          <w:b/>
          <w:sz w:val="40"/>
          <w:szCs w:val="40"/>
        </w:rPr>
      </w:pPr>
      <w:r w:rsidRPr="00093CF5">
        <w:rPr>
          <w:rFonts w:cstheme="minorHAnsi"/>
          <w:b/>
          <w:sz w:val="40"/>
          <w:szCs w:val="40"/>
        </w:rPr>
        <w:t>”</w:t>
      </w:r>
      <w:r w:rsidR="00C416AE" w:rsidRPr="00093CF5">
        <w:rPr>
          <w:rFonts w:cstheme="minorHAnsi"/>
          <w:b/>
          <w:sz w:val="40"/>
          <w:szCs w:val="40"/>
        </w:rPr>
        <w:t>SPRIJINIREA COOPERĂRII ÎNTRE ACTORI</w:t>
      </w:r>
      <w:r w:rsidR="00256D70" w:rsidRPr="00093CF5">
        <w:rPr>
          <w:rFonts w:cstheme="minorHAnsi"/>
          <w:b/>
          <w:sz w:val="40"/>
          <w:szCs w:val="40"/>
        </w:rPr>
        <w:t>I</w:t>
      </w:r>
      <w:r w:rsidR="00C416AE" w:rsidRPr="00093CF5">
        <w:rPr>
          <w:rFonts w:cstheme="minorHAnsi"/>
          <w:b/>
          <w:sz w:val="40"/>
          <w:szCs w:val="40"/>
        </w:rPr>
        <w:t xml:space="preserve"> </w:t>
      </w:r>
      <w:r w:rsidRPr="00093CF5">
        <w:rPr>
          <w:rFonts w:cstheme="minorHAnsi"/>
          <w:b/>
          <w:sz w:val="40"/>
          <w:szCs w:val="40"/>
        </w:rPr>
        <w:t>LOCALI ȘI A FORMELOR ASOCIATIVE</w:t>
      </w:r>
      <w:r w:rsidR="00433AAA" w:rsidRPr="00093CF5">
        <w:rPr>
          <w:rFonts w:cstheme="minorHAnsi"/>
          <w:b/>
          <w:sz w:val="40"/>
          <w:szCs w:val="40"/>
        </w:rPr>
        <w:t>”</w:t>
      </w:r>
    </w:p>
    <w:p w14:paraId="4A3B267A" w14:textId="77777777" w:rsidR="00107B06" w:rsidRPr="009E639D" w:rsidRDefault="00107B06" w:rsidP="00E500B1">
      <w:pPr>
        <w:spacing w:after="0" w:line="240" w:lineRule="auto"/>
        <w:jc w:val="center"/>
        <w:rPr>
          <w:rFonts w:cstheme="minorHAnsi"/>
          <w:b/>
          <w:sz w:val="48"/>
          <w:szCs w:val="48"/>
        </w:rPr>
      </w:pPr>
    </w:p>
    <w:p w14:paraId="5A4005E3" w14:textId="77777777" w:rsidR="00107B06" w:rsidRPr="009E639D" w:rsidRDefault="00107B06" w:rsidP="00E500B1">
      <w:pPr>
        <w:spacing w:after="0" w:line="240" w:lineRule="auto"/>
        <w:jc w:val="both"/>
        <w:rPr>
          <w:rFonts w:cstheme="minorHAnsi"/>
          <w:b/>
          <w:sz w:val="48"/>
          <w:szCs w:val="48"/>
        </w:rPr>
      </w:pPr>
    </w:p>
    <w:p w14:paraId="652EC10F" w14:textId="77777777" w:rsidR="00107B06" w:rsidRPr="009E639D" w:rsidRDefault="00107B06" w:rsidP="00E500B1">
      <w:pPr>
        <w:spacing w:after="0" w:line="240" w:lineRule="auto"/>
        <w:jc w:val="both"/>
        <w:rPr>
          <w:rFonts w:cstheme="minorHAnsi"/>
          <w:b/>
          <w:sz w:val="48"/>
          <w:szCs w:val="48"/>
        </w:rPr>
      </w:pPr>
    </w:p>
    <w:p w14:paraId="4DB1565B" w14:textId="77777777" w:rsidR="00107B06" w:rsidRPr="009E639D" w:rsidRDefault="00107B06" w:rsidP="00E500B1">
      <w:pPr>
        <w:spacing w:after="0" w:line="240" w:lineRule="auto"/>
        <w:jc w:val="both"/>
        <w:rPr>
          <w:rFonts w:cstheme="minorHAnsi"/>
          <w:b/>
          <w:sz w:val="48"/>
          <w:szCs w:val="48"/>
        </w:rPr>
      </w:pPr>
    </w:p>
    <w:p w14:paraId="274ACF34" w14:textId="092B44A0" w:rsidR="00937F24" w:rsidRDefault="00937F24" w:rsidP="00E500B1">
      <w:pPr>
        <w:spacing w:after="0" w:line="240" w:lineRule="auto"/>
        <w:jc w:val="both"/>
        <w:rPr>
          <w:rFonts w:cstheme="minorHAnsi"/>
          <w:sz w:val="28"/>
          <w:szCs w:val="28"/>
        </w:rPr>
      </w:pPr>
    </w:p>
    <w:p w14:paraId="5BF461C0" w14:textId="4956E25C" w:rsidR="00465E97" w:rsidRDefault="00465E97" w:rsidP="00E500B1">
      <w:pPr>
        <w:spacing w:after="0" w:line="240" w:lineRule="auto"/>
        <w:jc w:val="both"/>
        <w:rPr>
          <w:rFonts w:cstheme="minorHAnsi"/>
          <w:sz w:val="28"/>
          <w:szCs w:val="28"/>
        </w:rPr>
      </w:pPr>
    </w:p>
    <w:p w14:paraId="2536B492" w14:textId="3EBA1404" w:rsidR="00465E97" w:rsidRDefault="00465E97" w:rsidP="00E500B1">
      <w:pPr>
        <w:spacing w:after="0" w:line="240" w:lineRule="auto"/>
        <w:jc w:val="both"/>
        <w:rPr>
          <w:rFonts w:cstheme="minorHAnsi"/>
          <w:sz w:val="28"/>
          <w:szCs w:val="28"/>
        </w:rPr>
      </w:pPr>
    </w:p>
    <w:p w14:paraId="039EA22B" w14:textId="77BFEE62" w:rsidR="00465E97" w:rsidRDefault="00465E97" w:rsidP="00E500B1">
      <w:pPr>
        <w:spacing w:after="0" w:line="240" w:lineRule="auto"/>
        <w:jc w:val="both"/>
        <w:rPr>
          <w:rFonts w:cstheme="minorHAnsi"/>
          <w:sz w:val="28"/>
          <w:szCs w:val="28"/>
        </w:rPr>
      </w:pPr>
    </w:p>
    <w:p w14:paraId="19293099" w14:textId="5C3A0EF5" w:rsidR="00465E97" w:rsidRDefault="00465E97" w:rsidP="00E500B1">
      <w:pPr>
        <w:spacing w:after="0" w:line="240" w:lineRule="auto"/>
        <w:jc w:val="both"/>
        <w:rPr>
          <w:rFonts w:cstheme="minorHAnsi"/>
          <w:sz w:val="28"/>
          <w:szCs w:val="28"/>
        </w:rPr>
      </w:pPr>
    </w:p>
    <w:p w14:paraId="3A5CC1BE" w14:textId="13816FB7" w:rsidR="00465E97" w:rsidRDefault="00465E97" w:rsidP="00E500B1">
      <w:pPr>
        <w:spacing w:after="0" w:line="240" w:lineRule="auto"/>
        <w:jc w:val="both"/>
        <w:rPr>
          <w:rFonts w:cstheme="minorHAnsi"/>
          <w:sz w:val="28"/>
          <w:szCs w:val="28"/>
        </w:rPr>
      </w:pPr>
    </w:p>
    <w:p w14:paraId="67A78337" w14:textId="2061B69D" w:rsidR="00465E97" w:rsidRDefault="00465E97" w:rsidP="00E500B1">
      <w:pPr>
        <w:spacing w:after="0" w:line="240" w:lineRule="auto"/>
        <w:jc w:val="both"/>
        <w:rPr>
          <w:rFonts w:cstheme="minorHAnsi"/>
          <w:sz w:val="28"/>
          <w:szCs w:val="28"/>
        </w:rPr>
      </w:pPr>
    </w:p>
    <w:p w14:paraId="5FA77282" w14:textId="35E0DE63" w:rsidR="00465E97" w:rsidRDefault="00465E97" w:rsidP="00E500B1">
      <w:pPr>
        <w:spacing w:after="0" w:line="240" w:lineRule="auto"/>
        <w:jc w:val="both"/>
        <w:rPr>
          <w:rFonts w:cstheme="minorHAnsi"/>
          <w:sz w:val="28"/>
          <w:szCs w:val="28"/>
        </w:rPr>
      </w:pPr>
    </w:p>
    <w:p w14:paraId="0EC04ACB" w14:textId="02020486" w:rsidR="00465E97" w:rsidRDefault="00465E97" w:rsidP="00E500B1">
      <w:pPr>
        <w:spacing w:after="0" w:line="240" w:lineRule="auto"/>
        <w:jc w:val="both"/>
        <w:rPr>
          <w:rFonts w:cstheme="minorHAnsi"/>
          <w:sz w:val="28"/>
          <w:szCs w:val="28"/>
        </w:rPr>
      </w:pPr>
    </w:p>
    <w:p w14:paraId="227433B1" w14:textId="77777777" w:rsidR="00465E97" w:rsidRPr="009E639D" w:rsidRDefault="00465E97" w:rsidP="00E500B1">
      <w:pPr>
        <w:spacing w:after="0" w:line="240" w:lineRule="auto"/>
        <w:jc w:val="both"/>
        <w:rPr>
          <w:rFonts w:cstheme="minorHAnsi"/>
          <w:sz w:val="28"/>
          <w:szCs w:val="28"/>
        </w:rPr>
      </w:pPr>
    </w:p>
    <w:p w14:paraId="7BFBD82D" w14:textId="77777777" w:rsidR="00AB0D29" w:rsidRPr="009E639D" w:rsidRDefault="00AB0D29" w:rsidP="00E500B1">
      <w:pPr>
        <w:spacing w:after="0" w:line="240" w:lineRule="auto"/>
        <w:rPr>
          <w:rFonts w:cstheme="minorHAnsi"/>
          <w:sz w:val="28"/>
          <w:szCs w:val="28"/>
        </w:rPr>
      </w:pPr>
    </w:p>
    <w:p w14:paraId="07A131D5" w14:textId="77777777" w:rsidR="00433AAA" w:rsidRPr="009E639D" w:rsidRDefault="00433AAA" w:rsidP="00E500B1">
      <w:pPr>
        <w:spacing w:after="0" w:line="240" w:lineRule="auto"/>
        <w:jc w:val="center"/>
        <w:rPr>
          <w:rFonts w:cstheme="minorHAnsi"/>
          <w:b/>
          <w:sz w:val="28"/>
          <w:szCs w:val="28"/>
        </w:rPr>
      </w:pPr>
      <w:r w:rsidRPr="009E639D">
        <w:rPr>
          <w:rFonts w:cstheme="minorHAnsi"/>
          <w:b/>
          <w:sz w:val="28"/>
          <w:szCs w:val="28"/>
        </w:rPr>
        <w:t>PROGRAMUL NAŢIONAL DE DEZVOLTARE RURALĂ 2014 - 2020</w:t>
      </w:r>
    </w:p>
    <w:p w14:paraId="4E01790B" w14:textId="77777777" w:rsidR="00433AAA" w:rsidRPr="009E639D" w:rsidRDefault="00433AAA" w:rsidP="00E500B1">
      <w:pPr>
        <w:spacing w:after="0" w:line="240" w:lineRule="auto"/>
        <w:jc w:val="center"/>
        <w:rPr>
          <w:rFonts w:cstheme="minorHAnsi"/>
          <w:b/>
          <w:sz w:val="28"/>
          <w:szCs w:val="28"/>
        </w:rPr>
      </w:pPr>
      <w:r w:rsidRPr="009E639D">
        <w:rPr>
          <w:rFonts w:cstheme="minorHAnsi"/>
          <w:b/>
          <w:sz w:val="28"/>
          <w:szCs w:val="28"/>
        </w:rPr>
        <w:t>Program finanțat de Uniunea Europeană și Guvernul României prin</w:t>
      </w:r>
    </w:p>
    <w:p w14:paraId="37318536" w14:textId="62536893" w:rsidR="00B80171" w:rsidRPr="00A8473D" w:rsidRDefault="00433AAA" w:rsidP="00A8473D">
      <w:pPr>
        <w:spacing w:after="0" w:line="240" w:lineRule="auto"/>
        <w:jc w:val="center"/>
        <w:rPr>
          <w:rFonts w:cstheme="minorHAnsi"/>
          <w:b/>
          <w:sz w:val="28"/>
          <w:szCs w:val="28"/>
        </w:rPr>
      </w:pPr>
      <w:r w:rsidRPr="009E639D">
        <w:rPr>
          <w:rFonts w:cstheme="minorHAnsi"/>
          <w:b/>
          <w:sz w:val="28"/>
          <w:szCs w:val="28"/>
        </w:rPr>
        <w:t>FONDUL EUROPEAN AGRICOL PENTRU DEZVOLTARE RURALĂ – PROGRAMUL LEADER</w:t>
      </w:r>
    </w:p>
    <w:p w14:paraId="3D7BAD37" w14:textId="02B6BB06" w:rsidR="00ED723C" w:rsidRPr="00093CF5" w:rsidRDefault="00715199" w:rsidP="00E527F8">
      <w:pPr>
        <w:spacing w:after="0" w:line="240" w:lineRule="auto"/>
        <w:jc w:val="center"/>
        <w:rPr>
          <w:rFonts w:cstheme="minorHAnsi"/>
          <w:b/>
          <w:sz w:val="44"/>
          <w:szCs w:val="44"/>
        </w:rPr>
      </w:pPr>
      <w:r w:rsidRPr="00093CF5">
        <w:rPr>
          <w:rFonts w:cstheme="minorHAnsi"/>
          <w:b/>
          <w:sz w:val="44"/>
          <w:szCs w:val="44"/>
        </w:rPr>
        <w:lastRenderedPageBreak/>
        <w:t>GHIDUL SOLICITANTULUI</w:t>
      </w:r>
    </w:p>
    <w:p w14:paraId="4CB0E654" w14:textId="77777777" w:rsidR="00ED723C" w:rsidRPr="009E639D" w:rsidRDefault="00ED723C" w:rsidP="00E500B1">
      <w:pPr>
        <w:spacing w:after="0" w:line="240" w:lineRule="auto"/>
        <w:jc w:val="center"/>
        <w:rPr>
          <w:rFonts w:cstheme="minorHAnsi"/>
          <w:b/>
          <w:sz w:val="32"/>
          <w:szCs w:val="32"/>
        </w:rPr>
      </w:pPr>
    </w:p>
    <w:p w14:paraId="39810C11" w14:textId="77777777" w:rsidR="00E527F8" w:rsidRDefault="00E527F8" w:rsidP="00E500B1">
      <w:pPr>
        <w:spacing w:after="0" w:line="240" w:lineRule="auto"/>
        <w:jc w:val="both"/>
        <w:rPr>
          <w:rFonts w:cstheme="minorHAnsi"/>
          <w:b/>
          <w:sz w:val="32"/>
          <w:szCs w:val="32"/>
        </w:rPr>
      </w:pPr>
    </w:p>
    <w:p w14:paraId="26B8C311" w14:textId="77777777" w:rsidR="00715199" w:rsidRPr="009E639D" w:rsidRDefault="00715199" w:rsidP="00E500B1">
      <w:pPr>
        <w:spacing w:after="0" w:line="240" w:lineRule="auto"/>
        <w:jc w:val="both"/>
        <w:rPr>
          <w:rFonts w:cstheme="minorHAnsi"/>
          <w:b/>
          <w:sz w:val="32"/>
          <w:szCs w:val="32"/>
        </w:rPr>
      </w:pPr>
      <w:r w:rsidRPr="009E639D">
        <w:rPr>
          <w:rFonts w:cstheme="minorHAnsi"/>
          <w:b/>
          <w:sz w:val="32"/>
          <w:szCs w:val="32"/>
        </w:rPr>
        <w:t>pentru accesarea MĂSURII M</w:t>
      </w:r>
      <w:r w:rsidR="00C416AE" w:rsidRPr="009E639D">
        <w:rPr>
          <w:rFonts w:cstheme="minorHAnsi"/>
          <w:b/>
          <w:sz w:val="32"/>
          <w:szCs w:val="32"/>
        </w:rPr>
        <w:t>7</w:t>
      </w:r>
      <w:r w:rsidRPr="009E639D">
        <w:rPr>
          <w:rFonts w:cstheme="minorHAnsi"/>
          <w:b/>
          <w:sz w:val="32"/>
          <w:szCs w:val="32"/>
        </w:rPr>
        <w:t>/</w:t>
      </w:r>
      <w:r w:rsidR="00C416AE" w:rsidRPr="009E639D">
        <w:rPr>
          <w:rFonts w:cstheme="minorHAnsi"/>
          <w:b/>
          <w:sz w:val="32"/>
          <w:szCs w:val="32"/>
        </w:rPr>
        <w:t>1</w:t>
      </w:r>
      <w:r w:rsidRPr="009E639D">
        <w:rPr>
          <w:rFonts w:cstheme="minorHAnsi"/>
          <w:b/>
          <w:sz w:val="32"/>
          <w:szCs w:val="32"/>
        </w:rPr>
        <w:t>B – ”</w:t>
      </w:r>
      <w:r w:rsidR="00C416AE" w:rsidRPr="009E639D">
        <w:rPr>
          <w:rFonts w:cstheme="minorHAnsi"/>
          <w:b/>
          <w:sz w:val="32"/>
          <w:szCs w:val="32"/>
        </w:rPr>
        <w:t>Sprijinirea cooperării între actor</w:t>
      </w:r>
      <w:r w:rsidR="00256D70" w:rsidRPr="009E639D">
        <w:rPr>
          <w:rFonts w:cstheme="minorHAnsi"/>
          <w:b/>
          <w:sz w:val="32"/>
          <w:szCs w:val="32"/>
        </w:rPr>
        <w:t>i</w:t>
      </w:r>
      <w:r w:rsidR="00C416AE" w:rsidRPr="009E639D">
        <w:rPr>
          <w:rFonts w:cstheme="minorHAnsi"/>
          <w:b/>
          <w:sz w:val="32"/>
          <w:szCs w:val="32"/>
        </w:rPr>
        <w:t>i locali și a formelor asociative</w:t>
      </w:r>
      <w:r w:rsidRPr="009E639D">
        <w:rPr>
          <w:rFonts w:cstheme="minorHAnsi"/>
          <w:b/>
          <w:sz w:val="32"/>
          <w:szCs w:val="32"/>
        </w:rPr>
        <w:t>”</w:t>
      </w:r>
    </w:p>
    <w:p w14:paraId="19202351" w14:textId="13EE4959" w:rsidR="00715199" w:rsidRPr="009E639D" w:rsidRDefault="0063360A" w:rsidP="00E500B1">
      <w:pPr>
        <w:spacing w:after="0" w:line="240" w:lineRule="auto"/>
        <w:jc w:val="both"/>
        <w:rPr>
          <w:rFonts w:cstheme="minorHAnsi"/>
          <w:b/>
          <w:color w:val="FF0000"/>
          <w:sz w:val="32"/>
          <w:szCs w:val="32"/>
        </w:rPr>
      </w:pPr>
      <w:r w:rsidRPr="009E639D">
        <w:rPr>
          <w:rFonts w:cstheme="minorHAnsi"/>
          <w:b/>
          <w:noProof/>
          <w:sz w:val="48"/>
          <w:szCs w:val="48"/>
          <w:lang w:val="en-US"/>
        </w:rPr>
        <mc:AlternateContent>
          <mc:Choice Requires="wps">
            <w:drawing>
              <wp:anchor distT="91440" distB="91440" distL="91440" distR="91440" simplePos="0" relativeHeight="251623424" behindDoc="1" locked="0" layoutInCell="1" allowOverlap="1" wp14:anchorId="4F7A9A3C" wp14:editId="09AA6C85">
                <wp:simplePos x="0" y="0"/>
                <wp:positionH relativeFrom="margin">
                  <wp:posOffset>1819275</wp:posOffset>
                </wp:positionH>
                <wp:positionV relativeFrom="margin">
                  <wp:posOffset>1604645</wp:posOffset>
                </wp:positionV>
                <wp:extent cx="4359275" cy="6390005"/>
                <wp:effectExtent l="0" t="0" r="0" b="0"/>
                <wp:wrapSquare wrapText="bothSides"/>
                <wp:docPr id="135" name="Casetă text 135"/>
                <wp:cNvGraphicFramePr/>
                <a:graphic xmlns:a="http://schemas.openxmlformats.org/drawingml/2006/main">
                  <a:graphicData uri="http://schemas.microsoft.com/office/word/2010/wordprocessingShape">
                    <wps:wsp>
                      <wps:cNvSpPr txBox="1"/>
                      <wps:spPr>
                        <a:xfrm>
                          <a:off x="0" y="0"/>
                          <a:ext cx="4359275" cy="6390005"/>
                        </a:xfrm>
                        <a:prstGeom prst="rect">
                          <a:avLst/>
                        </a:prstGeom>
                        <a:noFill/>
                        <a:ln>
                          <a:noFill/>
                          <a:prstDash val="solid"/>
                        </a:ln>
                        <a:effectLst/>
                      </wps:spPr>
                      <wps:style>
                        <a:lnRef idx="2">
                          <a:schemeClr val="accent2"/>
                        </a:lnRef>
                        <a:fillRef idx="1">
                          <a:schemeClr val="lt1"/>
                        </a:fillRef>
                        <a:effectRef idx="0">
                          <a:schemeClr val="accent2"/>
                        </a:effectRef>
                        <a:fontRef idx="minor">
                          <a:schemeClr val="dk1"/>
                        </a:fontRef>
                      </wps:style>
                      <wps:txbx>
                        <w:txbxContent>
                          <w:p w14:paraId="445CF21A" w14:textId="77777777" w:rsidR="00AD5E70" w:rsidRPr="00B95ED7" w:rsidRDefault="00AD5E70" w:rsidP="00715199">
                            <w:pPr>
                              <w:jc w:val="both"/>
                              <w:rPr>
                                <w:rFonts w:ascii="Calibri" w:hAnsi="Calibri"/>
                                <w:i/>
                                <w:sz w:val="28"/>
                                <w:szCs w:val="28"/>
                              </w:rPr>
                            </w:pPr>
                            <w:r w:rsidRPr="00B95ED7">
                              <w:rPr>
                                <w:rFonts w:ascii="Calibri" w:hAnsi="Calibri"/>
                                <w:i/>
                                <w:sz w:val="28"/>
                                <w:szCs w:val="28"/>
                              </w:rPr>
                              <w:t>Ghidul Solicitantului este un material de informare tehnică a potențialilor beneficiari ai finanțărilor din Fondul European Agricol pentru Dezvoltare Rurală (FEADR) implementat prin Programul Național de Dezvoltare Rurală (PNDR) 2014-2020 și se constituie în suport informativ complex pentru întocmirea proiectelor conform exigențelor specifice ale PNDR.</w:t>
                            </w:r>
                          </w:p>
                          <w:p w14:paraId="3CC0ADEE" w14:textId="77777777" w:rsidR="00AD5E70" w:rsidRPr="00B95ED7" w:rsidRDefault="00AD5E70" w:rsidP="0063360A">
                            <w:pPr>
                              <w:ind w:right="576"/>
                              <w:jc w:val="both"/>
                              <w:rPr>
                                <w:rFonts w:ascii="Calibri" w:hAnsi="Calibri"/>
                                <w:i/>
                                <w:sz w:val="28"/>
                                <w:szCs w:val="28"/>
                              </w:rPr>
                            </w:pPr>
                            <w:r w:rsidRPr="00B95ED7">
                              <w:rPr>
                                <w:rFonts w:ascii="Calibri" w:hAnsi="Calibri"/>
                                <w:i/>
                                <w:sz w:val="28"/>
                                <w:szCs w:val="28"/>
                              </w:rPr>
                              <w:t>Ghidul Solicitantului prezintă regulile pentru pregătirea, elaborarea, editarea și depunerea proiectului de investiții și / sau servicii precum și modalitatea de selecție, aprobare și derulare a implementării proiectului dumneavoastră.</w:t>
                            </w:r>
                          </w:p>
                          <w:p w14:paraId="46DD5F2C" w14:textId="52625222" w:rsidR="00AD5E70" w:rsidRPr="00B95ED7" w:rsidRDefault="00AD5E70" w:rsidP="00715199">
                            <w:pPr>
                              <w:jc w:val="both"/>
                              <w:rPr>
                                <w:rFonts w:ascii="Calibri" w:hAnsi="Calibri"/>
                                <w:i/>
                                <w:sz w:val="28"/>
                                <w:szCs w:val="28"/>
                              </w:rPr>
                            </w:pPr>
                            <w:r w:rsidRPr="00B95ED7">
                              <w:rPr>
                                <w:rFonts w:ascii="Calibri" w:hAnsi="Calibri"/>
                                <w:i/>
                                <w:sz w:val="28"/>
                                <w:szCs w:val="28"/>
                              </w:rPr>
                              <w:t>De asemenea, conține lista indicativă a tipurilor de investiții și / sau servicii eligibile pentru finanțări din fonduri nerambursabile, documentele, avizele și acordurile care trebuie prezentate, modelul Cererii de Finanțare, al Studiului de Fezabilitate/Documentației de Avizare a Lucrărilor de Intervenție și al Memoriului Justificativ (dacă este cazul), al Contractului de Finanțare, precum și alte informații utile realizării proiectului și completării corecte a documentelor necesare.</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7A9A3C" id="_x0000_t202" coordsize="21600,21600" o:spt="202" path="m,l,21600r21600,l21600,xe">
                <v:stroke joinstyle="miter"/>
                <v:path gradientshapeok="t" o:connecttype="rect"/>
              </v:shapetype>
              <v:shape id="Casetă text 135" o:spid="_x0000_s1026" type="#_x0000_t202" style="position:absolute;left:0;text-align:left;margin-left:143.25pt;margin-top:126.35pt;width:343.25pt;height:503.15pt;z-index:-251693056;visibility:visible;mso-wrap-style:square;mso-width-percent:0;mso-height-percent:0;mso-wrap-distance-left:7.2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6pkQIAAHcFAAAOAAAAZHJzL2Uyb0RvYy54bWysVM1u2zAMvg/YOwi6r3bSn61BnSJL0WFA&#10;0RZrh54VWaqFSaImKbGz615tDzZKdtysy2nYxZYo8iP58efisjOabIQPCmxFJ0clJcJyqJV9rujX&#10;x+t3HygJkdmaabCiolsR6OX87ZuL1s3EFBrQtfAEQWyYta6iTYxuVhSBN8KwcAROWHyU4A2LePXP&#10;Re1Zi+hGF9OyPCta8LXzwEUIKL3qH+k840speLyTMohIdEUxtpi/Pn9X6VvML9js2TPXKD6Ewf4h&#10;CsOURacj1BWLjKy9+gvKKO4hgIxHHEwBUioucg6YzaR8lc1Dw5zIuSA5wY00hf8Hy283956oGmt3&#10;fEqJZQaLtGTI2K+fJIoukiRHlloXZqj84FA9dh+hQ4udPKAwJd9Jb9If0yL4jnxvR44TFEfhyfHp&#10;+fQ9uuL4dnZ8XpZlxi9ezJ0P8ZMAQ9Khoh6LmLllm5sQMRRU3akkbxaulda5kNq+EiS9KxYasmHY&#10;AAG0qlPQiNCritwiA2xKsU8ln+JWiwSn7RchkSIMfprjyM0pltr3qIxzYeN0xEXtZCYxqNFwcshQ&#10;x8wgBjPoJrM+otGwPGT4p8fRInsFG0djoyz4QwD1t9Fzr4+U7OWcjrFbdUPZV1Bvseoe+ukJjl8r&#10;5PWGhXjPPI4LFhpXQLzDj9TQVhSGEyUN+B+H5EkfuxhfKWlx/LA439fMC0r0Z4v9fT45OUnzun/x&#10;+5fV/sWuzRKwwBNcNo7nIxr7qHdH6cE84aZYJK/4xCxH3xWNu+My9ksBNw0Xi0VWwgl1LN7YB8cT&#10;dKI39dNj98S8G5ozjcgt7AaVzV71aK+bLC0s1hGkyg2cCO5ZHYjH6c5dOWyitD7271nrZV/OfwMA&#10;AP//AwBQSwMEFAAGAAgAAAAhAOtoRL7gAAAADAEAAA8AAABkcnMvZG93bnJldi54bWxMj8FOwzAM&#10;hu9IvENkJG4spahdW5pOCGmIwzgwEFyzxrQViVM1WVfeHnNiN1v+9Pv7683irJhxCoMnBberBARS&#10;681AnYL3t+1NASJETUZbT6jgBwNsmsuLWlfGn+gV533sBIdQqLSCPsaxkjK0PTodVn5E4tuXn5yO&#10;vE6dNJM+cbizMk2SXDo9EH/o9YiPPbbf+6NToOfncpvvXnZUzE+F/cA2fLqg1PXV8nAPIuIS/2H4&#10;02d1aNjp4I9kgrAK0iLPGOUhS9cgmCjXd9zuwGialQnIppbnJZpfAAAA//8DAFBLAQItABQABgAI&#10;AAAAIQC2gziS/gAAAOEBAAATAAAAAAAAAAAAAAAAAAAAAABbQ29udGVudF9UeXBlc10ueG1sUEsB&#10;Ai0AFAAGAAgAAAAhADj9If/WAAAAlAEAAAsAAAAAAAAAAAAAAAAALwEAAF9yZWxzLy5yZWxzUEsB&#10;Ai0AFAAGAAgAAAAhAL7RfqmRAgAAdwUAAA4AAAAAAAAAAAAAAAAALgIAAGRycy9lMm9Eb2MueG1s&#10;UEsBAi0AFAAGAAgAAAAhAOtoRL7gAAAADAEAAA8AAAAAAAAAAAAAAAAA6wQAAGRycy9kb3ducmV2&#10;LnhtbFBLBQYAAAAABAAEAPMAAAD4BQAAAAA=&#10;" filled="f" stroked="f" strokeweight="1pt">
                <v:textbox inset=",7.2pt,,7.2pt">
                  <w:txbxContent>
                    <w:p w14:paraId="445CF21A" w14:textId="77777777" w:rsidR="00AD5E70" w:rsidRPr="00B95ED7" w:rsidRDefault="00AD5E70" w:rsidP="00715199">
                      <w:pPr>
                        <w:jc w:val="both"/>
                        <w:rPr>
                          <w:rFonts w:ascii="Calibri" w:hAnsi="Calibri"/>
                          <w:i/>
                          <w:sz w:val="28"/>
                          <w:szCs w:val="28"/>
                        </w:rPr>
                      </w:pPr>
                      <w:r w:rsidRPr="00B95ED7">
                        <w:rPr>
                          <w:rFonts w:ascii="Calibri" w:hAnsi="Calibri"/>
                          <w:i/>
                          <w:sz w:val="28"/>
                          <w:szCs w:val="28"/>
                        </w:rPr>
                        <w:t>Ghidul Solicitantului este un material de informare tehnică a potențialilor beneficiari ai finanțărilor din Fondul European Agricol pentru Dezvoltare Rurală (FEADR) implementat prin Programul Național de Dezvoltare Rurală (PNDR) 2014-2020 și se constituie în suport informativ complex pentru întocmirea proiectelor conform exigențelor specifice ale PNDR.</w:t>
                      </w:r>
                    </w:p>
                    <w:p w14:paraId="3CC0ADEE" w14:textId="77777777" w:rsidR="00AD5E70" w:rsidRPr="00B95ED7" w:rsidRDefault="00AD5E70" w:rsidP="0063360A">
                      <w:pPr>
                        <w:ind w:right="576"/>
                        <w:jc w:val="both"/>
                        <w:rPr>
                          <w:rFonts w:ascii="Calibri" w:hAnsi="Calibri"/>
                          <w:i/>
                          <w:sz w:val="28"/>
                          <w:szCs w:val="28"/>
                        </w:rPr>
                      </w:pPr>
                      <w:r w:rsidRPr="00B95ED7">
                        <w:rPr>
                          <w:rFonts w:ascii="Calibri" w:hAnsi="Calibri"/>
                          <w:i/>
                          <w:sz w:val="28"/>
                          <w:szCs w:val="28"/>
                        </w:rPr>
                        <w:t>Ghidul Solicitantului prezintă regulile pentru pregătirea, elaborarea, editarea și depunerea proiectului de investiții și / sau servicii precum și modalitatea de selecție, aprobare și derulare a implementării proiectului dumneavoastră.</w:t>
                      </w:r>
                    </w:p>
                    <w:p w14:paraId="46DD5F2C" w14:textId="52625222" w:rsidR="00AD5E70" w:rsidRPr="00B95ED7" w:rsidRDefault="00AD5E70" w:rsidP="00715199">
                      <w:pPr>
                        <w:jc w:val="both"/>
                        <w:rPr>
                          <w:rFonts w:ascii="Calibri" w:hAnsi="Calibri"/>
                          <w:i/>
                          <w:sz w:val="28"/>
                          <w:szCs w:val="28"/>
                        </w:rPr>
                      </w:pPr>
                      <w:r w:rsidRPr="00B95ED7">
                        <w:rPr>
                          <w:rFonts w:ascii="Calibri" w:hAnsi="Calibri"/>
                          <w:i/>
                          <w:sz w:val="28"/>
                          <w:szCs w:val="28"/>
                        </w:rPr>
                        <w:t>De asemenea, conține lista indicativă a tipurilor de investiții și / sau servicii eligibile pentru finanțări din fonduri nerambursabile, documentele, avizele și acordurile care trebuie prezentate, modelul Cererii de Finanțare, al Studiului de Fezabilitate/Documentației de Avizare a Lucrărilor de Intervenție și al Memoriului Justificativ (dacă este cazul), al Contractului de Finanțare, precum și alte informații utile realizării proiectului și completării corecte a documentelor necesare.</w:t>
                      </w:r>
                    </w:p>
                  </w:txbxContent>
                </v:textbox>
                <w10:wrap type="square" anchorx="margin" anchory="margin"/>
              </v:shape>
            </w:pict>
          </mc:Fallback>
        </mc:AlternateContent>
      </w:r>
      <w:r w:rsidR="005B4B81">
        <w:rPr>
          <w:rFonts w:cstheme="minorHAnsi"/>
          <w:b/>
          <w:color w:val="FF0000"/>
          <w:sz w:val="32"/>
          <w:szCs w:val="32"/>
        </w:rPr>
        <w:t>Versiunea 1/</w:t>
      </w:r>
      <w:r w:rsidR="00E13309" w:rsidRPr="009E639D">
        <w:rPr>
          <w:rFonts w:cstheme="minorHAnsi"/>
          <w:b/>
          <w:color w:val="FF0000"/>
          <w:sz w:val="32"/>
          <w:szCs w:val="32"/>
        </w:rPr>
        <w:t>202</w:t>
      </w:r>
      <w:r w:rsidR="00B80171">
        <w:rPr>
          <w:rFonts w:cstheme="minorHAnsi"/>
          <w:b/>
          <w:color w:val="FF0000"/>
          <w:sz w:val="32"/>
          <w:szCs w:val="32"/>
        </w:rPr>
        <w:t>1</w:t>
      </w:r>
    </w:p>
    <w:p w14:paraId="00F7A07D" w14:textId="45FCF275" w:rsidR="00715199" w:rsidRPr="009E639D" w:rsidRDefault="00715199" w:rsidP="00E500B1">
      <w:pPr>
        <w:spacing w:after="0" w:line="240" w:lineRule="auto"/>
        <w:jc w:val="both"/>
        <w:rPr>
          <w:rFonts w:cstheme="minorHAnsi"/>
          <w:b/>
          <w:sz w:val="48"/>
          <w:szCs w:val="48"/>
        </w:rPr>
      </w:pPr>
    </w:p>
    <w:p w14:paraId="36D48885" w14:textId="77777777" w:rsidR="00715199" w:rsidRPr="009E639D" w:rsidRDefault="00715199" w:rsidP="00E500B1">
      <w:pPr>
        <w:spacing w:after="0" w:line="240" w:lineRule="auto"/>
        <w:jc w:val="both"/>
        <w:rPr>
          <w:rFonts w:cstheme="minorHAnsi"/>
          <w:b/>
          <w:sz w:val="48"/>
          <w:szCs w:val="48"/>
        </w:rPr>
      </w:pPr>
    </w:p>
    <w:p w14:paraId="12861722" w14:textId="77777777" w:rsidR="00256D70" w:rsidRPr="009E639D" w:rsidRDefault="00256D70" w:rsidP="00E500B1">
      <w:pPr>
        <w:spacing w:after="0" w:line="240" w:lineRule="auto"/>
        <w:jc w:val="both"/>
        <w:rPr>
          <w:rFonts w:cstheme="minorHAnsi"/>
          <w:b/>
          <w:sz w:val="48"/>
          <w:szCs w:val="48"/>
        </w:rPr>
      </w:pPr>
    </w:p>
    <w:p w14:paraId="3D3236DD" w14:textId="77777777" w:rsidR="00715199" w:rsidRPr="009E639D" w:rsidRDefault="00715199" w:rsidP="00E500B1">
      <w:pPr>
        <w:spacing w:after="0" w:line="240" w:lineRule="auto"/>
        <w:jc w:val="both"/>
        <w:rPr>
          <w:rFonts w:cstheme="minorHAnsi"/>
          <w:sz w:val="24"/>
          <w:szCs w:val="24"/>
        </w:rPr>
      </w:pPr>
    </w:p>
    <w:p w14:paraId="4A6F8903" w14:textId="77777777" w:rsidR="002B2D5F" w:rsidRPr="009E639D" w:rsidRDefault="002B2D5F" w:rsidP="00E500B1">
      <w:pPr>
        <w:spacing w:after="0" w:line="240" w:lineRule="auto"/>
        <w:jc w:val="both"/>
        <w:rPr>
          <w:rFonts w:cstheme="minorHAnsi"/>
          <w:sz w:val="24"/>
          <w:szCs w:val="24"/>
        </w:rPr>
      </w:pPr>
    </w:p>
    <w:p w14:paraId="33E811EE" w14:textId="77777777" w:rsidR="002B2D5F" w:rsidRPr="009E639D" w:rsidRDefault="002B2D5F" w:rsidP="00E500B1">
      <w:pPr>
        <w:spacing w:after="0" w:line="240" w:lineRule="auto"/>
        <w:jc w:val="both"/>
        <w:rPr>
          <w:rFonts w:cstheme="minorHAnsi"/>
          <w:sz w:val="24"/>
          <w:szCs w:val="24"/>
        </w:rPr>
      </w:pPr>
    </w:p>
    <w:p w14:paraId="6904A921" w14:textId="77777777" w:rsidR="002B2D5F" w:rsidRPr="009E639D" w:rsidRDefault="002B2D5F" w:rsidP="00E500B1">
      <w:pPr>
        <w:spacing w:after="0" w:line="240" w:lineRule="auto"/>
        <w:jc w:val="both"/>
        <w:rPr>
          <w:rFonts w:cstheme="minorHAnsi"/>
          <w:sz w:val="24"/>
          <w:szCs w:val="24"/>
        </w:rPr>
      </w:pPr>
    </w:p>
    <w:p w14:paraId="72D956BD" w14:textId="77777777" w:rsidR="002B2D5F" w:rsidRPr="009E639D" w:rsidRDefault="002B2D5F" w:rsidP="00E500B1">
      <w:pPr>
        <w:spacing w:after="0" w:line="240" w:lineRule="auto"/>
        <w:jc w:val="both"/>
        <w:rPr>
          <w:rFonts w:cstheme="minorHAnsi"/>
          <w:sz w:val="24"/>
          <w:szCs w:val="24"/>
        </w:rPr>
      </w:pPr>
    </w:p>
    <w:p w14:paraId="16E18540" w14:textId="77777777" w:rsidR="002B2D5F" w:rsidRPr="009E639D" w:rsidRDefault="002B2D5F" w:rsidP="00E500B1">
      <w:pPr>
        <w:spacing w:after="0" w:line="240" w:lineRule="auto"/>
        <w:jc w:val="both"/>
        <w:rPr>
          <w:rFonts w:cstheme="minorHAnsi"/>
          <w:sz w:val="24"/>
          <w:szCs w:val="24"/>
        </w:rPr>
      </w:pPr>
    </w:p>
    <w:p w14:paraId="64C1B400" w14:textId="77777777" w:rsidR="002B2D5F" w:rsidRPr="009E639D" w:rsidRDefault="002B2D5F" w:rsidP="00E500B1">
      <w:pPr>
        <w:spacing w:after="0" w:line="240" w:lineRule="auto"/>
        <w:jc w:val="both"/>
        <w:rPr>
          <w:rFonts w:cstheme="minorHAnsi"/>
          <w:sz w:val="24"/>
          <w:szCs w:val="24"/>
        </w:rPr>
      </w:pPr>
    </w:p>
    <w:p w14:paraId="76235656" w14:textId="77777777" w:rsidR="002B2D5F" w:rsidRPr="009E639D" w:rsidRDefault="002B2D5F" w:rsidP="00E500B1">
      <w:pPr>
        <w:spacing w:after="0" w:line="240" w:lineRule="auto"/>
        <w:jc w:val="both"/>
        <w:rPr>
          <w:rFonts w:cstheme="minorHAnsi"/>
          <w:sz w:val="24"/>
          <w:szCs w:val="24"/>
        </w:rPr>
      </w:pPr>
    </w:p>
    <w:p w14:paraId="44B4287D" w14:textId="77777777" w:rsidR="002B2D5F" w:rsidRPr="009E639D" w:rsidRDefault="002B2D5F" w:rsidP="00E500B1">
      <w:pPr>
        <w:spacing w:after="0" w:line="240" w:lineRule="auto"/>
        <w:jc w:val="both"/>
        <w:rPr>
          <w:rFonts w:cstheme="minorHAnsi"/>
          <w:sz w:val="24"/>
          <w:szCs w:val="24"/>
        </w:rPr>
      </w:pPr>
    </w:p>
    <w:p w14:paraId="4E821801" w14:textId="77777777" w:rsidR="002B2D5F" w:rsidRPr="009E639D" w:rsidRDefault="002B2D5F" w:rsidP="00E500B1">
      <w:pPr>
        <w:spacing w:after="0" w:line="240" w:lineRule="auto"/>
        <w:jc w:val="both"/>
        <w:rPr>
          <w:rFonts w:cstheme="minorHAnsi"/>
          <w:sz w:val="24"/>
          <w:szCs w:val="24"/>
        </w:rPr>
      </w:pPr>
    </w:p>
    <w:p w14:paraId="6FDFBAF9" w14:textId="77777777" w:rsidR="002B2D5F" w:rsidRPr="009E639D" w:rsidRDefault="002B2D5F" w:rsidP="00E500B1">
      <w:pPr>
        <w:spacing w:after="0" w:line="240" w:lineRule="auto"/>
        <w:jc w:val="both"/>
        <w:rPr>
          <w:rFonts w:cstheme="minorHAnsi"/>
          <w:sz w:val="24"/>
          <w:szCs w:val="24"/>
        </w:rPr>
      </w:pPr>
    </w:p>
    <w:p w14:paraId="7514CFC6" w14:textId="77777777" w:rsidR="002B2D5F" w:rsidRDefault="002B2D5F" w:rsidP="00E500B1">
      <w:pPr>
        <w:spacing w:after="0" w:line="240" w:lineRule="auto"/>
        <w:jc w:val="both"/>
        <w:rPr>
          <w:rFonts w:cstheme="minorHAnsi"/>
          <w:sz w:val="24"/>
          <w:szCs w:val="24"/>
        </w:rPr>
      </w:pPr>
    </w:p>
    <w:p w14:paraId="3A73DFBB" w14:textId="77777777" w:rsidR="00E527F8" w:rsidRDefault="00E527F8" w:rsidP="00E500B1">
      <w:pPr>
        <w:spacing w:after="0" w:line="240" w:lineRule="auto"/>
        <w:jc w:val="both"/>
        <w:rPr>
          <w:rFonts w:cstheme="minorHAnsi"/>
          <w:sz w:val="24"/>
          <w:szCs w:val="24"/>
        </w:rPr>
      </w:pPr>
    </w:p>
    <w:p w14:paraId="0A5AEC11" w14:textId="77777777" w:rsidR="00E527F8" w:rsidRDefault="00E527F8" w:rsidP="00E500B1">
      <w:pPr>
        <w:spacing w:after="0" w:line="240" w:lineRule="auto"/>
        <w:jc w:val="both"/>
        <w:rPr>
          <w:rFonts w:cstheme="minorHAnsi"/>
          <w:sz w:val="24"/>
          <w:szCs w:val="24"/>
        </w:rPr>
      </w:pPr>
    </w:p>
    <w:p w14:paraId="5D1F0790" w14:textId="77777777" w:rsidR="00E527F8" w:rsidRDefault="00E527F8" w:rsidP="00E500B1">
      <w:pPr>
        <w:spacing w:after="0" w:line="240" w:lineRule="auto"/>
        <w:jc w:val="both"/>
        <w:rPr>
          <w:rFonts w:cstheme="minorHAnsi"/>
          <w:sz w:val="24"/>
          <w:szCs w:val="24"/>
        </w:rPr>
      </w:pPr>
    </w:p>
    <w:p w14:paraId="0A7212C8" w14:textId="77777777" w:rsidR="00E527F8" w:rsidRDefault="00E527F8" w:rsidP="00E500B1">
      <w:pPr>
        <w:spacing w:after="0" w:line="240" w:lineRule="auto"/>
        <w:jc w:val="both"/>
        <w:rPr>
          <w:rFonts w:cstheme="minorHAnsi"/>
          <w:sz w:val="24"/>
          <w:szCs w:val="24"/>
        </w:rPr>
      </w:pPr>
    </w:p>
    <w:p w14:paraId="5547329C" w14:textId="77777777" w:rsidR="00E527F8" w:rsidRDefault="00E527F8" w:rsidP="00E500B1">
      <w:pPr>
        <w:spacing w:after="0" w:line="240" w:lineRule="auto"/>
        <w:jc w:val="both"/>
        <w:rPr>
          <w:rFonts w:cstheme="minorHAnsi"/>
          <w:sz w:val="24"/>
          <w:szCs w:val="24"/>
        </w:rPr>
      </w:pPr>
    </w:p>
    <w:p w14:paraId="276D6E1B" w14:textId="77777777" w:rsidR="00E527F8" w:rsidRDefault="00E527F8" w:rsidP="00E500B1">
      <w:pPr>
        <w:spacing w:after="0" w:line="240" w:lineRule="auto"/>
        <w:jc w:val="both"/>
        <w:rPr>
          <w:rFonts w:cstheme="minorHAnsi"/>
          <w:sz w:val="24"/>
          <w:szCs w:val="24"/>
        </w:rPr>
      </w:pPr>
    </w:p>
    <w:p w14:paraId="2C25B6B6" w14:textId="77777777" w:rsidR="00E527F8" w:rsidRDefault="00E527F8" w:rsidP="00E500B1">
      <w:pPr>
        <w:spacing w:after="0" w:line="240" w:lineRule="auto"/>
        <w:jc w:val="both"/>
        <w:rPr>
          <w:rFonts w:cstheme="minorHAnsi"/>
          <w:sz w:val="24"/>
          <w:szCs w:val="24"/>
        </w:rPr>
      </w:pPr>
    </w:p>
    <w:p w14:paraId="3DDF20BC" w14:textId="77777777" w:rsidR="00E527F8" w:rsidRDefault="00E527F8" w:rsidP="00E500B1">
      <w:pPr>
        <w:spacing w:after="0" w:line="240" w:lineRule="auto"/>
        <w:jc w:val="both"/>
        <w:rPr>
          <w:rFonts w:cstheme="minorHAnsi"/>
          <w:sz w:val="24"/>
          <w:szCs w:val="24"/>
        </w:rPr>
      </w:pPr>
    </w:p>
    <w:p w14:paraId="499F50DA" w14:textId="34DFAA24" w:rsidR="00F1696A" w:rsidRDefault="00F1696A" w:rsidP="00E500B1">
      <w:pPr>
        <w:spacing w:after="0" w:line="240" w:lineRule="auto"/>
        <w:jc w:val="both"/>
        <w:rPr>
          <w:rFonts w:cstheme="minorHAnsi"/>
          <w:sz w:val="24"/>
          <w:szCs w:val="24"/>
        </w:rPr>
      </w:pPr>
    </w:p>
    <w:p w14:paraId="038EFFA6" w14:textId="1FF22B3E" w:rsidR="00A8473D" w:rsidRDefault="00A8473D" w:rsidP="00E500B1">
      <w:pPr>
        <w:spacing w:after="0" w:line="240" w:lineRule="auto"/>
        <w:jc w:val="both"/>
        <w:rPr>
          <w:rFonts w:cstheme="minorHAnsi"/>
          <w:sz w:val="24"/>
          <w:szCs w:val="24"/>
        </w:rPr>
      </w:pPr>
    </w:p>
    <w:p w14:paraId="2871BC3F" w14:textId="2E4F84BF" w:rsidR="00A8473D" w:rsidRDefault="00A8473D" w:rsidP="00E500B1">
      <w:pPr>
        <w:spacing w:after="0" w:line="240" w:lineRule="auto"/>
        <w:jc w:val="both"/>
        <w:rPr>
          <w:rFonts w:cstheme="minorHAnsi"/>
          <w:sz w:val="24"/>
          <w:szCs w:val="24"/>
        </w:rPr>
      </w:pPr>
    </w:p>
    <w:p w14:paraId="3BA44E48" w14:textId="295BF128" w:rsidR="00A8473D" w:rsidRDefault="00A8473D" w:rsidP="00E500B1">
      <w:pPr>
        <w:spacing w:after="0" w:line="240" w:lineRule="auto"/>
        <w:jc w:val="both"/>
        <w:rPr>
          <w:rFonts w:cstheme="minorHAnsi"/>
          <w:sz w:val="24"/>
          <w:szCs w:val="24"/>
        </w:rPr>
      </w:pPr>
    </w:p>
    <w:p w14:paraId="473F4C92" w14:textId="626949FD" w:rsidR="00A8473D" w:rsidRDefault="00A8473D" w:rsidP="00E500B1">
      <w:pPr>
        <w:spacing w:after="0" w:line="240" w:lineRule="auto"/>
        <w:jc w:val="both"/>
        <w:rPr>
          <w:rFonts w:cstheme="minorHAnsi"/>
          <w:sz w:val="24"/>
          <w:szCs w:val="24"/>
        </w:rPr>
      </w:pPr>
    </w:p>
    <w:p w14:paraId="7C485DA7" w14:textId="7F3DBB56" w:rsidR="00A8473D" w:rsidRDefault="00A8473D" w:rsidP="00E500B1">
      <w:pPr>
        <w:spacing w:after="0" w:line="240" w:lineRule="auto"/>
        <w:jc w:val="both"/>
        <w:rPr>
          <w:rFonts w:cstheme="minorHAnsi"/>
          <w:sz w:val="24"/>
          <w:szCs w:val="24"/>
        </w:rPr>
      </w:pPr>
    </w:p>
    <w:p w14:paraId="7E48D331" w14:textId="4ADAEFDE" w:rsidR="00A8473D" w:rsidRDefault="00A8473D" w:rsidP="00E500B1">
      <w:pPr>
        <w:spacing w:after="0" w:line="240" w:lineRule="auto"/>
        <w:jc w:val="both"/>
        <w:rPr>
          <w:rFonts w:cstheme="minorHAnsi"/>
          <w:sz w:val="24"/>
          <w:szCs w:val="24"/>
        </w:rPr>
      </w:pPr>
    </w:p>
    <w:p w14:paraId="4C30F53C" w14:textId="77777777" w:rsidR="00A8473D" w:rsidRPr="009E639D" w:rsidRDefault="00A8473D" w:rsidP="00E500B1">
      <w:pPr>
        <w:spacing w:after="0" w:line="240" w:lineRule="auto"/>
        <w:jc w:val="both"/>
        <w:rPr>
          <w:rFonts w:cstheme="minorHAnsi"/>
          <w:sz w:val="24"/>
          <w:szCs w:val="24"/>
        </w:rPr>
      </w:pPr>
    </w:p>
    <w:p w14:paraId="04F76344" w14:textId="4781A6F3" w:rsidR="00715199" w:rsidRPr="0063360A" w:rsidRDefault="00715199" w:rsidP="00E500B1">
      <w:pPr>
        <w:spacing w:after="0" w:line="240" w:lineRule="auto"/>
        <w:jc w:val="both"/>
        <w:rPr>
          <w:rFonts w:cstheme="minorHAnsi"/>
          <w:b/>
          <w:sz w:val="36"/>
          <w:szCs w:val="36"/>
        </w:rPr>
      </w:pPr>
      <w:r w:rsidRPr="0063360A">
        <w:rPr>
          <w:rFonts w:cstheme="minorHAnsi"/>
          <w:b/>
          <w:sz w:val="36"/>
          <w:szCs w:val="36"/>
        </w:rPr>
        <w:lastRenderedPageBreak/>
        <w:t>CUPRINS</w:t>
      </w:r>
    </w:p>
    <w:p w14:paraId="53EE877A" w14:textId="77777777" w:rsidR="00267977" w:rsidRPr="009E639D" w:rsidRDefault="00267977" w:rsidP="00E500B1">
      <w:pPr>
        <w:spacing w:after="0" w:line="240" w:lineRule="auto"/>
        <w:jc w:val="both"/>
        <w:rPr>
          <w:rFonts w:cstheme="minorHAnsi"/>
          <w:b/>
          <w:sz w:val="28"/>
          <w:szCs w:val="28"/>
        </w:rPr>
      </w:pPr>
    </w:p>
    <w:tbl>
      <w:tblPr>
        <w:tblStyle w:val="TableGrid"/>
        <w:tblW w:w="0" w:type="auto"/>
        <w:tblInd w:w="198" w:type="dxa"/>
        <w:tblLook w:val="04A0" w:firstRow="1" w:lastRow="0" w:firstColumn="1" w:lastColumn="0" w:noHBand="0" w:noVBand="1"/>
      </w:tblPr>
      <w:tblGrid>
        <w:gridCol w:w="587"/>
        <w:gridCol w:w="7974"/>
        <w:gridCol w:w="1177"/>
      </w:tblGrid>
      <w:tr w:rsidR="00A8473D" w:rsidRPr="009D3818" w14:paraId="62BF3C21" w14:textId="77777777" w:rsidTr="00D067FF">
        <w:tc>
          <w:tcPr>
            <w:tcW w:w="630" w:type="dxa"/>
          </w:tcPr>
          <w:p w14:paraId="21A7EDD7" w14:textId="77777777" w:rsidR="00267977" w:rsidRPr="009D3818" w:rsidRDefault="00267977" w:rsidP="00267977">
            <w:pPr>
              <w:pStyle w:val="ListParagraph"/>
              <w:numPr>
                <w:ilvl w:val="0"/>
                <w:numId w:val="1"/>
              </w:numPr>
              <w:jc w:val="center"/>
              <w:rPr>
                <w:rFonts w:asciiTheme="minorHAnsi" w:hAnsiTheme="minorHAnsi" w:cstheme="minorHAnsi"/>
                <w:sz w:val="24"/>
                <w:szCs w:val="24"/>
              </w:rPr>
            </w:pPr>
          </w:p>
        </w:tc>
        <w:tc>
          <w:tcPr>
            <w:tcW w:w="8710" w:type="dxa"/>
          </w:tcPr>
          <w:p w14:paraId="425C052E" w14:textId="3DF38402" w:rsidR="00267977" w:rsidRPr="009D3818" w:rsidRDefault="00267977" w:rsidP="00267977">
            <w:pPr>
              <w:rPr>
                <w:rFonts w:cstheme="minorHAnsi"/>
                <w:sz w:val="24"/>
                <w:szCs w:val="24"/>
              </w:rPr>
            </w:pPr>
            <w:r w:rsidRPr="009D3818">
              <w:rPr>
                <w:rFonts w:cstheme="minorHAnsi"/>
                <w:sz w:val="24"/>
                <w:szCs w:val="24"/>
              </w:rPr>
              <w:t xml:space="preserve">Definiții și abrevieri   </w:t>
            </w:r>
          </w:p>
        </w:tc>
        <w:tc>
          <w:tcPr>
            <w:tcW w:w="1260" w:type="dxa"/>
          </w:tcPr>
          <w:p w14:paraId="25D475FD" w14:textId="242BB273" w:rsidR="00267977" w:rsidRPr="009D3818" w:rsidRDefault="00177CE8" w:rsidP="00267977">
            <w:pPr>
              <w:jc w:val="center"/>
              <w:rPr>
                <w:rFonts w:cstheme="minorHAnsi"/>
                <w:sz w:val="24"/>
                <w:szCs w:val="24"/>
              </w:rPr>
            </w:pPr>
            <w:r>
              <w:rPr>
                <w:rFonts w:cstheme="minorHAnsi"/>
                <w:sz w:val="24"/>
                <w:szCs w:val="24"/>
              </w:rPr>
              <w:t>4 – 6</w:t>
            </w:r>
          </w:p>
        </w:tc>
      </w:tr>
      <w:tr w:rsidR="00A8473D" w:rsidRPr="009D3818" w14:paraId="337B8C84" w14:textId="77777777" w:rsidTr="00D067FF">
        <w:tc>
          <w:tcPr>
            <w:tcW w:w="630" w:type="dxa"/>
          </w:tcPr>
          <w:p w14:paraId="5D72BA4B" w14:textId="77777777" w:rsidR="00267977" w:rsidRPr="009D3818" w:rsidRDefault="00267977" w:rsidP="00267977">
            <w:pPr>
              <w:pStyle w:val="ListParagraph"/>
              <w:numPr>
                <w:ilvl w:val="0"/>
                <w:numId w:val="1"/>
              </w:numPr>
              <w:jc w:val="center"/>
              <w:rPr>
                <w:rFonts w:asciiTheme="minorHAnsi" w:hAnsiTheme="minorHAnsi" w:cstheme="minorHAnsi"/>
                <w:sz w:val="24"/>
                <w:szCs w:val="24"/>
              </w:rPr>
            </w:pPr>
          </w:p>
        </w:tc>
        <w:tc>
          <w:tcPr>
            <w:tcW w:w="8710" w:type="dxa"/>
          </w:tcPr>
          <w:p w14:paraId="1561B633" w14:textId="421C1C24" w:rsidR="00267977" w:rsidRPr="009D3818" w:rsidRDefault="00267977" w:rsidP="00267977">
            <w:pPr>
              <w:rPr>
                <w:rFonts w:cstheme="minorHAnsi"/>
                <w:sz w:val="24"/>
                <w:szCs w:val="24"/>
              </w:rPr>
            </w:pPr>
            <w:r w:rsidRPr="009D3818">
              <w:rPr>
                <w:rFonts w:cstheme="minorHAnsi"/>
                <w:sz w:val="24"/>
                <w:szCs w:val="24"/>
              </w:rPr>
              <w:t xml:space="preserve">Prevederi generale   </w:t>
            </w:r>
          </w:p>
        </w:tc>
        <w:tc>
          <w:tcPr>
            <w:tcW w:w="1260" w:type="dxa"/>
          </w:tcPr>
          <w:p w14:paraId="30E3F004" w14:textId="434574E4" w:rsidR="00267977" w:rsidRPr="009D3818" w:rsidRDefault="00177CE8" w:rsidP="00267977">
            <w:pPr>
              <w:jc w:val="center"/>
              <w:rPr>
                <w:rFonts w:cstheme="minorHAnsi"/>
                <w:sz w:val="24"/>
                <w:szCs w:val="24"/>
              </w:rPr>
            </w:pPr>
            <w:r>
              <w:rPr>
                <w:rFonts w:cstheme="minorHAnsi"/>
                <w:sz w:val="24"/>
                <w:szCs w:val="24"/>
              </w:rPr>
              <w:t>7 – 10</w:t>
            </w:r>
          </w:p>
        </w:tc>
      </w:tr>
      <w:tr w:rsidR="00A8473D" w:rsidRPr="009D3818" w14:paraId="6147C1E1" w14:textId="77777777" w:rsidTr="00D067FF">
        <w:tc>
          <w:tcPr>
            <w:tcW w:w="630" w:type="dxa"/>
          </w:tcPr>
          <w:p w14:paraId="25CA6D3C" w14:textId="77777777" w:rsidR="00267977" w:rsidRPr="009D3818" w:rsidRDefault="00267977" w:rsidP="00267977">
            <w:pPr>
              <w:pStyle w:val="ListParagraph"/>
              <w:numPr>
                <w:ilvl w:val="0"/>
                <w:numId w:val="1"/>
              </w:numPr>
              <w:jc w:val="center"/>
              <w:rPr>
                <w:rFonts w:asciiTheme="minorHAnsi" w:hAnsiTheme="minorHAnsi" w:cstheme="minorHAnsi"/>
                <w:sz w:val="24"/>
                <w:szCs w:val="24"/>
              </w:rPr>
            </w:pPr>
          </w:p>
        </w:tc>
        <w:tc>
          <w:tcPr>
            <w:tcW w:w="8710" w:type="dxa"/>
          </w:tcPr>
          <w:p w14:paraId="61CD62FF" w14:textId="4B705BA2" w:rsidR="00267977" w:rsidRPr="009D3818" w:rsidRDefault="00267977" w:rsidP="00267977">
            <w:pPr>
              <w:rPr>
                <w:rFonts w:cstheme="minorHAnsi"/>
                <w:sz w:val="24"/>
                <w:szCs w:val="24"/>
              </w:rPr>
            </w:pPr>
            <w:r w:rsidRPr="009D3818">
              <w:rPr>
                <w:rFonts w:cstheme="minorHAnsi"/>
                <w:sz w:val="24"/>
                <w:szCs w:val="24"/>
              </w:rPr>
              <w:t xml:space="preserve">Depunerea proiectelor   </w:t>
            </w:r>
          </w:p>
        </w:tc>
        <w:tc>
          <w:tcPr>
            <w:tcW w:w="1260" w:type="dxa"/>
          </w:tcPr>
          <w:p w14:paraId="1ED80BC2" w14:textId="5969E8E0" w:rsidR="00267977" w:rsidRPr="009D3818" w:rsidRDefault="00177CE8" w:rsidP="00267977">
            <w:pPr>
              <w:jc w:val="center"/>
              <w:rPr>
                <w:rFonts w:cstheme="minorHAnsi"/>
                <w:sz w:val="24"/>
                <w:szCs w:val="24"/>
              </w:rPr>
            </w:pPr>
            <w:r>
              <w:rPr>
                <w:rFonts w:cstheme="minorHAnsi"/>
                <w:sz w:val="24"/>
                <w:szCs w:val="24"/>
              </w:rPr>
              <w:t>10 – 11</w:t>
            </w:r>
          </w:p>
        </w:tc>
      </w:tr>
      <w:tr w:rsidR="00A8473D" w:rsidRPr="009D3818" w14:paraId="5AE7C3BB" w14:textId="77777777" w:rsidTr="00D067FF">
        <w:tc>
          <w:tcPr>
            <w:tcW w:w="630" w:type="dxa"/>
          </w:tcPr>
          <w:p w14:paraId="18E5BB9E" w14:textId="77777777" w:rsidR="00267977" w:rsidRPr="009D3818" w:rsidRDefault="00267977" w:rsidP="00267977">
            <w:pPr>
              <w:pStyle w:val="ListParagraph"/>
              <w:numPr>
                <w:ilvl w:val="0"/>
                <w:numId w:val="1"/>
              </w:numPr>
              <w:jc w:val="center"/>
              <w:rPr>
                <w:rFonts w:asciiTheme="minorHAnsi" w:hAnsiTheme="minorHAnsi" w:cstheme="minorHAnsi"/>
                <w:sz w:val="24"/>
                <w:szCs w:val="24"/>
              </w:rPr>
            </w:pPr>
          </w:p>
        </w:tc>
        <w:tc>
          <w:tcPr>
            <w:tcW w:w="8710" w:type="dxa"/>
          </w:tcPr>
          <w:p w14:paraId="405B5EEF" w14:textId="3078256D" w:rsidR="00267977" w:rsidRPr="009D3818" w:rsidRDefault="00267977" w:rsidP="00267977">
            <w:pPr>
              <w:rPr>
                <w:rFonts w:cstheme="minorHAnsi"/>
                <w:sz w:val="24"/>
                <w:szCs w:val="24"/>
              </w:rPr>
            </w:pPr>
            <w:r w:rsidRPr="009D3818">
              <w:rPr>
                <w:rFonts w:cstheme="minorHAnsi"/>
                <w:sz w:val="24"/>
                <w:szCs w:val="24"/>
              </w:rPr>
              <w:t xml:space="preserve">Categoriile de beneficiari eligibili   </w:t>
            </w:r>
          </w:p>
        </w:tc>
        <w:tc>
          <w:tcPr>
            <w:tcW w:w="1260" w:type="dxa"/>
          </w:tcPr>
          <w:p w14:paraId="54E7C7C5" w14:textId="379B95D9" w:rsidR="00267977" w:rsidRPr="009D3818" w:rsidRDefault="00177CE8" w:rsidP="00267977">
            <w:pPr>
              <w:jc w:val="center"/>
              <w:rPr>
                <w:rFonts w:cstheme="minorHAnsi"/>
                <w:sz w:val="24"/>
                <w:szCs w:val="24"/>
              </w:rPr>
            </w:pPr>
            <w:r>
              <w:rPr>
                <w:rFonts w:cstheme="minorHAnsi"/>
                <w:sz w:val="24"/>
                <w:szCs w:val="24"/>
              </w:rPr>
              <w:t>11 – 16</w:t>
            </w:r>
          </w:p>
        </w:tc>
      </w:tr>
      <w:tr w:rsidR="00A8473D" w:rsidRPr="009D3818" w14:paraId="78AD84AA" w14:textId="77777777" w:rsidTr="00D067FF">
        <w:tc>
          <w:tcPr>
            <w:tcW w:w="630" w:type="dxa"/>
          </w:tcPr>
          <w:p w14:paraId="084CBDBF" w14:textId="77777777" w:rsidR="00267977" w:rsidRPr="009D3818" w:rsidRDefault="00267977" w:rsidP="00267977">
            <w:pPr>
              <w:pStyle w:val="ListParagraph"/>
              <w:numPr>
                <w:ilvl w:val="0"/>
                <w:numId w:val="1"/>
              </w:numPr>
              <w:jc w:val="center"/>
              <w:rPr>
                <w:rFonts w:asciiTheme="minorHAnsi" w:hAnsiTheme="minorHAnsi" w:cstheme="minorHAnsi"/>
                <w:sz w:val="24"/>
                <w:szCs w:val="24"/>
              </w:rPr>
            </w:pPr>
          </w:p>
        </w:tc>
        <w:tc>
          <w:tcPr>
            <w:tcW w:w="8710" w:type="dxa"/>
          </w:tcPr>
          <w:p w14:paraId="0317EF94" w14:textId="0C409CB2" w:rsidR="00267977" w:rsidRPr="009D3818" w:rsidRDefault="00267977" w:rsidP="00267977">
            <w:pPr>
              <w:rPr>
                <w:rFonts w:cstheme="minorHAnsi"/>
                <w:sz w:val="24"/>
                <w:szCs w:val="24"/>
              </w:rPr>
            </w:pPr>
            <w:r w:rsidRPr="009D3818">
              <w:rPr>
                <w:rFonts w:cstheme="minorHAnsi"/>
                <w:sz w:val="24"/>
                <w:szCs w:val="24"/>
              </w:rPr>
              <w:t xml:space="preserve">Condiții minime obligatorii pentru acordarea sprijinului   </w:t>
            </w:r>
          </w:p>
        </w:tc>
        <w:tc>
          <w:tcPr>
            <w:tcW w:w="1260" w:type="dxa"/>
          </w:tcPr>
          <w:p w14:paraId="0E62A055" w14:textId="2276BC8A" w:rsidR="00267977" w:rsidRPr="009D3818" w:rsidRDefault="00177CE8" w:rsidP="00267977">
            <w:pPr>
              <w:jc w:val="center"/>
              <w:rPr>
                <w:rFonts w:cstheme="minorHAnsi"/>
                <w:sz w:val="24"/>
                <w:szCs w:val="24"/>
              </w:rPr>
            </w:pPr>
            <w:r>
              <w:rPr>
                <w:rFonts w:cstheme="minorHAnsi"/>
                <w:sz w:val="24"/>
                <w:szCs w:val="24"/>
              </w:rPr>
              <w:t>16 – 19</w:t>
            </w:r>
          </w:p>
        </w:tc>
      </w:tr>
      <w:tr w:rsidR="00A8473D" w:rsidRPr="009D3818" w14:paraId="2D2F5F3F" w14:textId="77777777" w:rsidTr="00D067FF">
        <w:tc>
          <w:tcPr>
            <w:tcW w:w="630" w:type="dxa"/>
          </w:tcPr>
          <w:p w14:paraId="33C758E8" w14:textId="77777777" w:rsidR="00267977" w:rsidRPr="009D3818" w:rsidRDefault="00267977" w:rsidP="00267977">
            <w:pPr>
              <w:pStyle w:val="ListParagraph"/>
              <w:numPr>
                <w:ilvl w:val="0"/>
                <w:numId w:val="1"/>
              </w:numPr>
              <w:jc w:val="center"/>
              <w:rPr>
                <w:rFonts w:asciiTheme="minorHAnsi" w:hAnsiTheme="minorHAnsi" w:cstheme="minorHAnsi"/>
                <w:sz w:val="24"/>
                <w:szCs w:val="24"/>
              </w:rPr>
            </w:pPr>
          </w:p>
        </w:tc>
        <w:tc>
          <w:tcPr>
            <w:tcW w:w="8710" w:type="dxa"/>
          </w:tcPr>
          <w:p w14:paraId="01AA8C89" w14:textId="04D48648" w:rsidR="00267977" w:rsidRPr="009D3818" w:rsidRDefault="00267977" w:rsidP="00267977">
            <w:pPr>
              <w:rPr>
                <w:rFonts w:cstheme="minorHAnsi"/>
                <w:sz w:val="24"/>
                <w:szCs w:val="24"/>
              </w:rPr>
            </w:pPr>
            <w:r w:rsidRPr="009D3818">
              <w:rPr>
                <w:rFonts w:cstheme="minorHAnsi"/>
                <w:sz w:val="24"/>
                <w:szCs w:val="24"/>
              </w:rPr>
              <w:t xml:space="preserve">Cheltuieli eligibile şi neeligibile   </w:t>
            </w:r>
          </w:p>
        </w:tc>
        <w:tc>
          <w:tcPr>
            <w:tcW w:w="1260" w:type="dxa"/>
          </w:tcPr>
          <w:p w14:paraId="0E855C37" w14:textId="41D3D9CE" w:rsidR="00267977" w:rsidRPr="009D3818" w:rsidRDefault="00E60982" w:rsidP="00267977">
            <w:pPr>
              <w:jc w:val="center"/>
              <w:rPr>
                <w:rFonts w:cstheme="minorHAnsi"/>
                <w:sz w:val="24"/>
                <w:szCs w:val="24"/>
              </w:rPr>
            </w:pPr>
            <w:r>
              <w:rPr>
                <w:rFonts w:cstheme="minorHAnsi"/>
                <w:sz w:val="24"/>
                <w:szCs w:val="24"/>
              </w:rPr>
              <w:t>19 – 25</w:t>
            </w:r>
          </w:p>
        </w:tc>
      </w:tr>
      <w:tr w:rsidR="00A8473D" w:rsidRPr="009D3818" w14:paraId="36BAFE99" w14:textId="77777777" w:rsidTr="00D067FF">
        <w:tc>
          <w:tcPr>
            <w:tcW w:w="630" w:type="dxa"/>
          </w:tcPr>
          <w:p w14:paraId="0D65C41A" w14:textId="77777777" w:rsidR="00267977" w:rsidRPr="009D3818" w:rsidRDefault="00267977" w:rsidP="00267977">
            <w:pPr>
              <w:pStyle w:val="ListParagraph"/>
              <w:numPr>
                <w:ilvl w:val="0"/>
                <w:numId w:val="1"/>
              </w:numPr>
              <w:jc w:val="center"/>
              <w:rPr>
                <w:rFonts w:asciiTheme="minorHAnsi" w:hAnsiTheme="minorHAnsi" w:cstheme="minorHAnsi"/>
                <w:sz w:val="24"/>
                <w:szCs w:val="24"/>
              </w:rPr>
            </w:pPr>
          </w:p>
        </w:tc>
        <w:tc>
          <w:tcPr>
            <w:tcW w:w="8710" w:type="dxa"/>
          </w:tcPr>
          <w:p w14:paraId="1420CADD" w14:textId="683033A6" w:rsidR="00267977" w:rsidRPr="009D3818" w:rsidRDefault="00267977" w:rsidP="00267977">
            <w:pPr>
              <w:rPr>
                <w:rFonts w:cstheme="minorHAnsi"/>
                <w:sz w:val="24"/>
                <w:szCs w:val="24"/>
              </w:rPr>
            </w:pPr>
            <w:r w:rsidRPr="009D3818">
              <w:rPr>
                <w:rFonts w:cstheme="minorHAnsi"/>
                <w:sz w:val="24"/>
                <w:szCs w:val="24"/>
              </w:rPr>
              <w:t xml:space="preserve">Selecția proiectelor   </w:t>
            </w:r>
          </w:p>
        </w:tc>
        <w:tc>
          <w:tcPr>
            <w:tcW w:w="1260" w:type="dxa"/>
          </w:tcPr>
          <w:p w14:paraId="02634E2E" w14:textId="7265DF33" w:rsidR="00267977" w:rsidRPr="009D3818" w:rsidRDefault="00E60982" w:rsidP="00267977">
            <w:pPr>
              <w:jc w:val="center"/>
              <w:rPr>
                <w:rFonts w:cstheme="minorHAnsi"/>
                <w:sz w:val="24"/>
                <w:szCs w:val="24"/>
              </w:rPr>
            </w:pPr>
            <w:r>
              <w:rPr>
                <w:rFonts w:cstheme="minorHAnsi"/>
                <w:sz w:val="24"/>
                <w:szCs w:val="24"/>
              </w:rPr>
              <w:t>25 – 34</w:t>
            </w:r>
          </w:p>
        </w:tc>
      </w:tr>
      <w:tr w:rsidR="00A8473D" w:rsidRPr="009D3818" w14:paraId="47F52234" w14:textId="77777777" w:rsidTr="00D067FF">
        <w:trPr>
          <w:trHeight w:val="368"/>
        </w:trPr>
        <w:tc>
          <w:tcPr>
            <w:tcW w:w="630" w:type="dxa"/>
          </w:tcPr>
          <w:p w14:paraId="3EC5FCCA" w14:textId="77777777" w:rsidR="00267977" w:rsidRPr="009D3818" w:rsidRDefault="00267977" w:rsidP="00267977">
            <w:pPr>
              <w:pStyle w:val="ListParagraph"/>
              <w:numPr>
                <w:ilvl w:val="0"/>
                <w:numId w:val="1"/>
              </w:numPr>
              <w:jc w:val="center"/>
              <w:rPr>
                <w:rFonts w:asciiTheme="minorHAnsi" w:hAnsiTheme="minorHAnsi" w:cstheme="minorHAnsi"/>
                <w:sz w:val="24"/>
                <w:szCs w:val="24"/>
              </w:rPr>
            </w:pPr>
          </w:p>
        </w:tc>
        <w:tc>
          <w:tcPr>
            <w:tcW w:w="8710" w:type="dxa"/>
          </w:tcPr>
          <w:p w14:paraId="4C7FAD9E" w14:textId="1C3A49B0" w:rsidR="00267977" w:rsidRPr="009D3818" w:rsidRDefault="00267977" w:rsidP="00267977">
            <w:pPr>
              <w:rPr>
                <w:rFonts w:cstheme="minorHAnsi"/>
                <w:sz w:val="24"/>
                <w:szCs w:val="24"/>
              </w:rPr>
            </w:pPr>
            <w:r w:rsidRPr="009D3818">
              <w:rPr>
                <w:rFonts w:cstheme="minorHAnsi"/>
                <w:sz w:val="24"/>
                <w:szCs w:val="24"/>
              </w:rPr>
              <w:t xml:space="preserve">Valoarea sprijinului nerambursabil   </w:t>
            </w:r>
          </w:p>
        </w:tc>
        <w:tc>
          <w:tcPr>
            <w:tcW w:w="1260" w:type="dxa"/>
          </w:tcPr>
          <w:p w14:paraId="4CCF4E21" w14:textId="75E50493" w:rsidR="00267977" w:rsidRPr="009D3818" w:rsidRDefault="00E60982" w:rsidP="00267977">
            <w:pPr>
              <w:jc w:val="center"/>
              <w:rPr>
                <w:rFonts w:cstheme="minorHAnsi"/>
                <w:sz w:val="24"/>
                <w:szCs w:val="24"/>
              </w:rPr>
            </w:pPr>
            <w:r>
              <w:rPr>
                <w:rFonts w:cstheme="minorHAnsi"/>
                <w:sz w:val="24"/>
                <w:szCs w:val="24"/>
              </w:rPr>
              <w:t>35 – 35</w:t>
            </w:r>
          </w:p>
        </w:tc>
      </w:tr>
      <w:tr w:rsidR="00A8473D" w:rsidRPr="009D3818" w14:paraId="3C3B44CE" w14:textId="77777777" w:rsidTr="00D067FF">
        <w:tc>
          <w:tcPr>
            <w:tcW w:w="630" w:type="dxa"/>
          </w:tcPr>
          <w:p w14:paraId="222DF30B" w14:textId="77777777" w:rsidR="00267977" w:rsidRPr="009D3818" w:rsidRDefault="00267977" w:rsidP="00267977">
            <w:pPr>
              <w:pStyle w:val="ListParagraph"/>
              <w:numPr>
                <w:ilvl w:val="0"/>
                <w:numId w:val="1"/>
              </w:numPr>
              <w:jc w:val="center"/>
              <w:rPr>
                <w:rFonts w:asciiTheme="minorHAnsi" w:hAnsiTheme="minorHAnsi" w:cstheme="minorHAnsi"/>
                <w:sz w:val="24"/>
                <w:szCs w:val="24"/>
              </w:rPr>
            </w:pPr>
          </w:p>
        </w:tc>
        <w:tc>
          <w:tcPr>
            <w:tcW w:w="8710" w:type="dxa"/>
          </w:tcPr>
          <w:p w14:paraId="57D1B1C7" w14:textId="0329AB60" w:rsidR="00267977" w:rsidRPr="009D3818" w:rsidRDefault="00267977" w:rsidP="00267977">
            <w:pPr>
              <w:rPr>
                <w:rFonts w:cstheme="minorHAnsi"/>
                <w:sz w:val="24"/>
                <w:szCs w:val="24"/>
              </w:rPr>
            </w:pPr>
            <w:r w:rsidRPr="009D3818">
              <w:rPr>
                <w:rFonts w:cstheme="minorHAnsi"/>
                <w:sz w:val="24"/>
                <w:szCs w:val="24"/>
              </w:rPr>
              <w:t xml:space="preserve">Completarea, depunerea și verificarea dosarului cererii de finanțare   </w:t>
            </w:r>
          </w:p>
        </w:tc>
        <w:tc>
          <w:tcPr>
            <w:tcW w:w="1260" w:type="dxa"/>
          </w:tcPr>
          <w:p w14:paraId="25B56D9F" w14:textId="44724CEF" w:rsidR="00267977" w:rsidRPr="009D3818" w:rsidRDefault="00E60982" w:rsidP="00267977">
            <w:pPr>
              <w:jc w:val="center"/>
              <w:rPr>
                <w:rFonts w:cstheme="minorHAnsi"/>
                <w:sz w:val="24"/>
                <w:szCs w:val="24"/>
              </w:rPr>
            </w:pPr>
            <w:r>
              <w:rPr>
                <w:rFonts w:cstheme="minorHAnsi"/>
                <w:sz w:val="24"/>
                <w:szCs w:val="24"/>
              </w:rPr>
              <w:t>35 – 38</w:t>
            </w:r>
          </w:p>
        </w:tc>
      </w:tr>
      <w:tr w:rsidR="00A8473D" w:rsidRPr="009D3818" w14:paraId="752B23E4" w14:textId="77777777" w:rsidTr="00D067FF">
        <w:tc>
          <w:tcPr>
            <w:tcW w:w="630" w:type="dxa"/>
          </w:tcPr>
          <w:p w14:paraId="48CB56B9" w14:textId="77777777" w:rsidR="00267977" w:rsidRPr="009D3818" w:rsidRDefault="00267977" w:rsidP="00267977">
            <w:pPr>
              <w:pStyle w:val="ListParagraph"/>
              <w:numPr>
                <w:ilvl w:val="0"/>
                <w:numId w:val="1"/>
              </w:numPr>
              <w:jc w:val="center"/>
              <w:rPr>
                <w:rFonts w:asciiTheme="minorHAnsi" w:hAnsiTheme="minorHAnsi" w:cstheme="minorHAnsi"/>
                <w:sz w:val="24"/>
                <w:szCs w:val="24"/>
              </w:rPr>
            </w:pPr>
          </w:p>
        </w:tc>
        <w:tc>
          <w:tcPr>
            <w:tcW w:w="8710" w:type="dxa"/>
          </w:tcPr>
          <w:p w14:paraId="3BCAC06A" w14:textId="4BB02071" w:rsidR="00267977" w:rsidRPr="009D3818" w:rsidRDefault="00267977" w:rsidP="00267977">
            <w:pPr>
              <w:rPr>
                <w:rFonts w:cstheme="minorHAnsi"/>
                <w:sz w:val="24"/>
                <w:szCs w:val="24"/>
              </w:rPr>
            </w:pPr>
            <w:r w:rsidRPr="009D3818">
              <w:rPr>
                <w:rFonts w:cstheme="minorHAnsi"/>
                <w:sz w:val="24"/>
                <w:szCs w:val="24"/>
              </w:rPr>
              <w:t xml:space="preserve">Contractarea fondurilor   </w:t>
            </w:r>
          </w:p>
        </w:tc>
        <w:tc>
          <w:tcPr>
            <w:tcW w:w="1260" w:type="dxa"/>
          </w:tcPr>
          <w:p w14:paraId="174CB792" w14:textId="1D752AA0" w:rsidR="00267977" w:rsidRPr="009D3818" w:rsidRDefault="00E60982" w:rsidP="00267977">
            <w:pPr>
              <w:jc w:val="center"/>
              <w:rPr>
                <w:rFonts w:cstheme="minorHAnsi"/>
                <w:sz w:val="24"/>
                <w:szCs w:val="24"/>
              </w:rPr>
            </w:pPr>
            <w:r>
              <w:rPr>
                <w:rFonts w:cstheme="minorHAnsi"/>
                <w:sz w:val="24"/>
                <w:szCs w:val="24"/>
              </w:rPr>
              <w:t>38 – 40</w:t>
            </w:r>
          </w:p>
        </w:tc>
      </w:tr>
      <w:tr w:rsidR="00A8473D" w:rsidRPr="009D3818" w14:paraId="789BB8E7" w14:textId="77777777" w:rsidTr="00D067FF">
        <w:tc>
          <w:tcPr>
            <w:tcW w:w="630" w:type="dxa"/>
          </w:tcPr>
          <w:p w14:paraId="130CE974" w14:textId="77777777" w:rsidR="00267977" w:rsidRPr="009D3818" w:rsidRDefault="00267977" w:rsidP="00267977">
            <w:pPr>
              <w:pStyle w:val="ListParagraph"/>
              <w:numPr>
                <w:ilvl w:val="0"/>
                <w:numId w:val="1"/>
              </w:numPr>
              <w:jc w:val="center"/>
              <w:rPr>
                <w:rFonts w:asciiTheme="minorHAnsi" w:hAnsiTheme="minorHAnsi" w:cstheme="minorHAnsi"/>
                <w:sz w:val="24"/>
                <w:szCs w:val="24"/>
              </w:rPr>
            </w:pPr>
          </w:p>
        </w:tc>
        <w:tc>
          <w:tcPr>
            <w:tcW w:w="8710" w:type="dxa"/>
          </w:tcPr>
          <w:p w14:paraId="7164B1EC" w14:textId="057EA920" w:rsidR="00267977" w:rsidRPr="009D3818" w:rsidRDefault="00267977" w:rsidP="00267977">
            <w:pPr>
              <w:rPr>
                <w:rFonts w:cstheme="minorHAnsi"/>
                <w:sz w:val="24"/>
                <w:szCs w:val="24"/>
              </w:rPr>
            </w:pPr>
            <w:r w:rsidRPr="009D3818">
              <w:rPr>
                <w:rFonts w:cstheme="minorHAnsi"/>
                <w:sz w:val="24"/>
                <w:szCs w:val="24"/>
              </w:rPr>
              <w:t>Avansurile</w:t>
            </w:r>
          </w:p>
        </w:tc>
        <w:tc>
          <w:tcPr>
            <w:tcW w:w="1260" w:type="dxa"/>
          </w:tcPr>
          <w:p w14:paraId="15ABBDC4" w14:textId="60E3EFA5" w:rsidR="00267977" w:rsidRPr="009D3818" w:rsidRDefault="00E60982" w:rsidP="00267977">
            <w:pPr>
              <w:jc w:val="center"/>
              <w:rPr>
                <w:rFonts w:cstheme="minorHAnsi"/>
                <w:sz w:val="24"/>
                <w:szCs w:val="24"/>
              </w:rPr>
            </w:pPr>
            <w:r>
              <w:rPr>
                <w:rFonts w:cstheme="minorHAnsi"/>
                <w:sz w:val="24"/>
                <w:szCs w:val="24"/>
              </w:rPr>
              <w:t>40 – 42</w:t>
            </w:r>
          </w:p>
        </w:tc>
      </w:tr>
      <w:tr w:rsidR="00A8473D" w:rsidRPr="009D3818" w14:paraId="2E2521C2" w14:textId="77777777" w:rsidTr="00D067FF">
        <w:tc>
          <w:tcPr>
            <w:tcW w:w="630" w:type="dxa"/>
          </w:tcPr>
          <w:p w14:paraId="091178AC" w14:textId="77777777" w:rsidR="00267977" w:rsidRPr="009D3818" w:rsidRDefault="00267977" w:rsidP="00267977">
            <w:pPr>
              <w:pStyle w:val="ListParagraph"/>
              <w:numPr>
                <w:ilvl w:val="0"/>
                <w:numId w:val="1"/>
              </w:numPr>
              <w:jc w:val="center"/>
              <w:rPr>
                <w:rFonts w:asciiTheme="minorHAnsi" w:hAnsiTheme="minorHAnsi" w:cstheme="minorHAnsi"/>
                <w:sz w:val="24"/>
                <w:szCs w:val="24"/>
              </w:rPr>
            </w:pPr>
          </w:p>
        </w:tc>
        <w:tc>
          <w:tcPr>
            <w:tcW w:w="8710" w:type="dxa"/>
          </w:tcPr>
          <w:p w14:paraId="7E4F109C" w14:textId="672AF448" w:rsidR="00267977" w:rsidRPr="009D3818" w:rsidRDefault="00267977" w:rsidP="00267977">
            <w:pPr>
              <w:rPr>
                <w:rFonts w:cstheme="minorHAnsi"/>
                <w:sz w:val="24"/>
                <w:szCs w:val="24"/>
              </w:rPr>
            </w:pPr>
            <w:r w:rsidRPr="009D3818">
              <w:rPr>
                <w:rFonts w:cstheme="minorHAnsi"/>
                <w:sz w:val="24"/>
                <w:szCs w:val="24"/>
              </w:rPr>
              <w:t xml:space="preserve">Achizițiile   </w:t>
            </w:r>
            <w:r w:rsidRPr="009D3818">
              <w:rPr>
                <w:rFonts w:cstheme="minorHAnsi"/>
                <w:sz w:val="24"/>
                <w:szCs w:val="24"/>
              </w:rPr>
              <w:tab/>
            </w:r>
          </w:p>
        </w:tc>
        <w:tc>
          <w:tcPr>
            <w:tcW w:w="1260" w:type="dxa"/>
          </w:tcPr>
          <w:p w14:paraId="55C2D2FD" w14:textId="41FFDCFB" w:rsidR="00267977" w:rsidRPr="009D3818" w:rsidRDefault="00E60982" w:rsidP="00267977">
            <w:pPr>
              <w:jc w:val="center"/>
              <w:rPr>
                <w:rFonts w:cstheme="minorHAnsi"/>
                <w:sz w:val="24"/>
                <w:szCs w:val="24"/>
              </w:rPr>
            </w:pPr>
            <w:r>
              <w:rPr>
                <w:rFonts w:cstheme="minorHAnsi"/>
                <w:sz w:val="24"/>
                <w:szCs w:val="24"/>
              </w:rPr>
              <w:t>43 – 45</w:t>
            </w:r>
          </w:p>
        </w:tc>
      </w:tr>
      <w:tr w:rsidR="00A8473D" w:rsidRPr="009D3818" w14:paraId="3A4B12FF" w14:textId="77777777" w:rsidTr="00D067FF">
        <w:tc>
          <w:tcPr>
            <w:tcW w:w="630" w:type="dxa"/>
          </w:tcPr>
          <w:p w14:paraId="618CCDE4" w14:textId="77777777" w:rsidR="00267977" w:rsidRPr="009D3818" w:rsidRDefault="00267977" w:rsidP="00267977">
            <w:pPr>
              <w:pStyle w:val="ListParagraph"/>
              <w:numPr>
                <w:ilvl w:val="0"/>
                <w:numId w:val="1"/>
              </w:numPr>
              <w:jc w:val="center"/>
              <w:rPr>
                <w:rFonts w:asciiTheme="minorHAnsi" w:hAnsiTheme="minorHAnsi" w:cstheme="minorHAnsi"/>
                <w:sz w:val="24"/>
                <w:szCs w:val="24"/>
              </w:rPr>
            </w:pPr>
          </w:p>
        </w:tc>
        <w:tc>
          <w:tcPr>
            <w:tcW w:w="8710" w:type="dxa"/>
          </w:tcPr>
          <w:p w14:paraId="757C267C" w14:textId="6F0055E1" w:rsidR="00267977" w:rsidRPr="009D3818" w:rsidRDefault="00267977" w:rsidP="00267977">
            <w:pPr>
              <w:rPr>
                <w:rFonts w:cstheme="minorHAnsi"/>
                <w:sz w:val="24"/>
                <w:szCs w:val="24"/>
              </w:rPr>
            </w:pPr>
            <w:r w:rsidRPr="009D3818">
              <w:rPr>
                <w:rFonts w:cstheme="minorHAnsi"/>
                <w:sz w:val="24"/>
                <w:szCs w:val="24"/>
              </w:rPr>
              <w:t xml:space="preserve">Termenele limită și condițiile pentru depunerea cererilor de plată </w:t>
            </w:r>
          </w:p>
        </w:tc>
        <w:tc>
          <w:tcPr>
            <w:tcW w:w="1260" w:type="dxa"/>
          </w:tcPr>
          <w:p w14:paraId="66ED57B8" w14:textId="19918638" w:rsidR="00267977" w:rsidRPr="009D3818" w:rsidRDefault="00E60982" w:rsidP="00267977">
            <w:pPr>
              <w:jc w:val="center"/>
              <w:rPr>
                <w:rFonts w:cstheme="minorHAnsi"/>
                <w:sz w:val="24"/>
                <w:szCs w:val="24"/>
              </w:rPr>
            </w:pPr>
            <w:r>
              <w:rPr>
                <w:rFonts w:cstheme="minorHAnsi"/>
                <w:sz w:val="24"/>
                <w:szCs w:val="24"/>
              </w:rPr>
              <w:t>45 – 46</w:t>
            </w:r>
          </w:p>
        </w:tc>
      </w:tr>
      <w:tr w:rsidR="00A8473D" w:rsidRPr="009D3818" w14:paraId="4ABA0CE3" w14:textId="77777777" w:rsidTr="00D067FF">
        <w:tc>
          <w:tcPr>
            <w:tcW w:w="630" w:type="dxa"/>
          </w:tcPr>
          <w:p w14:paraId="6D24A2B7" w14:textId="77777777" w:rsidR="00267977" w:rsidRPr="009D3818" w:rsidRDefault="00267977" w:rsidP="00267977">
            <w:pPr>
              <w:pStyle w:val="ListParagraph"/>
              <w:numPr>
                <w:ilvl w:val="0"/>
                <w:numId w:val="1"/>
              </w:numPr>
              <w:jc w:val="center"/>
              <w:rPr>
                <w:rFonts w:asciiTheme="minorHAnsi" w:hAnsiTheme="minorHAnsi" w:cstheme="minorHAnsi"/>
                <w:sz w:val="24"/>
                <w:szCs w:val="24"/>
              </w:rPr>
            </w:pPr>
          </w:p>
        </w:tc>
        <w:tc>
          <w:tcPr>
            <w:tcW w:w="8710" w:type="dxa"/>
          </w:tcPr>
          <w:p w14:paraId="31833DC4" w14:textId="3DB82FAC" w:rsidR="00267977" w:rsidRPr="009D3818" w:rsidRDefault="00267977" w:rsidP="00267977">
            <w:pPr>
              <w:rPr>
                <w:rFonts w:cstheme="minorHAnsi"/>
                <w:sz w:val="24"/>
                <w:szCs w:val="24"/>
              </w:rPr>
            </w:pPr>
            <w:r w:rsidRPr="009D3818">
              <w:rPr>
                <w:rFonts w:cstheme="minorHAnsi"/>
                <w:sz w:val="24"/>
                <w:szCs w:val="24"/>
              </w:rPr>
              <w:t xml:space="preserve">Monitorizarea proiectului   </w:t>
            </w:r>
          </w:p>
        </w:tc>
        <w:tc>
          <w:tcPr>
            <w:tcW w:w="1260" w:type="dxa"/>
          </w:tcPr>
          <w:p w14:paraId="05EC064B" w14:textId="7BB6EFFF" w:rsidR="00267977" w:rsidRPr="009D3818" w:rsidRDefault="00E60982" w:rsidP="00267977">
            <w:pPr>
              <w:jc w:val="center"/>
              <w:rPr>
                <w:rFonts w:cstheme="minorHAnsi"/>
                <w:sz w:val="24"/>
                <w:szCs w:val="24"/>
              </w:rPr>
            </w:pPr>
            <w:r>
              <w:rPr>
                <w:rFonts w:cstheme="minorHAnsi"/>
                <w:sz w:val="24"/>
                <w:szCs w:val="24"/>
              </w:rPr>
              <w:t>46 – 46</w:t>
            </w:r>
          </w:p>
        </w:tc>
      </w:tr>
      <w:tr w:rsidR="00A8473D" w:rsidRPr="009D3818" w14:paraId="45EBCE48" w14:textId="77777777" w:rsidTr="00D067FF">
        <w:tc>
          <w:tcPr>
            <w:tcW w:w="630" w:type="dxa"/>
          </w:tcPr>
          <w:p w14:paraId="5E8D4FA8" w14:textId="77777777" w:rsidR="00267977" w:rsidRPr="009D3818" w:rsidRDefault="00267977" w:rsidP="00267977">
            <w:pPr>
              <w:pStyle w:val="ListParagraph"/>
              <w:numPr>
                <w:ilvl w:val="0"/>
                <w:numId w:val="1"/>
              </w:numPr>
              <w:jc w:val="center"/>
              <w:rPr>
                <w:rFonts w:asciiTheme="minorHAnsi" w:hAnsiTheme="minorHAnsi" w:cstheme="minorHAnsi"/>
                <w:sz w:val="24"/>
                <w:szCs w:val="24"/>
              </w:rPr>
            </w:pPr>
          </w:p>
        </w:tc>
        <w:tc>
          <w:tcPr>
            <w:tcW w:w="8710" w:type="dxa"/>
          </w:tcPr>
          <w:p w14:paraId="6E35CF26" w14:textId="5E09ABFB" w:rsidR="00267977" w:rsidRPr="009D3818" w:rsidRDefault="00267977" w:rsidP="00267977">
            <w:pPr>
              <w:rPr>
                <w:rFonts w:cstheme="minorHAnsi"/>
                <w:sz w:val="24"/>
                <w:szCs w:val="24"/>
              </w:rPr>
            </w:pPr>
            <w:r w:rsidRPr="009D3818">
              <w:rPr>
                <w:rFonts w:cstheme="minorHAnsi"/>
                <w:sz w:val="24"/>
                <w:szCs w:val="24"/>
              </w:rPr>
              <w:t xml:space="preserve">Documente necesare la depunerea cererii de finanțare   </w:t>
            </w:r>
          </w:p>
        </w:tc>
        <w:tc>
          <w:tcPr>
            <w:tcW w:w="1260" w:type="dxa"/>
          </w:tcPr>
          <w:p w14:paraId="66BB990F" w14:textId="036308EB" w:rsidR="00267977" w:rsidRPr="009D3818" w:rsidRDefault="00E60982" w:rsidP="00267977">
            <w:pPr>
              <w:jc w:val="center"/>
              <w:rPr>
                <w:rFonts w:cstheme="minorHAnsi"/>
                <w:sz w:val="24"/>
                <w:szCs w:val="24"/>
              </w:rPr>
            </w:pPr>
            <w:r>
              <w:rPr>
                <w:rFonts w:cstheme="minorHAnsi"/>
                <w:sz w:val="24"/>
                <w:szCs w:val="24"/>
              </w:rPr>
              <w:t>47 – 50</w:t>
            </w:r>
          </w:p>
        </w:tc>
      </w:tr>
      <w:tr w:rsidR="003D4561" w:rsidRPr="009D3818" w14:paraId="7564B0AC" w14:textId="77777777" w:rsidTr="00D067FF">
        <w:tc>
          <w:tcPr>
            <w:tcW w:w="10600" w:type="dxa"/>
            <w:gridSpan w:val="3"/>
          </w:tcPr>
          <w:p w14:paraId="733939A0" w14:textId="689445F1" w:rsidR="003D4561" w:rsidRPr="003D4561" w:rsidRDefault="003D4561" w:rsidP="00267977">
            <w:pPr>
              <w:jc w:val="center"/>
              <w:rPr>
                <w:rFonts w:cstheme="minorHAnsi"/>
                <w:color w:val="FF0000"/>
                <w:sz w:val="24"/>
                <w:szCs w:val="24"/>
              </w:rPr>
            </w:pPr>
            <w:r w:rsidRPr="003D4561">
              <w:rPr>
                <w:rFonts w:cstheme="minorHAnsi"/>
                <w:b/>
                <w:color w:val="FF0000"/>
                <w:sz w:val="24"/>
                <w:szCs w:val="24"/>
              </w:rPr>
              <w:t xml:space="preserve">ANEXE LA GHIDUL SOLICITANTULUI </w:t>
            </w:r>
          </w:p>
        </w:tc>
      </w:tr>
      <w:tr w:rsidR="00A8473D" w:rsidRPr="009D3818" w14:paraId="1C89D1A9" w14:textId="77777777" w:rsidTr="00D067FF">
        <w:tc>
          <w:tcPr>
            <w:tcW w:w="630" w:type="dxa"/>
          </w:tcPr>
          <w:p w14:paraId="32DAB8F0" w14:textId="533EDDFA" w:rsidR="00267977" w:rsidRPr="009D3818" w:rsidRDefault="00267977" w:rsidP="002B0BBB">
            <w:pPr>
              <w:pStyle w:val="NoSpacing"/>
              <w:numPr>
                <w:ilvl w:val="0"/>
                <w:numId w:val="51"/>
              </w:numPr>
              <w:rPr>
                <w:rFonts w:cstheme="minorHAnsi"/>
                <w:sz w:val="24"/>
                <w:szCs w:val="24"/>
              </w:rPr>
            </w:pPr>
          </w:p>
        </w:tc>
        <w:tc>
          <w:tcPr>
            <w:tcW w:w="8710" w:type="dxa"/>
          </w:tcPr>
          <w:p w14:paraId="0BF58BCF" w14:textId="34179580" w:rsidR="00267977" w:rsidRPr="009D3818" w:rsidRDefault="00267977" w:rsidP="00267977">
            <w:pPr>
              <w:pStyle w:val="NoSpacing"/>
              <w:rPr>
                <w:rFonts w:cstheme="minorHAnsi"/>
                <w:sz w:val="24"/>
                <w:szCs w:val="24"/>
              </w:rPr>
            </w:pPr>
            <w:r w:rsidRPr="009D3818">
              <w:rPr>
                <w:rFonts w:cstheme="minorHAnsi"/>
                <w:sz w:val="24"/>
                <w:szCs w:val="24"/>
              </w:rPr>
              <w:t xml:space="preserve">Anexa 1 – Model Cerere de Finanțare </w:t>
            </w:r>
          </w:p>
        </w:tc>
        <w:tc>
          <w:tcPr>
            <w:tcW w:w="1260" w:type="dxa"/>
          </w:tcPr>
          <w:p w14:paraId="57741D03" w14:textId="77777777" w:rsidR="00267977" w:rsidRPr="009D3818" w:rsidRDefault="00267977" w:rsidP="00267977">
            <w:pPr>
              <w:jc w:val="center"/>
              <w:rPr>
                <w:rFonts w:cstheme="minorHAnsi"/>
                <w:sz w:val="24"/>
                <w:szCs w:val="24"/>
              </w:rPr>
            </w:pPr>
          </w:p>
        </w:tc>
      </w:tr>
      <w:tr w:rsidR="00A8473D" w:rsidRPr="009D3818" w14:paraId="3910E4AD" w14:textId="77777777" w:rsidTr="00D067FF">
        <w:trPr>
          <w:trHeight w:val="278"/>
        </w:trPr>
        <w:tc>
          <w:tcPr>
            <w:tcW w:w="630" w:type="dxa"/>
          </w:tcPr>
          <w:p w14:paraId="6E3D0480" w14:textId="2DD698B0" w:rsidR="00267977" w:rsidRPr="009D3818" w:rsidRDefault="00267977" w:rsidP="002B0BBB">
            <w:pPr>
              <w:pStyle w:val="NoSpacing"/>
              <w:numPr>
                <w:ilvl w:val="0"/>
                <w:numId w:val="51"/>
              </w:numPr>
              <w:rPr>
                <w:rFonts w:cstheme="minorHAnsi"/>
                <w:sz w:val="24"/>
                <w:szCs w:val="24"/>
              </w:rPr>
            </w:pPr>
          </w:p>
        </w:tc>
        <w:tc>
          <w:tcPr>
            <w:tcW w:w="8710" w:type="dxa"/>
          </w:tcPr>
          <w:p w14:paraId="35E2A6F9" w14:textId="07CF16C3" w:rsidR="00267977" w:rsidRPr="009D3818" w:rsidRDefault="00267977" w:rsidP="00267977">
            <w:pPr>
              <w:pStyle w:val="NoSpacing"/>
              <w:rPr>
                <w:rFonts w:cstheme="minorHAnsi"/>
                <w:sz w:val="24"/>
                <w:szCs w:val="24"/>
              </w:rPr>
            </w:pPr>
            <w:r w:rsidRPr="009D3818">
              <w:rPr>
                <w:rFonts w:cstheme="minorHAnsi"/>
                <w:sz w:val="24"/>
                <w:szCs w:val="24"/>
              </w:rPr>
              <w:t xml:space="preserve">Anexa 2 – Model plan marketing </w:t>
            </w:r>
          </w:p>
        </w:tc>
        <w:tc>
          <w:tcPr>
            <w:tcW w:w="1260" w:type="dxa"/>
          </w:tcPr>
          <w:p w14:paraId="6CDEC3F8" w14:textId="77777777" w:rsidR="00267977" w:rsidRPr="009D3818" w:rsidRDefault="00267977" w:rsidP="00267977">
            <w:pPr>
              <w:jc w:val="center"/>
              <w:rPr>
                <w:rFonts w:cstheme="minorHAnsi"/>
                <w:sz w:val="24"/>
                <w:szCs w:val="24"/>
              </w:rPr>
            </w:pPr>
          </w:p>
        </w:tc>
      </w:tr>
      <w:tr w:rsidR="00A8473D" w:rsidRPr="009D3818" w14:paraId="5ABEF979" w14:textId="77777777" w:rsidTr="00D067FF">
        <w:trPr>
          <w:trHeight w:val="278"/>
        </w:trPr>
        <w:tc>
          <w:tcPr>
            <w:tcW w:w="630" w:type="dxa"/>
          </w:tcPr>
          <w:p w14:paraId="582183C2" w14:textId="1CAC5BC0" w:rsidR="00267977" w:rsidRPr="009D3818" w:rsidRDefault="00267977" w:rsidP="002B0BBB">
            <w:pPr>
              <w:pStyle w:val="NoSpacing"/>
              <w:numPr>
                <w:ilvl w:val="0"/>
                <w:numId w:val="51"/>
              </w:numPr>
              <w:rPr>
                <w:rFonts w:cstheme="minorHAnsi"/>
                <w:sz w:val="24"/>
                <w:szCs w:val="24"/>
              </w:rPr>
            </w:pPr>
          </w:p>
        </w:tc>
        <w:tc>
          <w:tcPr>
            <w:tcW w:w="8710" w:type="dxa"/>
          </w:tcPr>
          <w:p w14:paraId="18C88B30" w14:textId="2EA8E05A" w:rsidR="00267977" w:rsidRPr="009D3818" w:rsidRDefault="00267977" w:rsidP="00267977">
            <w:pPr>
              <w:pStyle w:val="NoSpacing"/>
              <w:rPr>
                <w:rFonts w:cstheme="minorHAnsi"/>
                <w:sz w:val="24"/>
                <w:szCs w:val="24"/>
              </w:rPr>
            </w:pPr>
            <w:r w:rsidRPr="009D3818">
              <w:rPr>
                <w:rFonts w:cstheme="minorHAnsi"/>
                <w:sz w:val="24"/>
                <w:szCs w:val="24"/>
              </w:rPr>
              <w:t xml:space="preserve">Anexa 3 – Fișa măsurii M7/1B  </w:t>
            </w:r>
          </w:p>
        </w:tc>
        <w:tc>
          <w:tcPr>
            <w:tcW w:w="1260" w:type="dxa"/>
          </w:tcPr>
          <w:p w14:paraId="1D86E2FE" w14:textId="77777777" w:rsidR="00267977" w:rsidRPr="009D3818" w:rsidRDefault="00267977" w:rsidP="00267977">
            <w:pPr>
              <w:jc w:val="center"/>
              <w:rPr>
                <w:rFonts w:cstheme="minorHAnsi"/>
                <w:sz w:val="24"/>
                <w:szCs w:val="24"/>
              </w:rPr>
            </w:pPr>
          </w:p>
        </w:tc>
      </w:tr>
      <w:tr w:rsidR="00A8473D" w:rsidRPr="009D3818" w14:paraId="157B5D08" w14:textId="77777777" w:rsidTr="00D067FF">
        <w:tc>
          <w:tcPr>
            <w:tcW w:w="630" w:type="dxa"/>
          </w:tcPr>
          <w:p w14:paraId="6B757092" w14:textId="1B4896FD" w:rsidR="00267977" w:rsidRPr="009D3818" w:rsidRDefault="00267977" w:rsidP="002B0BBB">
            <w:pPr>
              <w:pStyle w:val="NoSpacing"/>
              <w:numPr>
                <w:ilvl w:val="0"/>
                <w:numId w:val="51"/>
              </w:numPr>
              <w:rPr>
                <w:rFonts w:cstheme="minorHAnsi"/>
                <w:sz w:val="24"/>
                <w:szCs w:val="24"/>
              </w:rPr>
            </w:pPr>
          </w:p>
        </w:tc>
        <w:tc>
          <w:tcPr>
            <w:tcW w:w="8710" w:type="dxa"/>
          </w:tcPr>
          <w:p w14:paraId="136C742C" w14:textId="1FB3A84D" w:rsidR="00267977" w:rsidRPr="009D3818" w:rsidRDefault="00267977" w:rsidP="00267977">
            <w:pPr>
              <w:pStyle w:val="NoSpacing"/>
              <w:rPr>
                <w:rFonts w:cstheme="minorHAnsi"/>
                <w:sz w:val="24"/>
                <w:szCs w:val="24"/>
              </w:rPr>
            </w:pPr>
            <w:r w:rsidRPr="009D3818">
              <w:rPr>
                <w:rFonts w:cstheme="minorHAnsi"/>
                <w:sz w:val="24"/>
                <w:szCs w:val="24"/>
              </w:rPr>
              <w:t>Anexa 4 – Acord de cooperare pentru constituire Parteneriat</w:t>
            </w:r>
          </w:p>
        </w:tc>
        <w:tc>
          <w:tcPr>
            <w:tcW w:w="1260" w:type="dxa"/>
          </w:tcPr>
          <w:p w14:paraId="2DD9BED9" w14:textId="77777777" w:rsidR="00267977" w:rsidRPr="009D3818" w:rsidRDefault="00267977" w:rsidP="00267977">
            <w:pPr>
              <w:jc w:val="center"/>
              <w:rPr>
                <w:rFonts w:cstheme="minorHAnsi"/>
                <w:sz w:val="24"/>
                <w:szCs w:val="24"/>
              </w:rPr>
            </w:pPr>
          </w:p>
        </w:tc>
      </w:tr>
      <w:tr w:rsidR="00A8473D" w:rsidRPr="009D3818" w14:paraId="1EAFCFC9" w14:textId="77777777" w:rsidTr="00D067FF">
        <w:tc>
          <w:tcPr>
            <w:tcW w:w="630" w:type="dxa"/>
          </w:tcPr>
          <w:p w14:paraId="38ACB959" w14:textId="4AD53144" w:rsidR="00267977" w:rsidRPr="009D3818" w:rsidRDefault="00267977" w:rsidP="002B0BBB">
            <w:pPr>
              <w:pStyle w:val="NoSpacing"/>
              <w:numPr>
                <w:ilvl w:val="0"/>
                <w:numId w:val="51"/>
              </w:numPr>
              <w:rPr>
                <w:rFonts w:cstheme="minorHAnsi"/>
                <w:sz w:val="24"/>
                <w:szCs w:val="24"/>
              </w:rPr>
            </w:pPr>
          </w:p>
        </w:tc>
        <w:tc>
          <w:tcPr>
            <w:tcW w:w="8710" w:type="dxa"/>
          </w:tcPr>
          <w:p w14:paraId="554F6312" w14:textId="4A4C5003" w:rsidR="00267977" w:rsidRPr="009D3818" w:rsidRDefault="00267977" w:rsidP="00267977">
            <w:pPr>
              <w:pStyle w:val="NoSpacing"/>
              <w:rPr>
                <w:rFonts w:cstheme="minorHAnsi"/>
                <w:sz w:val="24"/>
                <w:szCs w:val="24"/>
              </w:rPr>
            </w:pPr>
            <w:r w:rsidRPr="009D3818">
              <w:rPr>
                <w:rFonts w:cstheme="minorHAnsi"/>
                <w:sz w:val="24"/>
                <w:szCs w:val="24"/>
              </w:rPr>
              <w:t xml:space="preserve">Anexa 5 – Acte normative utile </w:t>
            </w:r>
          </w:p>
        </w:tc>
        <w:tc>
          <w:tcPr>
            <w:tcW w:w="1260" w:type="dxa"/>
          </w:tcPr>
          <w:p w14:paraId="36FCE37C" w14:textId="77777777" w:rsidR="00267977" w:rsidRPr="009D3818" w:rsidRDefault="00267977" w:rsidP="00267977">
            <w:pPr>
              <w:jc w:val="center"/>
              <w:rPr>
                <w:rFonts w:cstheme="minorHAnsi"/>
                <w:sz w:val="24"/>
                <w:szCs w:val="24"/>
              </w:rPr>
            </w:pPr>
          </w:p>
        </w:tc>
      </w:tr>
      <w:tr w:rsidR="00A8473D" w:rsidRPr="009D3818" w14:paraId="687962C1" w14:textId="77777777" w:rsidTr="00D067FF">
        <w:tc>
          <w:tcPr>
            <w:tcW w:w="630" w:type="dxa"/>
          </w:tcPr>
          <w:p w14:paraId="59C30D49" w14:textId="6FCFD0DF" w:rsidR="00267977" w:rsidRPr="009D3818" w:rsidRDefault="00267977" w:rsidP="002B0BBB">
            <w:pPr>
              <w:pStyle w:val="NoSpacing"/>
              <w:numPr>
                <w:ilvl w:val="0"/>
                <w:numId w:val="51"/>
              </w:numPr>
              <w:rPr>
                <w:rFonts w:cstheme="minorHAnsi"/>
                <w:sz w:val="24"/>
                <w:szCs w:val="24"/>
              </w:rPr>
            </w:pPr>
          </w:p>
        </w:tc>
        <w:tc>
          <w:tcPr>
            <w:tcW w:w="8710" w:type="dxa"/>
          </w:tcPr>
          <w:p w14:paraId="2AE19D5C" w14:textId="6CA66C36" w:rsidR="00267977" w:rsidRPr="009D3818" w:rsidRDefault="00267977" w:rsidP="00267977">
            <w:pPr>
              <w:pStyle w:val="NoSpacing"/>
              <w:rPr>
                <w:rFonts w:cstheme="minorHAnsi"/>
                <w:sz w:val="24"/>
                <w:szCs w:val="24"/>
              </w:rPr>
            </w:pPr>
            <w:r w:rsidRPr="009D3818">
              <w:rPr>
                <w:rFonts w:cstheme="minorHAnsi"/>
                <w:sz w:val="24"/>
                <w:szCs w:val="24"/>
              </w:rPr>
              <w:t xml:space="preserve">Anexa 6 – Lista art. 38 Tratat funcționare UE </w:t>
            </w:r>
          </w:p>
        </w:tc>
        <w:tc>
          <w:tcPr>
            <w:tcW w:w="1260" w:type="dxa"/>
          </w:tcPr>
          <w:p w14:paraId="45F5242B" w14:textId="77777777" w:rsidR="00267977" w:rsidRPr="009D3818" w:rsidRDefault="00267977" w:rsidP="00267977">
            <w:pPr>
              <w:jc w:val="center"/>
              <w:rPr>
                <w:rFonts w:cstheme="minorHAnsi"/>
                <w:sz w:val="24"/>
                <w:szCs w:val="24"/>
              </w:rPr>
            </w:pPr>
          </w:p>
        </w:tc>
      </w:tr>
      <w:tr w:rsidR="00A8473D" w:rsidRPr="009D3818" w14:paraId="019B7D36" w14:textId="77777777" w:rsidTr="00D067FF">
        <w:trPr>
          <w:trHeight w:val="260"/>
        </w:trPr>
        <w:tc>
          <w:tcPr>
            <w:tcW w:w="630" w:type="dxa"/>
          </w:tcPr>
          <w:p w14:paraId="13CE7DDA" w14:textId="128CECAE" w:rsidR="00267977" w:rsidRPr="009D3818" w:rsidRDefault="00267977" w:rsidP="002B0BBB">
            <w:pPr>
              <w:pStyle w:val="NoSpacing"/>
              <w:numPr>
                <w:ilvl w:val="0"/>
                <w:numId w:val="51"/>
              </w:numPr>
              <w:rPr>
                <w:rFonts w:cstheme="minorHAnsi"/>
                <w:sz w:val="24"/>
                <w:szCs w:val="24"/>
              </w:rPr>
            </w:pPr>
          </w:p>
        </w:tc>
        <w:tc>
          <w:tcPr>
            <w:tcW w:w="8710" w:type="dxa"/>
          </w:tcPr>
          <w:p w14:paraId="73BED1B5" w14:textId="47924DC0" w:rsidR="00267977" w:rsidRPr="009D3818" w:rsidRDefault="00267977" w:rsidP="00267977">
            <w:pPr>
              <w:pStyle w:val="NoSpacing"/>
              <w:rPr>
                <w:rFonts w:cstheme="minorHAnsi"/>
                <w:sz w:val="24"/>
                <w:szCs w:val="24"/>
              </w:rPr>
            </w:pPr>
            <w:r w:rsidRPr="009D3818">
              <w:rPr>
                <w:rFonts w:cstheme="minorHAnsi"/>
                <w:sz w:val="24"/>
                <w:szCs w:val="24"/>
              </w:rPr>
              <w:t xml:space="preserve">Anexa 7 – Lista STP </w:t>
            </w:r>
          </w:p>
        </w:tc>
        <w:tc>
          <w:tcPr>
            <w:tcW w:w="1260" w:type="dxa"/>
          </w:tcPr>
          <w:p w14:paraId="1E38BC46" w14:textId="77777777" w:rsidR="00267977" w:rsidRPr="009D3818" w:rsidRDefault="00267977" w:rsidP="00267977">
            <w:pPr>
              <w:jc w:val="center"/>
              <w:rPr>
                <w:rFonts w:cstheme="minorHAnsi"/>
                <w:sz w:val="24"/>
                <w:szCs w:val="24"/>
              </w:rPr>
            </w:pPr>
          </w:p>
        </w:tc>
      </w:tr>
      <w:tr w:rsidR="00A8473D" w:rsidRPr="009D3818" w14:paraId="1F4E6BB2" w14:textId="77777777" w:rsidTr="00D067FF">
        <w:tc>
          <w:tcPr>
            <w:tcW w:w="630" w:type="dxa"/>
          </w:tcPr>
          <w:p w14:paraId="451F2170" w14:textId="436097D1" w:rsidR="00267977" w:rsidRPr="00D067FF" w:rsidRDefault="00267977" w:rsidP="002B0BBB">
            <w:pPr>
              <w:pStyle w:val="ListParagraph"/>
              <w:numPr>
                <w:ilvl w:val="0"/>
                <w:numId w:val="51"/>
              </w:numPr>
              <w:rPr>
                <w:rFonts w:cstheme="minorHAnsi"/>
                <w:sz w:val="24"/>
                <w:szCs w:val="24"/>
              </w:rPr>
            </w:pPr>
          </w:p>
        </w:tc>
        <w:tc>
          <w:tcPr>
            <w:tcW w:w="8710" w:type="dxa"/>
          </w:tcPr>
          <w:p w14:paraId="52F5AA9E" w14:textId="52BD9B96" w:rsidR="00267977" w:rsidRPr="009D3818" w:rsidRDefault="00267977" w:rsidP="00267977">
            <w:pPr>
              <w:pStyle w:val="NoSpacing"/>
              <w:rPr>
                <w:rFonts w:cstheme="minorHAnsi"/>
                <w:sz w:val="24"/>
                <w:szCs w:val="24"/>
              </w:rPr>
            </w:pPr>
            <w:r w:rsidRPr="009D3818">
              <w:rPr>
                <w:rFonts w:cstheme="minorHAnsi"/>
                <w:sz w:val="24"/>
                <w:szCs w:val="24"/>
              </w:rPr>
              <w:t>Anexa 8 – Lista localități HNV</w:t>
            </w:r>
          </w:p>
        </w:tc>
        <w:tc>
          <w:tcPr>
            <w:tcW w:w="1260" w:type="dxa"/>
          </w:tcPr>
          <w:p w14:paraId="3BB81019" w14:textId="77777777" w:rsidR="00267977" w:rsidRPr="009D3818" w:rsidRDefault="00267977" w:rsidP="00267977">
            <w:pPr>
              <w:jc w:val="center"/>
              <w:rPr>
                <w:rFonts w:cstheme="minorHAnsi"/>
                <w:sz w:val="24"/>
                <w:szCs w:val="24"/>
              </w:rPr>
            </w:pPr>
          </w:p>
        </w:tc>
      </w:tr>
      <w:tr w:rsidR="00A8473D" w:rsidRPr="009D3818" w14:paraId="1F3BD89A" w14:textId="77777777" w:rsidTr="00D067FF">
        <w:tc>
          <w:tcPr>
            <w:tcW w:w="630" w:type="dxa"/>
          </w:tcPr>
          <w:p w14:paraId="4DF85EA6" w14:textId="6BAD0723" w:rsidR="00267977" w:rsidRPr="00D067FF" w:rsidRDefault="00267977" w:rsidP="002B0BBB">
            <w:pPr>
              <w:pStyle w:val="ListParagraph"/>
              <w:numPr>
                <w:ilvl w:val="0"/>
                <w:numId w:val="51"/>
              </w:numPr>
              <w:rPr>
                <w:rFonts w:cstheme="minorHAnsi"/>
                <w:sz w:val="24"/>
                <w:szCs w:val="24"/>
              </w:rPr>
            </w:pPr>
          </w:p>
        </w:tc>
        <w:tc>
          <w:tcPr>
            <w:tcW w:w="8710" w:type="dxa"/>
          </w:tcPr>
          <w:p w14:paraId="4C53E7A3" w14:textId="7DC85074" w:rsidR="00267977" w:rsidRPr="009D3818" w:rsidRDefault="00267977" w:rsidP="00267977">
            <w:pPr>
              <w:pStyle w:val="NoSpacing"/>
              <w:rPr>
                <w:rFonts w:cstheme="minorHAnsi"/>
                <w:sz w:val="24"/>
                <w:szCs w:val="24"/>
              </w:rPr>
            </w:pPr>
            <w:r w:rsidRPr="009D3818">
              <w:rPr>
                <w:rFonts w:cstheme="minorHAnsi"/>
                <w:sz w:val="24"/>
                <w:szCs w:val="24"/>
              </w:rPr>
              <w:t>Anexa 9 – Declarație pe propria răspundere a beneficiarului de raportare către</w:t>
            </w:r>
            <w:r w:rsidR="009D3818">
              <w:rPr>
                <w:rFonts w:cstheme="minorHAnsi"/>
                <w:sz w:val="24"/>
                <w:szCs w:val="24"/>
              </w:rPr>
              <w:t xml:space="preserve"> </w:t>
            </w:r>
            <w:r w:rsidRPr="009D3818">
              <w:rPr>
                <w:rFonts w:cstheme="minorHAnsi"/>
                <w:sz w:val="24"/>
                <w:szCs w:val="24"/>
              </w:rPr>
              <w:t xml:space="preserve">GAL </w:t>
            </w:r>
          </w:p>
        </w:tc>
        <w:tc>
          <w:tcPr>
            <w:tcW w:w="1260" w:type="dxa"/>
          </w:tcPr>
          <w:p w14:paraId="384737FE" w14:textId="77777777" w:rsidR="00267977" w:rsidRPr="009D3818" w:rsidRDefault="00267977" w:rsidP="00267977">
            <w:pPr>
              <w:jc w:val="center"/>
              <w:rPr>
                <w:rFonts w:cstheme="minorHAnsi"/>
                <w:sz w:val="24"/>
                <w:szCs w:val="24"/>
              </w:rPr>
            </w:pPr>
          </w:p>
        </w:tc>
      </w:tr>
      <w:tr w:rsidR="00A8473D" w:rsidRPr="009D3818" w14:paraId="1E5EDA9E" w14:textId="77777777" w:rsidTr="00D067FF">
        <w:tc>
          <w:tcPr>
            <w:tcW w:w="630" w:type="dxa"/>
          </w:tcPr>
          <w:p w14:paraId="3D030871" w14:textId="67F7BE3A" w:rsidR="00267977" w:rsidRPr="00D067FF" w:rsidRDefault="00267977" w:rsidP="002B0BBB">
            <w:pPr>
              <w:pStyle w:val="ListParagraph"/>
              <w:numPr>
                <w:ilvl w:val="0"/>
                <w:numId w:val="51"/>
              </w:numPr>
              <w:rPr>
                <w:rFonts w:cstheme="minorHAnsi"/>
                <w:sz w:val="24"/>
                <w:szCs w:val="24"/>
              </w:rPr>
            </w:pPr>
          </w:p>
        </w:tc>
        <w:tc>
          <w:tcPr>
            <w:tcW w:w="8710" w:type="dxa"/>
          </w:tcPr>
          <w:p w14:paraId="3867BAB5" w14:textId="4D02620F" w:rsidR="00267977" w:rsidRPr="009D3818" w:rsidRDefault="00267977" w:rsidP="00267977">
            <w:pPr>
              <w:pStyle w:val="NoSpacing"/>
              <w:rPr>
                <w:rFonts w:cstheme="minorHAnsi"/>
                <w:sz w:val="24"/>
                <w:szCs w:val="24"/>
              </w:rPr>
            </w:pPr>
            <w:r w:rsidRPr="009D3818">
              <w:rPr>
                <w:rFonts w:cstheme="minorHAnsi"/>
                <w:sz w:val="24"/>
                <w:szCs w:val="24"/>
              </w:rPr>
              <w:t xml:space="preserve">Anexa 10 – Declarație privind prelucrarea datelor cu caracter personal </w:t>
            </w:r>
          </w:p>
        </w:tc>
        <w:tc>
          <w:tcPr>
            <w:tcW w:w="1260" w:type="dxa"/>
          </w:tcPr>
          <w:p w14:paraId="08FAF392" w14:textId="77777777" w:rsidR="00267977" w:rsidRPr="009D3818" w:rsidRDefault="00267977" w:rsidP="00267977">
            <w:pPr>
              <w:jc w:val="center"/>
              <w:rPr>
                <w:rFonts w:cstheme="minorHAnsi"/>
                <w:sz w:val="24"/>
                <w:szCs w:val="24"/>
              </w:rPr>
            </w:pPr>
          </w:p>
        </w:tc>
      </w:tr>
      <w:tr w:rsidR="00BE2469" w:rsidRPr="009D3818" w14:paraId="5A71BB4B" w14:textId="77777777" w:rsidTr="00D067FF">
        <w:tc>
          <w:tcPr>
            <w:tcW w:w="630" w:type="dxa"/>
          </w:tcPr>
          <w:p w14:paraId="1655579E" w14:textId="26EB0D24" w:rsidR="00BE2469" w:rsidRPr="00D067FF" w:rsidRDefault="00BE2469" w:rsidP="002B0BBB">
            <w:pPr>
              <w:pStyle w:val="ListParagraph"/>
              <w:numPr>
                <w:ilvl w:val="0"/>
                <w:numId w:val="51"/>
              </w:numPr>
              <w:rPr>
                <w:rFonts w:cstheme="minorHAnsi"/>
                <w:sz w:val="24"/>
                <w:szCs w:val="24"/>
              </w:rPr>
            </w:pPr>
          </w:p>
        </w:tc>
        <w:tc>
          <w:tcPr>
            <w:tcW w:w="8710" w:type="dxa"/>
          </w:tcPr>
          <w:p w14:paraId="630F1799" w14:textId="1472F632" w:rsidR="00BE2469" w:rsidRPr="009D3818" w:rsidRDefault="00BE2469" w:rsidP="00267977">
            <w:pPr>
              <w:pStyle w:val="NoSpacing"/>
              <w:rPr>
                <w:rFonts w:cstheme="minorHAnsi"/>
                <w:sz w:val="24"/>
                <w:szCs w:val="24"/>
              </w:rPr>
            </w:pPr>
            <w:r>
              <w:rPr>
                <w:rFonts w:cstheme="minorHAnsi"/>
                <w:sz w:val="24"/>
                <w:szCs w:val="24"/>
              </w:rPr>
              <w:t>Anexa 11 – Declarație pe propria răspundere</w:t>
            </w:r>
          </w:p>
        </w:tc>
        <w:tc>
          <w:tcPr>
            <w:tcW w:w="1260" w:type="dxa"/>
          </w:tcPr>
          <w:p w14:paraId="55092232" w14:textId="77777777" w:rsidR="00BE2469" w:rsidRPr="009D3818" w:rsidRDefault="00BE2469" w:rsidP="00267977">
            <w:pPr>
              <w:jc w:val="center"/>
              <w:rPr>
                <w:rFonts w:cstheme="minorHAnsi"/>
                <w:sz w:val="24"/>
                <w:szCs w:val="24"/>
              </w:rPr>
            </w:pPr>
          </w:p>
        </w:tc>
      </w:tr>
      <w:tr w:rsidR="00AD5E70" w:rsidRPr="009D3818" w14:paraId="402F05FC" w14:textId="77777777" w:rsidTr="00D067FF">
        <w:tc>
          <w:tcPr>
            <w:tcW w:w="630" w:type="dxa"/>
          </w:tcPr>
          <w:p w14:paraId="5A361DDA" w14:textId="77777777" w:rsidR="00AD5E70" w:rsidRPr="00D067FF" w:rsidRDefault="00AD5E70" w:rsidP="002B0BBB">
            <w:pPr>
              <w:pStyle w:val="ListParagraph"/>
              <w:numPr>
                <w:ilvl w:val="0"/>
                <w:numId w:val="51"/>
              </w:numPr>
              <w:rPr>
                <w:rFonts w:cstheme="minorHAnsi"/>
                <w:sz w:val="24"/>
                <w:szCs w:val="24"/>
              </w:rPr>
            </w:pPr>
          </w:p>
        </w:tc>
        <w:tc>
          <w:tcPr>
            <w:tcW w:w="8710" w:type="dxa"/>
          </w:tcPr>
          <w:p w14:paraId="6924275C" w14:textId="25625230" w:rsidR="00AD5E70" w:rsidRDefault="00AD5E70" w:rsidP="00267977">
            <w:pPr>
              <w:pStyle w:val="NoSpacing"/>
              <w:rPr>
                <w:rFonts w:cstheme="minorHAnsi"/>
                <w:sz w:val="24"/>
                <w:szCs w:val="24"/>
              </w:rPr>
            </w:pPr>
            <w:r w:rsidRPr="00AD5E70">
              <w:rPr>
                <w:rFonts w:cstheme="minorHAnsi"/>
                <w:sz w:val="24"/>
                <w:szCs w:val="24"/>
              </w:rPr>
              <w:t>Anexa 12 - Fisa verificare conformitate TVVV - masura M7</w:t>
            </w:r>
            <w:r>
              <w:rPr>
                <w:rFonts w:cstheme="minorHAnsi"/>
                <w:sz w:val="24"/>
                <w:szCs w:val="24"/>
              </w:rPr>
              <w:t>/</w:t>
            </w:r>
            <w:r w:rsidRPr="00AD5E70">
              <w:rPr>
                <w:rFonts w:cstheme="minorHAnsi"/>
                <w:sz w:val="24"/>
                <w:szCs w:val="24"/>
              </w:rPr>
              <w:t>1B</w:t>
            </w:r>
          </w:p>
        </w:tc>
        <w:tc>
          <w:tcPr>
            <w:tcW w:w="1260" w:type="dxa"/>
          </w:tcPr>
          <w:p w14:paraId="2B06D53B" w14:textId="77777777" w:rsidR="00AD5E70" w:rsidRPr="009D3818" w:rsidRDefault="00AD5E70" w:rsidP="00267977">
            <w:pPr>
              <w:jc w:val="center"/>
              <w:rPr>
                <w:rFonts w:cstheme="minorHAnsi"/>
                <w:sz w:val="24"/>
                <w:szCs w:val="24"/>
              </w:rPr>
            </w:pPr>
          </w:p>
        </w:tc>
      </w:tr>
      <w:tr w:rsidR="00AD5E70" w:rsidRPr="009D3818" w14:paraId="14FAC5FB" w14:textId="77777777" w:rsidTr="00D067FF">
        <w:tc>
          <w:tcPr>
            <w:tcW w:w="630" w:type="dxa"/>
          </w:tcPr>
          <w:p w14:paraId="5288B900" w14:textId="77777777" w:rsidR="00AD5E70" w:rsidRPr="00D067FF" w:rsidRDefault="00AD5E70" w:rsidP="002B0BBB">
            <w:pPr>
              <w:pStyle w:val="ListParagraph"/>
              <w:numPr>
                <w:ilvl w:val="0"/>
                <w:numId w:val="51"/>
              </w:numPr>
              <w:rPr>
                <w:rFonts w:cstheme="minorHAnsi"/>
                <w:sz w:val="24"/>
                <w:szCs w:val="24"/>
              </w:rPr>
            </w:pPr>
          </w:p>
        </w:tc>
        <w:tc>
          <w:tcPr>
            <w:tcW w:w="8710" w:type="dxa"/>
          </w:tcPr>
          <w:p w14:paraId="622E0878" w14:textId="058DA6B5" w:rsidR="00AD5E70" w:rsidRDefault="00AD5E70" w:rsidP="00267977">
            <w:pPr>
              <w:pStyle w:val="NoSpacing"/>
              <w:rPr>
                <w:rFonts w:cstheme="minorHAnsi"/>
                <w:sz w:val="24"/>
                <w:szCs w:val="24"/>
              </w:rPr>
            </w:pPr>
            <w:r w:rsidRPr="00AD5E70">
              <w:rPr>
                <w:rFonts w:cstheme="minorHAnsi"/>
                <w:sz w:val="24"/>
                <w:szCs w:val="24"/>
              </w:rPr>
              <w:t>Anexa 13 - Fisa verificare pe teren  TVVV - masura M7</w:t>
            </w:r>
            <w:r>
              <w:rPr>
                <w:rFonts w:cstheme="minorHAnsi"/>
                <w:sz w:val="24"/>
                <w:szCs w:val="24"/>
              </w:rPr>
              <w:t>/</w:t>
            </w:r>
            <w:r w:rsidRPr="00AD5E70">
              <w:rPr>
                <w:rFonts w:cstheme="minorHAnsi"/>
                <w:sz w:val="24"/>
                <w:szCs w:val="24"/>
              </w:rPr>
              <w:t>1B</w:t>
            </w:r>
          </w:p>
        </w:tc>
        <w:tc>
          <w:tcPr>
            <w:tcW w:w="1260" w:type="dxa"/>
          </w:tcPr>
          <w:p w14:paraId="1B07CAC6" w14:textId="77777777" w:rsidR="00AD5E70" w:rsidRPr="009D3818" w:rsidRDefault="00AD5E70" w:rsidP="00267977">
            <w:pPr>
              <w:jc w:val="center"/>
              <w:rPr>
                <w:rFonts w:cstheme="minorHAnsi"/>
                <w:sz w:val="24"/>
                <w:szCs w:val="24"/>
              </w:rPr>
            </w:pPr>
          </w:p>
        </w:tc>
      </w:tr>
      <w:tr w:rsidR="00AD5E70" w:rsidRPr="009D3818" w14:paraId="7C9A6AA9" w14:textId="77777777" w:rsidTr="00D067FF">
        <w:tc>
          <w:tcPr>
            <w:tcW w:w="630" w:type="dxa"/>
          </w:tcPr>
          <w:p w14:paraId="7A704BE8" w14:textId="77777777" w:rsidR="00AD5E70" w:rsidRPr="00D067FF" w:rsidRDefault="00AD5E70" w:rsidP="002B0BBB">
            <w:pPr>
              <w:pStyle w:val="ListParagraph"/>
              <w:numPr>
                <w:ilvl w:val="0"/>
                <w:numId w:val="51"/>
              </w:numPr>
              <w:rPr>
                <w:rFonts w:cstheme="minorHAnsi"/>
                <w:sz w:val="24"/>
                <w:szCs w:val="24"/>
              </w:rPr>
            </w:pPr>
          </w:p>
        </w:tc>
        <w:tc>
          <w:tcPr>
            <w:tcW w:w="8710" w:type="dxa"/>
          </w:tcPr>
          <w:p w14:paraId="411CFA31" w14:textId="2BF8025B" w:rsidR="00AD5E70" w:rsidRDefault="00AD5E70" w:rsidP="00267977">
            <w:pPr>
              <w:pStyle w:val="NoSpacing"/>
              <w:rPr>
                <w:rFonts w:cstheme="minorHAnsi"/>
                <w:sz w:val="24"/>
                <w:szCs w:val="24"/>
              </w:rPr>
            </w:pPr>
            <w:r w:rsidRPr="00AD5E70">
              <w:rPr>
                <w:rFonts w:cstheme="minorHAnsi"/>
                <w:sz w:val="24"/>
                <w:szCs w:val="24"/>
              </w:rPr>
              <w:t>Anexa 14 - Fisa de evaluare eligibilitate TVVV - masura M7</w:t>
            </w:r>
            <w:r>
              <w:rPr>
                <w:rFonts w:cstheme="minorHAnsi"/>
                <w:sz w:val="24"/>
                <w:szCs w:val="24"/>
              </w:rPr>
              <w:t>/</w:t>
            </w:r>
            <w:r w:rsidRPr="00AD5E70">
              <w:rPr>
                <w:rFonts w:cstheme="minorHAnsi"/>
                <w:sz w:val="24"/>
                <w:szCs w:val="24"/>
              </w:rPr>
              <w:t>1B</w:t>
            </w:r>
          </w:p>
        </w:tc>
        <w:tc>
          <w:tcPr>
            <w:tcW w:w="1260" w:type="dxa"/>
          </w:tcPr>
          <w:p w14:paraId="0FB70DD5" w14:textId="77777777" w:rsidR="00AD5E70" w:rsidRPr="009D3818" w:rsidRDefault="00AD5E70" w:rsidP="00267977">
            <w:pPr>
              <w:jc w:val="center"/>
              <w:rPr>
                <w:rFonts w:cstheme="minorHAnsi"/>
                <w:sz w:val="24"/>
                <w:szCs w:val="24"/>
              </w:rPr>
            </w:pPr>
          </w:p>
        </w:tc>
      </w:tr>
      <w:tr w:rsidR="00AD5E70" w:rsidRPr="009D3818" w14:paraId="65B93834" w14:textId="77777777" w:rsidTr="00D067FF">
        <w:tc>
          <w:tcPr>
            <w:tcW w:w="630" w:type="dxa"/>
          </w:tcPr>
          <w:p w14:paraId="0301ACD4" w14:textId="77777777" w:rsidR="00AD5E70" w:rsidRPr="00D067FF" w:rsidRDefault="00AD5E70" w:rsidP="002B0BBB">
            <w:pPr>
              <w:pStyle w:val="ListParagraph"/>
              <w:numPr>
                <w:ilvl w:val="0"/>
                <w:numId w:val="51"/>
              </w:numPr>
              <w:rPr>
                <w:rFonts w:cstheme="minorHAnsi"/>
                <w:sz w:val="24"/>
                <w:szCs w:val="24"/>
              </w:rPr>
            </w:pPr>
          </w:p>
        </w:tc>
        <w:tc>
          <w:tcPr>
            <w:tcW w:w="8710" w:type="dxa"/>
          </w:tcPr>
          <w:p w14:paraId="724FFF6E" w14:textId="7EAF0FA1" w:rsidR="00AD5E70" w:rsidRDefault="00AD5E70" w:rsidP="00267977">
            <w:pPr>
              <w:pStyle w:val="NoSpacing"/>
              <w:rPr>
                <w:rFonts w:cstheme="minorHAnsi"/>
                <w:sz w:val="24"/>
                <w:szCs w:val="24"/>
              </w:rPr>
            </w:pPr>
            <w:r w:rsidRPr="00AD5E70">
              <w:rPr>
                <w:rFonts w:cstheme="minorHAnsi"/>
                <w:sz w:val="24"/>
                <w:szCs w:val="24"/>
              </w:rPr>
              <w:t>Anexa 15 - Fisa evaluare criterii selectie  TVVV - masura M7</w:t>
            </w:r>
            <w:r>
              <w:rPr>
                <w:rFonts w:cstheme="minorHAnsi"/>
                <w:sz w:val="24"/>
                <w:szCs w:val="24"/>
              </w:rPr>
              <w:t>/</w:t>
            </w:r>
            <w:r w:rsidRPr="00AD5E70">
              <w:rPr>
                <w:rFonts w:cstheme="minorHAnsi"/>
                <w:sz w:val="24"/>
                <w:szCs w:val="24"/>
              </w:rPr>
              <w:t>1B</w:t>
            </w:r>
          </w:p>
        </w:tc>
        <w:tc>
          <w:tcPr>
            <w:tcW w:w="1260" w:type="dxa"/>
          </w:tcPr>
          <w:p w14:paraId="02071B91" w14:textId="77777777" w:rsidR="00AD5E70" w:rsidRPr="009D3818" w:rsidRDefault="00AD5E70" w:rsidP="00267977">
            <w:pPr>
              <w:jc w:val="center"/>
              <w:rPr>
                <w:rFonts w:cstheme="minorHAnsi"/>
                <w:sz w:val="24"/>
                <w:szCs w:val="24"/>
              </w:rPr>
            </w:pPr>
          </w:p>
        </w:tc>
      </w:tr>
    </w:tbl>
    <w:p w14:paraId="1E8652A0" w14:textId="00D02CF0" w:rsidR="00387B0A" w:rsidRDefault="00387B0A" w:rsidP="00E500B1">
      <w:pPr>
        <w:spacing w:after="0" w:line="240" w:lineRule="auto"/>
        <w:jc w:val="both"/>
        <w:rPr>
          <w:rFonts w:cstheme="minorHAnsi"/>
          <w:sz w:val="24"/>
          <w:szCs w:val="24"/>
        </w:rPr>
      </w:pPr>
    </w:p>
    <w:p w14:paraId="4D58AFF4" w14:textId="5E630965" w:rsidR="00267977" w:rsidRDefault="00267977" w:rsidP="00E500B1">
      <w:pPr>
        <w:spacing w:after="0" w:line="240" w:lineRule="auto"/>
        <w:jc w:val="both"/>
        <w:rPr>
          <w:rFonts w:cstheme="minorHAnsi"/>
          <w:sz w:val="24"/>
          <w:szCs w:val="24"/>
        </w:rPr>
      </w:pPr>
    </w:p>
    <w:p w14:paraId="186C4042" w14:textId="0BE9F248" w:rsidR="00267977" w:rsidRDefault="00267977" w:rsidP="00E500B1">
      <w:pPr>
        <w:spacing w:after="0" w:line="240" w:lineRule="auto"/>
        <w:jc w:val="both"/>
        <w:rPr>
          <w:rFonts w:cstheme="minorHAnsi"/>
          <w:sz w:val="24"/>
          <w:szCs w:val="24"/>
        </w:rPr>
      </w:pPr>
    </w:p>
    <w:p w14:paraId="7FED9063" w14:textId="77777777" w:rsidR="00F1696A" w:rsidRDefault="00F1696A" w:rsidP="00E500B1">
      <w:pPr>
        <w:spacing w:after="0" w:line="240" w:lineRule="auto"/>
        <w:jc w:val="both"/>
        <w:rPr>
          <w:rFonts w:cstheme="minorHAnsi"/>
          <w:sz w:val="24"/>
          <w:szCs w:val="24"/>
        </w:rPr>
      </w:pPr>
    </w:p>
    <w:p w14:paraId="1CA91342" w14:textId="760191AC" w:rsidR="00093CF5" w:rsidRDefault="00093CF5" w:rsidP="00E500B1">
      <w:pPr>
        <w:spacing w:after="0" w:line="240" w:lineRule="auto"/>
        <w:jc w:val="both"/>
        <w:rPr>
          <w:rFonts w:cstheme="minorHAnsi"/>
          <w:sz w:val="24"/>
          <w:szCs w:val="24"/>
        </w:rPr>
      </w:pPr>
    </w:p>
    <w:p w14:paraId="353E61A1" w14:textId="77777777" w:rsidR="0014225D" w:rsidRDefault="0014225D" w:rsidP="00E500B1">
      <w:pPr>
        <w:spacing w:after="0" w:line="240" w:lineRule="auto"/>
        <w:jc w:val="both"/>
        <w:rPr>
          <w:rFonts w:cstheme="minorHAnsi"/>
          <w:sz w:val="24"/>
          <w:szCs w:val="24"/>
        </w:rPr>
      </w:pPr>
    </w:p>
    <w:p w14:paraId="696397FE" w14:textId="77777777" w:rsidR="00093CF5" w:rsidRPr="009E639D" w:rsidRDefault="00093CF5" w:rsidP="00E500B1">
      <w:pPr>
        <w:spacing w:after="0" w:line="240" w:lineRule="auto"/>
        <w:jc w:val="both"/>
        <w:rPr>
          <w:rFonts w:cstheme="minorHAnsi"/>
          <w:sz w:val="24"/>
          <w:szCs w:val="24"/>
        </w:rPr>
      </w:pPr>
    </w:p>
    <w:p w14:paraId="221C7821" w14:textId="77777777" w:rsidR="00715199" w:rsidRPr="009E639D" w:rsidRDefault="00715199" w:rsidP="00E500B1">
      <w:pPr>
        <w:numPr>
          <w:ilvl w:val="0"/>
          <w:numId w:val="2"/>
        </w:numPr>
        <w:spacing w:after="0" w:line="240" w:lineRule="auto"/>
        <w:jc w:val="both"/>
        <w:rPr>
          <w:rFonts w:cstheme="minorHAnsi"/>
          <w:b/>
          <w:sz w:val="24"/>
          <w:szCs w:val="24"/>
        </w:rPr>
      </w:pPr>
      <w:r w:rsidRPr="009E639D">
        <w:rPr>
          <w:rFonts w:cstheme="minorHAnsi"/>
          <w:b/>
          <w:sz w:val="24"/>
          <w:szCs w:val="24"/>
        </w:rPr>
        <w:t>DEFINIȚII ȘI ABREVIERI</w:t>
      </w:r>
    </w:p>
    <w:p w14:paraId="39393FB6" w14:textId="77777777" w:rsidR="00715199" w:rsidRPr="009E639D" w:rsidRDefault="00715199" w:rsidP="00E500B1">
      <w:pPr>
        <w:spacing w:after="0" w:line="240" w:lineRule="auto"/>
        <w:ind w:left="720"/>
        <w:jc w:val="both"/>
        <w:rPr>
          <w:rFonts w:cstheme="minorHAnsi"/>
          <w:b/>
          <w:sz w:val="24"/>
          <w:szCs w:val="24"/>
        </w:rPr>
      </w:pPr>
    </w:p>
    <w:p w14:paraId="644E0C05" w14:textId="77777777" w:rsidR="00715199" w:rsidRPr="009E639D" w:rsidRDefault="00AB0D29" w:rsidP="00E500B1">
      <w:pPr>
        <w:spacing w:after="0" w:line="240" w:lineRule="auto"/>
        <w:ind w:left="360"/>
        <w:jc w:val="both"/>
        <w:rPr>
          <w:rFonts w:cstheme="minorHAnsi"/>
          <w:b/>
          <w:sz w:val="24"/>
          <w:szCs w:val="24"/>
          <w:highlight w:val="yellow"/>
        </w:rPr>
      </w:pPr>
      <w:r w:rsidRPr="009E639D">
        <w:rPr>
          <w:rFonts w:cstheme="minorHAnsi"/>
          <w:b/>
          <w:sz w:val="24"/>
          <w:szCs w:val="24"/>
        </w:rPr>
        <w:t xml:space="preserve">1.1. </w:t>
      </w:r>
      <w:r w:rsidR="00715199" w:rsidRPr="009E639D">
        <w:rPr>
          <w:rFonts w:cstheme="minorHAnsi"/>
          <w:b/>
          <w:sz w:val="24"/>
          <w:szCs w:val="24"/>
        </w:rPr>
        <w:t xml:space="preserve">Definiții </w:t>
      </w:r>
    </w:p>
    <w:p w14:paraId="21301308" w14:textId="77777777" w:rsidR="00AB0D29" w:rsidRPr="001358BC" w:rsidRDefault="00AB0D29" w:rsidP="00E500B1">
      <w:pPr>
        <w:spacing w:after="0" w:line="240" w:lineRule="auto"/>
        <w:ind w:left="360"/>
        <w:jc w:val="both"/>
        <w:rPr>
          <w:rFonts w:cstheme="minorHAnsi"/>
        </w:rPr>
      </w:pPr>
      <w:r w:rsidRPr="001358BC">
        <w:rPr>
          <w:rFonts w:cstheme="minorHAnsi"/>
          <w:b/>
        </w:rPr>
        <w:t>Angajament</w:t>
      </w:r>
      <w:r w:rsidRPr="001358BC">
        <w:rPr>
          <w:rFonts w:cstheme="minorHAnsi"/>
        </w:rPr>
        <w:t xml:space="preserve"> - reprezintă voinţa exprimată printr-un document asumat prin semnătură de un solicitant al sprijinului financiar, prin care acesta se obligă să respecte condiţiile generale şi specifice de acordare a sprijinului pentru fiecare măsură/submăsură/pachet/varianta vizată, astfel cum sunt prevăzute în fişele măsurilor din PNDR 2014-2020 şi detaliate în legislaţia naţională;</w:t>
      </w:r>
    </w:p>
    <w:p w14:paraId="4C56CD02" w14:textId="77777777" w:rsidR="00AB0D29" w:rsidRPr="001358BC" w:rsidRDefault="00AB0D29" w:rsidP="00E500B1">
      <w:pPr>
        <w:spacing w:after="0" w:line="240" w:lineRule="auto"/>
        <w:ind w:left="360"/>
        <w:jc w:val="both"/>
        <w:rPr>
          <w:rFonts w:cstheme="minorHAnsi"/>
        </w:rPr>
      </w:pPr>
      <w:r w:rsidRPr="001358BC">
        <w:rPr>
          <w:rFonts w:cstheme="minorHAnsi"/>
          <w:b/>
        </w:rPr>
        <w:t xml:space="preserve"> Beneficiar</w:t>
      </w:r>
      <w:r w:rsidRPr="001358BC">
        <w:rPr>
          <w:rFonts w:cstheme="minorHAnsi"/>
        </w:rPr>
        <w:t xml:space="preserve"> – parteneriatul constituit din persoane fizice, persoane juridice, persoane fizice autorizate, întreprinderi individuale, întreprinderi familiale și orice altă entitate relevantă, în baza unui acord de cooperare care a realizat un proiect şi care a încheiat un contract de finanţare cu AFIR, prin intermediul Liderului de proiect, pentru accesarea fondurilor europene prin FEADR;</w:t>
      </w:r>
    </w:p>
    <w:p w14:paraId="39039AEC" w14:textId="77777777" w:rsidR="00AB0D29" w:rsidRPr="001358BC" w:rsidRDefault="00AB0D29" w:rsidP="00E500B1">
      <w:pPr>
        <w:spacing w:after="0" w:line="240" w:lineRule="auto"/>
        <w:ind w:left="360"/>
        <w:jc w:val="both"/>
        <w:rPr>
          <w:rFonts w:cstheme="minorHAnsi"/>
        </w:rPr>
      </w:pPr>
      <w:r w:rsidRPr="001358BC">
        <w:rPr>
          <w:rFonts w:cstheme="minorHAnsi"/>
          <w:b/>
        </w:rPr>
        <w:t>Cererea de Finanţare</w:t>
      </w:r>
      <w:r w:rsidRPr="001358BC">
        <w:rPr>
          <w:rFonts w:cstheme="minorHAnsi"/>
        </w:rPr>
        <w:t xml:space="preserve"> – reprezintă solicitarea completată electronic pe care potenţialul beneficiar o înaintează pentru aprobarea Contractului de Finanțare a proiectului de investiţii în vederea obţinerii finanţării nerambursabile;</w:t>
      </w:r>
    </w:p>
    <w:p w14:paraId="5A5B175D" w14:textId="77777777" w:rsidR="00AB0D29" w:rsidRPr="001358BC" w:rsidRDefault="00AB0D29" w:rsidP="00E500B1">
      <w:pPr>
        <w:spacing w:after="0" w:line="240" w:lineRule="auto"/>
        <w:ind w:left="360"/>
        <w:jc w:val="both"/>
        <w:rPr>
          <w:rFonts w:cstheme="minorHAnsi"/>
        </w:rPr>
      </w:pPr>
      <w:r w:rsidRPr="001358BC">
        <w:rPr>
          <w:rFonts w:cstheme="minorHAnsi"/>
          <w:b/>
        </w:rPr>
        <w:t>Contract de Finanţare</w:t>
      </w:r>
      <w:r w:rsidRPr="001358BC">
        <w:rPr>
          <w:rFonts w:cstheme="minorHAnsi"/>
        </w:rPr>
        <w:t xml:space="preserve"> - reprezintă documentul juridic încheiat în condiţiile legii între Agenţia pentru Finanţarea Investiţiilor Rurale, denumită în continuare AFIR şi beneficiar, prin care se stabilesc obiectul, drepturile şi obligaţiile părţilor, durata de execuţie, valoarea, plata, precum şi alte dispoziţii şi condiţii specifice, prin care se acordă asistenţă financiară nerambursabilă din FEADR şi de la bugetul de stat, în scopul atingerii obiectivelor măsurilor cuprinse în PNDR 2014 - 2020;”</w:t>
      </w:r>
    </w:p>
    <w:p w14:paraId="739C3D7F" w14:textId="77777777" w:rsidR="00AB0D29" w:rsidRPr="001358BC" w:rsidRDefault="00AB0D29" w:rsidP="00E500B1">
      <w:pPr>
        <w:spacing w:after="0" w:line="240" w:lineRule="auto"/>
        <w:ind w:left="360"/>
        <w:jc w:val="both"/>
        <w:rPr>
          <w:rFonts w:cstheme="minorHAnsi"/>
        </w:rPr>
      </w:pPr>
      <w:r w:rsidRPr="001358BC">
        <w:rPr>
          <w:rFonts w:cstheme="minorHAnsi"/>
          <w:b/>
        </w:rPr>
        <w:t>Colaborator extern</w:t>
      </w:r>
      <w:r w:rsidRPr="001358BC">
        <w:rPr>
          <w:rFonts w:cstheme="minorHAnsi"/>
        </w:rPr>
        <w:t xml:space="preserve"> – persoană fizică, persoană fizică autorizată, II, IF sau juridică ce colaborează cu Parteneriatul la o acțiune/ activitate specifică acestuia, prin acordarea de expertiză specifică ce nu poate fi asigurată de către membrii parteneriatului;</w:t>
      </w:r>
    </w:p>
    <w:p w14:paraId="4BF034DC" w14:textId="77777777" w:rsidR="00AB0D29" w:rsidRPr="001358BC" w:rsidRDefault="00AB0D29" w:rsidP="00E500B1">
      <w:pPr>
        <w:spacing w:after="0" w:line="240" w:lineRule="auto"/>
        <w:ind w:left="360"/>
        <w:jc w:val="both"/>
        <w:rPr>
          <w:rFonts w:cstheme="minorHAnsi"/>
        </w:rPr>
      </w:pPr>
      <w:r w:rsidRPr="001358BC">
        <w:rPr>
          <w:rFonts w:cstheme="minorHAnsi"/>
        </w:rPr>
        <w:t xml:space="preserve"> </w:t>
      </w:r>
      <w:r w:rsidRPr="001358BC">
        <w:rPr>
          <w:rFonts w:cstheme="minorHAnsi"/>
          <w:b/>
        </w:rPr>
        <w:t>Contractor</w:t>
      </w:r>
      <w:r w:rsidRPr="001358BC">
        <w:rPr>
          <w:rFonts w:cstheme="minorHAnsi"/>
        </w:rPr>
        <w:t xml:space="preserve"> - parte într-un contract de finanţare, care, acceptând finanţarea şi condiţiile asociate acesteia, stabilite de autoritatea contractantă, se obligă să asigure realizarea contractului;</w:t>
      </w:r>
    </w:p>
    <w:p w14:paraId="5928C259" w14:textId="77777777" w:rsidR="00AB0D29" w:rsidRPr="001358BC" w:rsidRDefault="00AB0D29" w:rsidP="00E500B1">
      <w:pPr>
        <w:spacing w:after="0" w:line="240" w:lineRule="auto"/>
        <w:ind w:left="360"/>
        <w:jc w:val="both"/>
        <w:rPr>
          <w:rFonts w:cstheme="minorHAnsi"/>
        </w:rPr>
      </w:pPr>
      <w:r w:rsidRPr="001358BC">
        <w:rPr>
          <w:rFonts w:cstheme="minorHAnsi"/>
        </w:rPr>
        <w:t xml:space="preserve"> </w:t>
      </w:r>
      <w:r w:rsidRPr="001358BC">
        <w:rPr>
          <w:rFonts w:cstheme="minorHAnsi"/>
          <w:b/>
        </w:rPr>
        <w:t>Comercializarea produselor agricole</w:t>
      </w:r>
      <w:r w:rsidRPr="001358BC">
        <w:rPr>
          <w:rFonts w:cstheme="minorHAnsi"/>
        </w:rPr>
        <w:t>, conform definiţiei din R(UE) 651/ 2014 înseamnă deținerea sau expunerea unui produs agricol în vederea vânzării, a punerii în vânzare, a livrării sau a oricărei alte forme de introducere pe piață, cu excepția primei vânzări de către un producător primar către revânzători sau prelucrători și a oricărei alte activități de pregătire a produsului pentru această primă vânzare; o vânzare efectuată de un producător primar către consumatorii finali este considerată comercializare de produse agricole în cazul în care se desfășoară în spații separate, rezervate acestei activități;</w:t>
      </w:r>
    </w:p>
    <w:p w14:paraId="0BB4B5CA" w14:textId="77777777" w:rsidR="00AB0D29" w:rsidRPr="001358BC" w:rsidRDefault="00AB0D29" w:rsidP="00E500B1">
      <w:pPr>
        <w:spacing w:after="0" w:line="240" w:lineRule="auto"/>
        <w:ind w:left="360"/>
        <w:jc w:val="both"/>
        <w:rPr>
          <w:rFonts w:cstheme="minorHAnsi"/>
        </w:rPr>
      </w:pPr>
      <w:r w:rsidRPr="001358BC">
        <w:rPr>
          <w:rFonts w:cstheme="minorHAnsi"/>
        </w:rPr>
        <w:t xml:space="preserve"> </w:t>
      </w:r>
      <w:r w:rsidRPr="001358BC">
        <w:rPr>
          <w:rFonts w:cstheme="minorHAnsi"/>
          <w:b/>
        </w:rPr>
        <w:t>Conflict de interese</w:t>
      </w:r>
      <w:r w:rsidRPr="001358BC">
        <w:rPr>
          <w:rFonts w:cstheme="minorHAnsi"/>
        </w:rPr>
        <w:t xml:space="preserve"> - orice situație care împiedică părțile semnatare ale acordului de cooperare să aibă o atitudine profesionistă, obiectivă și imparțială sau să execute activitile prevăzute în Contractul de Finanţare într-o manieră profesionistă, obiectivă și imparțială, din motive referitoare la familie, viața personală, , interese economice sau orice alte interese.</w:t>
      </w:r>
    </w:p>
    <w:p w14:paraId="2EAEB79D" w14:textId="77777777" w:rsidR="00AB0D29" w:rsidRPr="001358BC" w:rsidRDefault="00AB0D29" w:rsidP="00E500B1">
      <w:pPr>
        <w:spacing w:after="0" w:line="240" w:lineRule="auto"/>
        <w:ind w:left="360"/>
        <w:jc w:val="both"/>
        <w:rPr>
          <w:rFonts w:cstheme="minorHAnsi"/>
        </w:rPr>
      </w:pPr>
      <w:r w:rsidRPr="001358BC">
        <w:rPr>
          <w:rFonts w:cstheme="minorHAnsi"/>
        </w:rPr>
        <w:t>Interesele anterior menționate includ orice avantaj pentru persoana în cauză, soțul/ soția, rude ori afini până la gradul 4 inclusiv.</w:t>
      </w:r>
    </w:p>
    <w:p w14:paraId="7FC6C278" w14:textId="77777777" w:rsidR="00AB0D29" w:rsidRPr="001358BC" w:rsidRDefault="00AB0D29" w:rsidP="00E500B1">
      <w:pPr>
        <w:spacing w:after="0" w:line="240" w:lineRule="auto"/>
        <w:ind w:left="360"/>
        <w:jc w:val="both"/>
        <w:rPr>
          <w:rFonts w:cstheme="minorHAnsi"/>
        </w:rPr>
      </w:pPr>
      <w:r w:rsidRPr="001358BC">
        <w:rPr>
          <w:rFonts w:cstheme="minorHAnsi"/>
        </w:rPr>
        <w:t>Dispozițiile menționate mai sus se aplică partenerilor, contractorilor, angajaților beneficiarului implicați în realizarea prevederilor prezentului contract.</w:t>
      </w:r>
    </w:p>
    <w:p w14:paraId="071F7DE4" w14:textId="77777777" w:rsidR="00AB0D29" w:rsidRPr="001358BC" w:rsidRDefault="00AB0D29" w:rsidP="00E500B1">
      <w:pPr>
        <w:spacing w:after="0" w:line="240" w:lineRule="auto"/>
        <w:ind w:left="360"/>
        <w:jc w:val="both"/>
        <w:rPr>
          <w:rFonts w:cstheme="minorHAnsi"/>
        </w:rPr>
      </w:pPr>
      <w:r w:rsidRPr="001358BC">
        <w:rPr>
          <w:rFonts w:cstheme="minorHAnsi"/>
        </w:rPr>
        <w:t xml:space="preserve"> </w:t>
      </w:r>
      <w:r w:rsidRPr="001358BC">
        <w:rPr>
          <w:rFonts w:cstheme="minorHAnsi"/>
          <w:b/>
        </w:rPr>
        <w:t>Derulare proiect</w:t>
      </w:r>
      <w:r w:rsidRPr="001358BC">
        <w:rPr>
          <w:rFonts w:cstheme="minorHAnsi"/>
        </w:rPr>
        <w:t xml:space="preserve"> - reprezintă totalitatea activităților efectuate de beneficiarul FEADR de la semnarea contractului de finanțare până la finalul perioadei de monitorizare a proiectului;</w:t>
      </w:r>
    </w:p>
    <w:p w14:paraId="5E2D56E3" w14:textId="77777777" w:rsidR="00AB0D29" w:rsidRPr="001358BC" w:rsidRDefault="00AB0D29" w:rsidP="00E500B1">
      <w:pPr>
        <w:spacing w:after="0" w:line="240" w:lineRule="auto"/>
        <w:ind w:left="360"/>
        <w:jc w:val="both"/>
        <w:rPr>
          <w:rFonts w:cstheme="minorHAnsi"/>
        </w:rPr>
      </w:pPr>
      <w:r w:rsidRPr="001358BC">
        <w:rPr>
          <w:rFonts w:cstheme="minorHAnsi"/>
          <w:b/>
        </w:rPr>
        <w:t xml:space="preserve">Eligibil </w:t>
      </w:r>
      <w:r w:rsidRPr="001358BC">
        <w:rPr>
          <w:rFonts w:cstheme="minorHAnsi"/>
        </w:rPr>
        <w:t>– reprezintă îndeplinirea condiţiilor şi criteriilor minime de către un solicitant aşa cum sunt precizate în Ghidul Solicitantului, Cererea de Finanţare şi Contractul de Finanţare pentru FEADR;</w:t>
      </w:r>
    </w:p>
    <w:p w14:paraId="0C6B321D" w14:textId="77777777" w:rsidR="00E527F8" w:rsidRPr="001358BC" w:rsidRDefault="00E527F8" w:rsidP="00E500B1">
      <w:pPr>
        <w:spacing w:after="0" w:line="240" w:lineRule="auto"/>
        <w:ind w:left="360"/>
        <w:jc w:val="both"/>
        <w:rPr>
          <w:rFonts w:cstheme="minorHAnsi"/>
        </w:rPr>
      </w:pPr>
    </w:p>
    <w:p w14:paraId="076E2861" w14:textId="56597963" w:rsidR="00AB0D29" w:rsidRPr="001358BC" w:rsidRDefault="00AB0D29" w:rsidP="00E500B1">
      <w:pPr>
        <w:spacing w:after="0" w:line="240" w:lineRule="auto"/>
        <w:ind w:left="360"/>
        <w:jc w:val="both"/>
        <w:rPr>
          <w:rFonts w:cstheme="minorHAnsi"/>
        </w:rPr>
      </w:pPr>
      <w:r w:rsidRPr="001358BC">
        <w:rPr>
          <w:rFonts w:cstheme="minorHAnsi"/>
        </w:rPr>
        <w:t xml:space="preserve"> </w:t>
      </w:r>
      <w:r w:rsidRPr="001358BC">
        <w:rPr>
          <w:rFonts w:cstheme="minorHAnsi"/>
          <w:b/>
        </w:rPr>
        <w:t>Evaluare</w:t>
      </w:r>
      <w:r w:rsidRPr="001358BC">
        <w:rPr>
          <w:rFonts w:cstheme="minorHAnsi"/>
        </w:rPr>
        <w:t xml:space="preserve"> – acţiune procedurală prin care documentaţia pentru care se solicită finanţare este analizată pentru verificarea îndeplinirii criteriilor de eligibilitate şi pentru stabilirea punctajului proiectelor eligibile;</w:t>
      </w:r>
    </w:p>
    <w:p w14:paraId="280FBA4D" w14:textId="77777777" w:rsidR="00AB0D29" w:rsidRPr="001358BC" w:rsidRDefault="00AB0D29" w:rsidP="00E500B1">
      <w:pPr>
        <w:spacing w:after="0" w:line="240" w:lineRule="auto"/>
        <w:ind w:left="360"/>
        <w:jc w:val="both"/>
        <w:rPr>
          <w:rFonts w:cstheme="minorHAnsi"/>
        </w:rPr>
      </w:pPr>
      <w:r w:rsidRPr="001358BC">
        <w:rPr>
          <w:rFonts w:cstheme="minorHAnsi"/>
        </w:rPr>
        <w:t xml:space="preserve"> </w:t>
      </w:r>
      <w:r w:rsidRPr="001358BC">
        <w:rPr>
          <w:rFonts w:cstheme="minorHAnsi"/>
          <w:b/>
        </w:rPr>
        <w:t xml:space="preserve">Fermieri </w:t>
      </w:r>
      <w:r w:rsidRPr="001358BC">
        <w:rPr>
          <w:rFonts w:cstheme="minorHAnsi"/>
        </w:rPr>
        <w:t>- persoane fizice sau juridice (de drept public sau privat) sau un grup de persoane fizice sau juridice, indiferent de statutul juridic pe care un astfel de grup şi membrii săi îl deţin în temeiul legislaţiei naţionale, a cărui exploataţie se situează pe teritoriul României şi care desfăşoară o activitate agricolă;</w:t>
      </w:r>
    </w:p>
    <w:p w14:paraId="7E6AE420" w14:textId="77777777" w:rsidR="00AB0D29" w:rsidRPr="001358BC" w:rsidRDefault="00AB0D29" w:rsidP="00E500B1">
      <w:pPr>
        <w:spacing w:after="0" w:line="240" w:lineRule="auto"/>
        <w:ind w:left="360"/>
        <w:jc w:val="both"/>
        <w:rPr>
          <w:rFonts w:cstheme="minorHAnsi"/>
        </w:rPr>
      </w:pPr>
      <w:r w:rsidRPr="001358BC">
        <w:rPr>
          <w:rFonts w:cstheme="minorHAnsi"/>
          <w:b/>
        </w:rPr>
        <w:t>Fişa submăsurii</w:t>
      </w:r>
      <w:r w:rsidRPr="001358BC">
        <w:rPr>
          <w:rFonts w:cstheme="minorHAnsi"/>
        </w:rPr>
        <w:t xml:space="preserve"> – document care descrie motivaţia sprijinului financiar nerambursabil oferit, obiectivele submăsurii, aria de aplicare şi acţiunile prevăzute, tipul de investiţie, menţionează categoriile de beneficiar, tipul sprijinului;</w:t>
      </w:r>
    </w:p>
    <w:p w14:paraId="65BE9CC1" w14:textId="6942689B" w:rsidR="00AB0D29" w:rsidRPr="001358BC" w:rsidRDefault="00AB0D29" w:rsidP="00E500B1">
      <w:pPr>
        <w:spacing w:after="0" w:line="240" w:lineRule="auto"/>
        <w:ind w:left="360"/>
        <w:jc w:val="both"/>
        <w:rPr>
          <w:rFonts w:cstheme="minorHAnsi"/>
        </w:rPr>
      </w:pPr>
      <w:r w:rsidRPr="001358BC">
        <w:rPr>
          <w:rFonts w:cstheme="minorHAnsi"/>
          <w:b/>
        </w:rPr>
        <w:t>Fonduri nerambursabile</w:t>
      </w:r>
      <w:r w:rsidRPr="001358BC">
        <w:rPr>
          <w:rFonts w:cstheme="minorHAnsi"/>
        </w:rPr>
        <w:t xml:space="preserve"> – fonduri acordate unei persoane fizice sau juridice în baza unor criterii de eligibilitate îndeplinite pentru realizarea unei investiţii încadrate în aria de finanţare a submăsurilor </w:t>
      </w:r>
      <w:r w:rsidR="00B6332A">
        <w:rPr>
          <w:rFonts w:cstheme="minorHAnsi"/>
        </w:rPr>
        <w:t>M7/1B</w:t>
      </w:r>
      <w:r w:rsidRPr="001358BC">
        <w:rPr>
          <w:rFonts w:cstheme="minorHAnsi"/>
        </w:rPr>
        <w:t xml:space="preserve"> şi care nu trebuie returnate – singurele excepţii sunt nerespectarea condiţiilor contractuale şi nerealizarea investiţiei conform proiectului aprobat de AFIR;</w:t>
      </w:r>
    </w:p>
    <w:p w14:paraId="5C907F23" w14:textId="77777777" w:rsidR="00AB0D29" w:rsidRPr="001358BC" w:rsidRDefault="00AB0D29" w:rsidP="00E500B1">
      <w:pPr>
        <w:spacing w:after="0" w:line="240" w:lineRule="auto"/>
        <w:ind w:left="360"/>
        <w:jc w:val="both"/>
        <w:rPr>
          <w:rFonts w:cstheme="minorHAnsi"/>
        </w:rPr>
      </w:pPr>
      <w:r w:rsidRPr="001358BC">
        <w:rPr>
          <w:rFonts w:cstheme="minorHAnsi"/>
          <w:b/>
        </w:rPr>
        <w:t>Lanț scurt</w:t>
      </w:r>
      <w:r w:rsidRPr="001358BC">
        <w:rPr>
          <w:rFonts w:cstheme="minorHAnsi"/>
        </w:rPr>
        <w:t xml:space="preserve"> - configurație a lanțului alimentar care nu implică mai mult de un intermediar între producător și consumator;</w:t>
      </w:r>
    </w:p>
    <w:p w14:paraId="2E6A588D" w14:textId="77777777" w:rsidR="00AB0D29" w:rsidRPr="001358BC" w:rsidRDefault="00AB0D29" w:rsidP="00E500B1">
      <w:pPr>
        <w:spacing w:after="0" w:line="240" w:lineRule="auto"/>
        <w:ind w:left="360"/>
        <w:jc w:val="both"/>
        <w:rPr>
          <w:rFonts w:cstheme="minorHAnsi"/>
        </w:rPr>
      </w:pPr>
      <w:r w:rsidRPr="001358BC">
        <w:rPr>
          <w:rFonts w:cstheme="minorHAnsi"/>
        </w:rPr>
        <w:t xml:space="preserve"> </w:t>
      </w:r>
      <w:r w:rsidRPr="001358BC">
        <w:rPr>
          <w:rFonts w:cstheme="minorHAnsi"/>
          <w:b/>
        </w:rPr>
        <w:t>Întreprindere parteneră</w:t>
      </w:r>
      <w:r w:rsidRPr="001358BC">
        <w:rPr>
          <w:rFonts w:cstheme="minorHAnsi"/>
        </w:rPr>
        <w:t xml:space="preserve"> - întreprinderea care nu este clasificată ca întreprindere legată şi între care există următoarea relaţie: întreprinderea (din amonte) deţine, individual sau în comun cu una ori mai multe întreprinderi legate, 25% sau mai mult din capitalul social ori din drepturile de vot ale unei alte întreprinderi (din aval). Întreprinderea legată este întreprinderea care deţine peste 50% din capitalul social şi/ sau drepturile de vot în structura altor întreprinderi, în amonte sau în aval.</w:t>
      </w:r>
    </w:p>
    <w:p w14:paraId="40D3F635" w14:textId="77777777" w:rsidR="00AB0D29" w:rsidRPr="001358BC" w:rsidRDefault="00AB0D29" w:rsidP="00E500B1">
      <w:pPr>
        <w:spacing w:after="0" w:line="240" w:lineRule="auto"/>
        <w:ind w:left="360"/>
        <w:jc w:val="both"/>
        <w:rPr>
          <w:rFonts w:cstheme="minorHAnsi"/>
        </w:rPr>
      </w:pPr>
      <w:r w:rsidRPr="001358BC">
        <w:rPr>
          <w:rFonts w:cstheme="minorHAnsi"/>
        </w:rPr>
        <w:t xml:space="preserve"> </w:t>
      </w:r>
      <w:r w:rsidRPr="001358BC">
        <w:rPr>
          <w:rFonts w:cstheme="minorHAnsi"/>
          <w:b/>
        </w:rPr>
        <w:t>Intermediar</w:t>
      </w:r>
      <w:r w:rsidRPr="001358BC">
        <w:rPr>
          <w:rFonts w:cstheme="minorHAnsi"/>
        </w:rPr>
        <w:t xml:space="preserve"> - acea entitate care achiziționează produsul de la fermier în scopul comercializării. Procesatorul nu este considerat intermediar dacă procesează materia primă proprie sau procesarea reprezintă o acțiune de prestare de servicii către fermier, cel din urmă deținând controlul asupra produsului și condițiilor de comercializare (ex.: stabilirea prețului);</w:t>
      </w:r>
    </w:p>
    <w:p w14:paraId="1E99390E" w14:textId="77777777" w:rsidR="00AB0D29" w:rsidRPr="001358BC" w:rsidRDefault="00AB0D29" w:rsidP="00E500B1">
      <w:pPr>
        <w:spacing w:after="0" w:line="240" w:lineRule="auto"/>
        <w:ind w:left="360"/>
        <w:jc w:val="both"/>
        <w:rPr>
          <w:rFonts w:cstheme="minorHAnsi"/>
        </w:rPr>
      </w:pPr>
      <w:r w:rsidRPr="001358BC">
        <w:rPr>
          <w:rFonts w:cstheme="minorHAnsi"/>
        </w:rPr>
        <w:t xml:space="preserve"> </w:t>
      </w:r>
      <w:r w:rsidRPr="00B6332A">
        <w:rPr>
          <w:rFonts w:cstheme="minorHAnsi"/>
          <w:b/>
        </w:rPr>
        <w:t>Implementare proiect</w:t>
      </w:r>
      <w:r w:rsidRPr="001358BC">
        <w:rPr>
          <w:rFonts w:cstheme="minorHAnsi"/>
        </w:rPr>
        <w:t xml:space="preserve"> – reprezintă totalitatea activităților efectuate de beneficiarul FEADR de la semnarea contractului de finanțare până la data depunerii ultimei tranșe de plată;</w:t>
      </w:r>
    </w:p>
    <w:p w14:paraId="772E93D7" w14:textId="77777777" w:rsidR="00AB0D29" w:rsidRPr="001358BC" w:rsidRDefault="00AB0D29" w:rsidP="00E500B1">
      <w:pPr>
        <w:spacing w:after="0" w:line="240" w:lineRule="auto"/>
        <w:ind w:left="360"/>
        <w:jc w:val="both"/>
        <w:rPr>
          <w:rFonts w:cstheme="minorHAnsi"/>
        </w:rPr>
      </w:pPr>
      <w:r w:rsidRPr="001358BC">
        <w:rPr>
          <w:rFonts w:cstheme="minorHAnsi"/>
          <w:b/>
        </w:rPr>
        <w:t xml:space="preserve"> „Piața locală”</w:t>
      </w:r>
      <w:r w:rsidRPr="001358BC">
        <w:rPr>
          <w:rFonts w:cstheme="minorHAnsi"/>
        </w:rPr>
        <w:t xml:space="preserve"> - este definită ca o rază de comercializare care nu depășește 75 km de la exploatația de origine a produsului.</w:t>
      </w:r>
    </w:p>
    <w:p w14:paraId="50EAA36E" w14:textId="77777777" w:rsidR="00AB0D29" w:rsidRPr="001358BC" w:rsidRDefault="00AB0D29" w:rsidP="00E500B1">
      <w:pPr>
        <w:spacing w:after="0" w:line="240" w:lineRule="auto"/>
        <w:ind w:left="360"/>
        <w:jc w:val="both"/>
        <w:rPr>
          <w:rFonts w:cstheme="minorHAnsi"/>
        </w:rPr>
      </w:pPr>
      <w:r w:rsidRPr="001358BC">
        <w:rPr>
          <w:rFonts w:cstheme="minorHAnsi"/>
        </w:rPr>
        <w:t>Solicitantul trebuie să se asigure înainte de depunerea proiectului că se încadrează în limita de mai sus și să menționeze în proiect distanța maximă dintre exploatația de origine a produsului/ produselor și punctul de comercializare.</w:t>
      </w:r>
    </w:p>
    <w:p w14:paraId="548C8468" w14:textId="77777777" w:rsidR="00AB0D29" w:rsidRPr="001358BC" w:rsidRDefault="00AB0D29" w:rsidP="00E500B1">
      <w:pPr>
        <w:spacing w:after="0" w:line="240" w:lineRule="auto"/>
        <w:ind w:left="360"/>
        <w:jc w:val="both"/>
        <w:rPr>
          <w:rFonts w:cstheme="minorHAnsi"/>
        </w:rPr>
      </w:pPr>
      <w:r w:rsidRPr="001358BC">
        <w:rPr>
          <w:rFonts w:cstheme="minorHAnsi"/>
        </w:rPr>
        <w:t>Distanța dintre exploatația de origine a produsului/produselor și punctul de comercializare se calculează prin intermediul GPS.</w:t>
      </w:r>
    </w:p>
    <w:p w14:paraId="2DC074A1" w14:textId="77777777" w:rsidR="00AB0D29" w:rsidRPr="001358BC" w:rsidRDefault="00AB0D29" w:rsidP="00E500B1">
      <w:pPr>
        <w:spacing w:after="0" w:line="240" w:lineRule="auto"/>
        <w:ind w:left="360"/>
        <w:jc w:val="both"/>
        <w:rPr>
          <w:rFonts w:cstheme="minorHAnsi"/>
        </w:rPr>
      </w:pPr>
      <w:r w:rsidRPr="001358BC">
        <w:rPr>
          <w:rFonts w:cstheme="minorHAnsi"/>
        </w:rPr>
        <w:t>Se va avea în vedere distanța rutieră cea mai scurtă.</w:t>
      </w:r>
    </w:p>
    <w:p w14:paraId="4B471F14" w14:textId="77777777" w:rsidR="00AB0D29" w:rsidRPr="001358BC" w:rsidRDefault="00AB0D29" w:rsidP="00E500B1">
      <w:pPr>
        <w:spacing w:after="0" w:line="240" w:lineRule="auto"/>
        <w:ind w:left="360"/>
        <w:jc w:val="both"/>
        <w:rPr>
          <w:rFonts w:cstheme="minorHAnsi"/>
        </w:rPr>
      </w:pPr>
      <w:r w:rsidRPr="001358BC">
        <w:rPr>
          <w:rFonts w:cstheme="minorHAnsi"/>
        </w:rPr>
        <w:t>Dovada încadrării în limita de km menționată anterior nu este necesară. Distanța va fi verificată de AFIR.</w:t>
      </w:r>
    </w:p>
    <w:p w14:paraId="02800CE6" w14:textId="77777777" w:rsidR="00AB0D29" w:rsidRPr="001358BC" w:rsidRDefault="00AB0D29" w:rsidP="00E500B1">
      <w:pPr>
        <w:spacing w:after="0" w:line="240" w:lineRule="auto"/>
        <w:ind w:left="360"/>
        <w:jc w:val="both"/>
        <w:rPr>
          <w:rFonts w:cstheme="minorHAnsi"/>
        </w:rPr>
      </w:pPr>
      <w:r w:rsidRPr="001358BC">
        <w:rPr>
          <w:rFonts w:cstheme="minorHAnsi"/>
        </w:rPr>
        <w:t xml:space="preserve"> </w:t>
      </w:r>
      <w:r w:rsidRPr="001358BC">
        <w:rPr>
          <w:rFonts w:cstheme="minorHAnsi"/>
          <w:b/>
        </w:rPr>
        <w:t>Partener</w:t>
      </w:r>
      <w:r w:rsidRPr="001358BC">
        <w:rPr>
          <w:rFonts w:cstheme="minorHAnsi"/>
        </w:rPr>
        <w:t xml:space="preserve"> - persoană fizică sau juridică (de drept public sau privat), care acționează pentru atingerea scopului comun stabilit, în conformitate cu prevederile Acordului de Cooperare. Exemplu: o asociație profesională, organizaţie guvernamentală sau neguvernamentală, o întreprindere privată etc;</w:t>
      </w:r>
    </w:p>
    <w:p w14:paraId="057B83BD" w14:textId="77777777" w:rsidR="00AB0D29" w:rsidRPr="001358BC" w:rsidRDefault="00AB0D29" w:rsidP="00E500B1">
      <w:pPr>
        <w:spacing w:after="0" w:line="240" w:lineRule="auto"/>
        <w:ind w:left="360"/>
        <w:jc w:val="both"/>
        <w:rPr>
          <w:rFonts w:cstheme="minorHAnsi"/>
        </w:rPr>
      </w:pPr>
      <w:r w:rsidRPr="001358BC">
        <w:rPr>
          <w:rFonts w:cstheme="minorHAnsi"/>
        </w:rPr>
        <w:t xml:space="preserve"> </w:t>
      </w:r>
      <w:r w:rsidRPr="001358BC">
        <w:rPr>
          <w:rFonts w:cstheme="minorHAnsi"/>
          <w:b/>
        </w:rPr>
        <w:t>Potenţial beneficiar</w:t>
      </w:r>
      <w:r w:rsidRPr="001358BC">
        <w:rPr>
          <w:rFonts w:cstheme="minorHAnsi"/>
        </w:rPr>
        <w:t xml:space="preserve"> parteneriatul constituit din persoane fizice, persoane juridice, persoane fizice autorizate, întreprinderi individuale, întreprinderi familiale și orice altă entitate relevantă care este eligibil (care îndeplineşte toate condiţiile impuse prin PNDR) pentru accesarea fondurilor europene, dar care dorește să depună sau a depus un proiect pentru a obține fonduri nerambursabile dar nu a încheiat încă un contract de finanţare cu AFIR;</w:t>
      </w:r>
    </w:p>
    <w:p w14:paraId="6E799545" w14:textId="77777777" w:rsidR="00AB0D29" w:rsidRPr="001358BC" w:rsidRDefault="00AB0D29" w:rsidP="00E500B1">
      <w:pPr>
        <w:spacing w:after="0" w:line="240" w:lineRule="auto"/>
        <w:ind w:left="360"/>
        <w:jc w:val="both"/>
        <w:rPr>
          <w:rFonts w:cstheme="minorHAnsi"/>
        </w:rPr>
      </w:pPr>
      <w:r w:rsidRPr="001358BC">
        <w:rPr>
          <w:rFonts w:cstheme="minorHAnsi"/>
        </w:rPr>
        <w:t xml:space="preserve"> </w:t>
      </w:r>
      <w:r w:rsidRPr="001358BC">
        <w:rPr>
          <w:rFonts w:cstheme="minorHAnsi"/>
          <w:b/>
        </w:rPr>
        <w:t>Lider de proiect</w:t>
      </w:r>
      <w:r w:rsidRPr="001358BC">
        <w:rPr>
          <w:rFonts w:cstheme="minorHAnsi"/>
        </w:rPr>
        <w:t xml:space="preserve"> - este PFA, II, IF sau persoana juridică (de drept public sau privat) desemnata prin acordul de cooperare sa reprezinte parteneriatul în relatia contractuala cu AFIR, conform legislatiei în vigoare.</w:t>
      </w:r>
    </w:p>
    <w:p w14:paraId="49605DF6" w14:textId="77777777" w:rsidR="00AB0D29" w:rsidRPr="001358BC" w:rsidRDefault="00AB0D29" w:rsidP="00E500B1">
      <w:pPr>
        <w:spacing w:after="0" w:line="240" w:lineRule="auto"/>
        <w:ind w:left="360"/>
        <w:jc w:val="both"/>
        <w:rPr>
          <w:rFonts w:cstheme="minorHAnsi"/>
        </w:rPr>
      </w:pPr>
      <w:r w:rsidRPr="001358BC">
        <w:rPr>
          <w:rFonts w:cstheme="minorHAnsi"/>
          <w:b/>
        </w:rPr>
        <w:t xml:space="preserve"> Solicitant</w:t>
      </w:r>
      <w:r w:rsidRPr="001358BC">
        <w:rPr>
          <w:rFonts w:cstheme="minorHAnsi"/>
        </w:rPr>
        <w:t xml:space="preserve"> – parteneriatul constituit din persoane fizice, persoane juridice, persoane fizice autorizate, întreprinderi individuale, întreprinderi familiale și orice altă entitate relevantă care a depus un proiect pentru accesarea fondurilor europene dar care nu a semnat un contract de finanțare.</w:t>
      </w:r>
    </w:p>
    <w:p w14:paraId="3B11A23F" w14:textId="77777777" w:rsidR="002B0BBB" w:rsidRPr="001358BC" w:rsidRDefault="002B0BBB" w:rsidP="00E500B1">
      <w:pPr>
        <w:spacing w:after="0" w:line="240" w:lineRule="auto"/>
        <w:jc w:val="both"/>
        <w:rPr>
          <w:rFonts w:cstheme="minorHAnsi"/>
          <w:highlight w:val="yellow"/>
        </w:rPr>
      </w:pPr>
    </w:p>
    <w:p w14:paraId="7F899AFA" w14:textId="77777777" w:rsidR="00715199" w:rsidRPr="001358BC" w:rsidRDefault="00AB0D29" w:rsidP="00E500B1">
      <w:pPr>
        <w:spacing w:after="0" w:line="240" w:lineRule="auto"/>
        <w:ind w:firstLine="360"/>
        <w:jc w:val="both"/>
        <w:rPr>
          <w:rFonts w:cstheme="minorHAnsi"/>
          <w:b/>
        </w:rPr>
      </w:pPr>
      <w:r w:rsidRPr="001358BC">
        <w:rPr>
          <w:rFonts w:cstheme="minorHAnsi"/>
          <w:b/>
        </w:rPr>
        <w:t xml:space="preserve">1.2. </w:t>
      </w:r>
      <w:r w:rsidR="00715199" w:rsidRPr="001358BC">
        <w:rPr>
          <w:rFonts w:cstheme="minorHAnsi"/>
          <w:b/>
        </w:rPr>
        <w:t>Abrevieri</w:t>
      </w:r>
    </w:p>
    <w:p w14:paraId="5D0B67D3" w14:textId="77777777" w:rsidR="00715199" w:rsidRPr="001358BC" w:rsidRDefault="00715199" w:rsidP="001F7577">
      <w:pPr>
        <w:spacing w:after="0" w:line="240" w:lineRule="auto"/>
        <w:ind w:left="180"/>
        <w:jc w:val="both"/>
        <w:rPr>
          <w:rFonts w:cstheme="minorHAnsi"/>
        </w:rPr>
      </w:pPr>
      <w:r w:rsidRPr="001358BC">
        <w:rPr>
          <w:rFonts w:cstheme="minorHAnsi"/>
          <w:b/>
        </w:rPr>
        <w:t>AFIR</w:t>
      </w:r>
      <w:r w:rsidRPr="001358BC">
        <w:rPr>
          <w:rFonts w:cstheme="minorHAnsi"/>
        </w:rPr>
        <w:t xml:space="preserve"> – Agenția pentru Finanțarea Investițiilor Rurale, instituție publică cu personalitate juridică, subordonată Ministerului Agriculturii și Dezvoltării Rurale – scopul AFIR îl constituie derularea Fondului European Agricol pentru Dezvoltare, atât din punct de vedere tehnic, cât și financiar;</w:t>
      </w:r>
    </w:p>
    <w:p w14:paraId="199ADF00" w14:textId="77777777" w:rsidR="00715199" w:rsidRPr="001358BC" w:rsidRDefault="00715199" w:rsidP="001F7577">
      <w:pPr>
        <w:spacing w:after="0" w:line="240" w:lineRule="auto"/>
        <w:ind w:left="180"/>
        <w:jc w:val="both"/>
        <w:rPr>
          <w:rFonts w:cstheme="minorHAnsi"/>
        </w:rPr>
      </w:pPr>
      <w:r w:rsidRPr="001358BC">
        <w:rPr>
          <w:rFonts w:cstheme="minorHAnsi"/>
          <w:b/>
        </w:rPr>
        <w:t>APIA</w:t>
      </w:r>
      <w:r w:rsidRPr="001358BC">
        <w:rPr>
          <w:rFonts w:cstheme="minorHAnsi"/>
        </w:rPr>
        <w:t xml:space="preserve"> – Agenția de Plăți și Intervenție în Agricultură – instituție publică subordonată Ministerului Agriculturii şi Dezvoltării Rurale – derulează fondurile europene pentru implementarea măsurilor de sprijin finanțate din Fondul European pentru Garantare în Agricultură;</w:t>
      </w:r>
    </w:p>
    <w:p w14:paraId="6569B234" w14:textId="77777777" w:rsidR="00715199" w:rsidRPr="001358BC" w:rsidRDefault="00715199" w:rsidP="001F7577">
      <w:pPr>
        <w:spacing w:after="0" w:line="240" w:lineRule="auto"/>
        <w:ind w:left="180"/>
        <w:jc w:val="both"/>
        <w:rPr>
          <w:rFonts w:cstheme="minorHAnsi"/>
        </w:rPr>
      </w:pPr>
      <w:r w:rsidRPr="001358BC">
        <w:rPr>
          <w:rFonts w:cstheme="minorHAnsi"/>
          <w:b/>
        </w:rPr>
        <w:t xml:space="preserve">CRFIR </w:t>
      </w:r>
      <w:r w:rsidRPr="001358BC">
        <w:rPr>
          <w:rFonts w:cstheme="minorHAnsi"/>
        </w:rPr>
        <w:t>– Centrele Regionale pentru Finanțarea Investițiilor Rurale, structură organizatorică la nivelul regiunilor de dezvoltare ale României a AFIR (la nivel național există 8 centre regionale);</w:t>
      </w:r>
    </w:p>
    <w:p w14:paraId="22E65F5E" w14:textId="77777777" w:rsidR="00715199" w:rsidRPr="001358BC" w:rsidRDefault="00715199" w:rsidP="001F7577">
      <w:pPr>
        <w:spacing w:after="0" w:line="240" w:lineRule="auto"/>
        <w:ind w:left="180"/>
        <w:jc w:val="both"/>
        <w:rPr>
          <w:rFonts w:cstheme="minorHAnsi"/>
        </w:rPr>
      </w:pPr>
      <w:r w:rsidRPr="001358BC">
        <w:rPr>
          <w:rFonts w:cstheme="minorHAnsi"/>
          <w:b/>
        </w:rPr>
        <w:t>OJFIR</w:t>
      </w:r>
      <w:r w:rsidRPr="001358BC">
        <w:rPr>
          <w:rFonts w:cstheme="minorHAnsi"/>
        </w:rPr>
        <w:t xml:space="preserve"> – Oficiile Județene pentru Finanțarea Investițiilor Rurale, structură organizatorică la nivel județean a AFIR (la nivel național există 41 Oficii județene);</w:t>
      </w:r>
    </w:p>
    <w:p w14:paraId="7AE550E4" w14:textId="77777777" w:rsidR="00715199" w:rsidRPr="001358BC" w:rsidRDefault="00715199" w:rsidP="001F7577">
      <w:pPr>
        <w:spacing w:after="0" w:line="240" w:lineRule="auto"/>
        <w:ind w:left="180"/>
        <w:jc w:val="both"/>
        <w:rPr>
          <w:rFonts w:cstheme="minorHAnsi"/>
        </w:rPr>
      </w:pPr>
      <w:r w:rsidRPr="001358BC">
        <w:rPr>
          <w:rFonts w:cstheme="minorHAnsi"/>
          <w:b/>
        </w:rPr>
        <w:t xml:space="preserve">FEADR </w:t>
      </w:r>
      <w:r w:rsidRPr="001358BC">
        <w:rPr>
          <w:rFonts w:cstheme="minorHAnsi"/>
        </w:rPr>
        <w:t>– Fondul European Agricol pentru Dezvoltare Rurală, este un instrument de finanțare creat de Uniunea Europeană pentru implementarea Politicii Agricole Comune.</w:t>
      </w:r>
    </w:p>
    <w:p w14:paraId="4A5D406D" w14:textId="77777777" w:rsidR="00715199" w:rsidRPr="001358BC" w:rsidRDefault="00715199" w:rsidP="001F7577">
      <w:pPr>
        <w:spacing w:after="0" w:line="240" w:lineRule="auto"/>
        <w:ind w:left="180"/>
        <w:jc w:val="both"/>
        <w:rPr>
          <w:rFonts w:cstheme="minorHAnsi"/>
        </w:rPr>
      </w:pPr>
      <w:r w:rsidRPr="001358BC">
        <w:rPr>
          <w:rFonts w:cstheme="minorHAnsi"/>
          <w:b/>
        </w:rPr>
        <w:t>MADR</w:t>
      </w:r>
      <w:r w:rsidRPr="001358BC">
        <w:rPr>
          <w:rFonts w:cstheme="minorHAnsi"/>
        </w:rPr>
        <w:t xml:space="preserve"> – Ministerul Agriculturii și Dezvoltării Rurale;</w:t>
      </w:r>
    </w:p>
    <w:p w14:paraId="767D6A57" w14:textId="77777777" w:rsidR="00715199" w:rsidRPr="001358BC" w:rsidRDefault="00715199" w:rsidP="001F7577">
      <w:pPr>
        <w:spacing w:after="0" w:line="240" w:lineRule="auto"/>
        <w:ind w:left="180"/>
        <w:jc w:val="both"/>
        <w:rPr>
          <w:rFonts w:cstheme="minorHAnsi"/>
        </w:rPr>
      </w:pPr>
      <w:r w:rsidRPr="001358BC">
        <w:rPr>
          <w:rFonts w:cstheme="minorHAnsi"/>
          <w:b/>
        </w:rPr>
        <w:t>PNDR</w:t>
      </w:r>
      <w:r w:rsidRPr="001358BC">
        <w:rPr>
          <w:rFonts w:cstheme="minorHAnsi"/>
        </w:rPr>
        <w:t xml:space="preserve"> – Programul Național de Dezvoltare Rurală este documentul pe baza căruia va putea fi accesat Fondul European Agricol pentru Dezvoltare Rurală și care respectă liniile directoare strategice de dezvoltare rurală ale Uniunii Europene.</w:t>
      </w:r>
    </w:p>
    <w:p w14:paraId="44657627" w14:textId="77777777" w:rsidR="00AB0D29" w:rsidRPr="001358BC" w:rsidRDefault="00AB0D29" w:rsidP="001F7577">
      <w:pPr>
        <w:spacing w:after="0" w:line="240" w:lineRule="auto"/>
        <w:ind w:left="180"/>
        <w:jc w:val="both"/>
        <w:rPr>
          <w:rFonts w:cstheme="minorHAnsi"/>
        </w:rPr>
      </w:pPr>
      <w:r w:rsidRPr="001358BC">
        <w:rPr>
          <w:rFonts w:cstheme="minorHAnsi"/>
          <w:b/>
        </w:rPr>
        <w:t>ANC</w:t>
      </w:r>
      <w:r w:rsidRPr="001358BC">
        <w:rPr>
          <w:rFonts w:cstheme="minorHAnsi"/>
        </w:rPr>
        <w:t xml:space="preserve"> – Autoritatea Națională pentru Calificări</w:t>
      </w:r>
    </w:p>
    <w:p w14:paraId="03729B66" w14:textId="77777777" w:rsidR="00AB0D29" w:rsidRPr="001358BC" w:rsidRDefault="00AB0D29" w:rsidP="001F7577">
      <w:pPr>
        <w:spacing w:after="0" w:line="240" w:lineRule="auto"/>
        <w:ind w:left="180"/>
        <w:jc w:val="both"/>
        <w:rPr>
          <w:rFonts w:cstheme="minorHAnsi"/>
        </w:rPr>
      </w:pPr>
      <w:r w:rsidRPr="001358BC">
        <w:rPr>
          <w:rFonts w:cstheme="minorHAnsi"/>
          <w:b/>
        </w:rPr>
        <w:t>SO</w:t>
      </w:r>
      <w:r w:rsidRPr="001358BC">
        <w:rPr>
          <w:rFonts w:cstheme="minorHAnsi"/>
        </w:rPr>
        <w:t xml:space="preserve"> -  (Standard Output) – Valoarea Producției Standard</w:t>
      </w:r>
    </w:p>
    <w:p w14:paraId="5EC05ABD" w14:textId="77777777" w:rsidR="00AB0D29" w:rsidRPr="001358BC" w:rsidRDefault="00AB0D29" w:rsidP="001F7577">
      <w:pPr>
        <w:spacing w:after="0" w:line="240" w:lineRule="auto"/>
        <w:ind w:left="180"/>
        <w:jc w:val="both"/>
        <w:rPr>
          <w:rFonts w:cstheme="minorHAnsi"/>
        </w:rPr>
      </w:pPr>
      <w:r w:rsidRPr="001358BC">
        <w:rPr>
          <w:rFonts w:cstheme="minorHAnsi"/>
          <w:b/>
        </w:rPr>
        <w:t xml:space="preserve">ANZ </w:t>
      </w:r>
      <w:r w:rsidRPr="001358BC">
        <w:rPr>
          <w:rFonts w:cstheme="minorHAnsi"/>
        </w:rPr>
        <w:t>– Agenția Națională pentru Zootehnie</w:t>
      </w:r>
    </w:p>
    <w:p w14:paraId="1465F7D4" w14:textId="77777777" w:rsidR="00AB0D29" w:rsidRPr="001358BC" w:rsidRDefault="00AB0D29" w:rsidP="001F7577">
      <w:pPr>
        <w:spacing w:after="0" w:line="240" w:lineRule="auto"/>
        <w:ind w:left="180"/>
        <w:jc w:val="both"/>
        <w:rPr>
          <w:rFonts w:cstheme="minorHAnsi"/>
        </w:rPr>
      </w:pPr>
      <w:r w:rsidRPr="001358BC">
        <w:rPr>
          <w:rFonts w:cstheme="minorHAnsi"/>
          <w:b/>
        </w:rPr>
        <w:t>ANSVSA</w:t>
      </w:r>
      <w:r w:rsidRPr="001358BC">
        <w:rPr>
          <w:rFonts w:cstheme="minorHAnsi"/>
        </w:rPr>
        <w:t xml:space="preserve"> – Autoritatea Națională Sanitară Veterinară şi pentru Siguranța Alimentelor</w:t>
      </w:r>
    </w:p>
    <w:p w14:paraId="26E13A76" w14:textId="77777777" w:rsidR="00AB0D29" w:rsidRPr="001358BC" w:rsidRDefault="00AB0D29" w:rsidP="001F7577">
      <w:pPr>
        <w:spacing w:after="0" w:line="240" w:lineRule="auto"/>
        <w:ind w:left="180"/>
        <w:jc w:val="both"/>
        <w:rPr>
          <w:rFonts w:cstheme="minorHAnsi"/>
        </w:rPr>
      </w:pPr>
      <w:r w:rsidRPr="001358BC">
        <w:rPr>
          <w:rFonts w:cstheme="minorHAnsi"/>
          <w:b/>
        </w:rPr>
        <w:t>DSVSA</w:t>
      </w:r>
      <w:r w:rsidRPr="001358BC">
        <w:rPr>
          <w:rFonts w:cstheme="minorHAnsi"/>
        </w:rPr>
        <w:t xml:space="preserve"> – Direcția Sanitară Veterinară şi pentru Siguranța Alimentelor</w:t>
      </w:r>
    </w:p>
    <w:p w14:paraId="298C8E6B" w14:textId="77777777" w:rsidR="00AB0D29" w:rsidRPr="001358BC" w:rsidRDefault="00AB0D29" w:rsidP="001F7577">
      <w:pPr>
        <w:spacing w:after="0" w:line="240" w:lineRule="auto"/>
        <w:ind w:left="180"/>
        <w:jc w:val="both"/>
        <w:rPr>
          <w:rFonts w:cstheme="minorHAnsi"/>
        </w:rPr>
      </w:pPr>
      <w:r w:rsidRPr="001358BC">
        <w:rPr>
          <w:rFonts w:cstheme="minorHAnsi"/>
          <w:b/>
        </w:rPr>
        <w:t>PNA</w:t>
      </w:r>
      <w:r w:rsidRPr="001358BC">
        <w:rPr>
          <w:rFonts w:cstheme="minorHAnsi"/>
        </w:rPr>
        <w:t>- Programul Național Apicol</w:t>
      </w:r>
    </w:p>
    <w:p w14:paraId="104078A3" w14:textId="77777777" w:rsidR="00AB0D29" w:rsidRPr="001358BC" w:rsidRDefault="00AB0D29" w:rsidP="001F7577">
      <w:pPr>
        <w:spacing w:after="0" w:line="240" w:lineRule="auto"/>
        <w:ind w:left="180"/>
        <w:jc w:val="both"/>
        <w:rPr>
          <w:rFonts w:cstheme="minorHAnsi"/>
        </w:rPr>
      </w:pPr>
      <w:r w:rsidRPr="001358BC">
        <w:rPr>
          <w:rFonts w:cstheme="minorHAnsi"/>
          <w:b/>
        </w:rPr>
        <w:t>PNS</w:t>
      </w:r>
      <w:r w:rsidRPr="001358BC">
        <w:rPr>
          <w:rFonts w:cstheme="minorHAnsi"/>
        </w:rPr>
        <w:t>- Programul Național de Sprijin al României în Sectorul Vitivinicol</w:t>
      </w:r>
    </w:p>
    <w:p w14:paraId="1460CFEC" w14:textId="77777777" w:rsidR="00AB0D29" w:rsidRPr="001358BC" w:rsidRDefault="00AB0D29" w:rsidP="001F7577">
      <w:pPr>
        <w:spacing w:after="0" w:line="240" w:lineRule="auto"/>
        <w:ind w:left="180"/>
        <w:jc w:val="both"/>
        <w:rPr>
          <w:rFonts w:cstheme="minorHAnsi"/>
        </w:rPr>
      </w:pPr>
      <w:r w:rsidRPr="001358BC">
        <w:rPr>
          <w:rFonts w:cstheme="minorHAnsi"/>
          <w:b/>
        </w:rPr>
        <w:t>ANCA</w:t>
      </w:r>
      <w:r w:rsidRPr="001358BC">
        <w:rPr>
          <w:rFonts w:cstheme="minorHAnsi"/>
        </w:rPr>
        <w:t xml:space="preserve"> – Agenția Națională de Consultanță Agricolă</w:t>
      </w:r>
    </w:p>
    <w:p w14:paraId="611547E1" w14:textId="77777777" w:rsidR="004201FE" w:rsidRPr="009E639D" w:rsidRDefault="004201FE" w:rsidP="00E500B1">
      <w:pPr>
        <w:spacing w:after="0" w:line="240" w:lineRule="auto"/>
        <w:jc w:val="both"/>
        <w:rPr>
          <w:rFonts w:cstheme="minorHAnsi"/>
          <w:sz w:val="24"/>
          <w:szCs w:val="24"/>
        </w:rPr>
      </w:pPr>
    </w:p>
    <w:p w14:paraId="087376F5" w14:textId="77777777" w:rsidR="003F1B56" w:rsidRPr="009E639D" w:rsidRDefault="003F1B56" w:rsidP="00E500B1">
      <w:pPr>
        <w:spacing w:after="0" w:line="240" w:lineRule="auto"/>
        <w:jc w:val="both"/>
        <w:rPr>
          <w:rFonts w:cstheme="minorHAnsi"/>
          <w:sz w:val="24"/>
          <w:szCs w:val="24"/>
        </w:rPr>
      </w:pPr>
    </w:p>
    <w:p w14:paraId="50A73DEA" w14:textId="77777777" w:rsidR="003F1B56" w:rsidRPr="009E639D" w:rsidRDefault="003F1B56" w:rsidP="00E500B1">
      <w:pPr>
        <w:spacing w:after="0" w:line="240" w:lineRule="auto"/>
        <w:jc w:val="both"/>
        <w:rPr>
          <w:rFonts w:cstheme="minorHAnsi"/>
          <w:sz w:val="24"/>
          <w:szCs w:val="24"/>
        </w:rPr>
      </w:pPr>
    </w:p>
    <w:p w14:paraId="3AFF1A97" w14:textId="2CCAE363" w:rsidR="003F1B56" w:rsidRDefault="003F1B56" w:rsidP="00E500B1">
      <w:pPr>
        <w:spacing w:after="0" w:line="240" w:lineRule="auto"/>
        <w:jc w:val="both"/>
        <w:rPr>
          <w:rFonts w:cstheme="minorHAnsi"/>
          <w:sz w:val="24"/>
          <w:szCs w:val="24"/>
        </w:rPr>
      </w:pPr>
    </w:p>
    <w:p w14:paraId="7E8206F5" w14:textId="5D51D578" w:rsidR="00093CF5" w:rsidRDefault="00093CF5" w:rsidP="00E500B1">
      <w:pPr>
        <w:spacing w:after="0" w:line="240" w:lineRule="auto"/>
        <w:jc w:val="both"/>
        <w:rPr>
          <w:rFonts w:cstheme="minorHAnsi"/>
          <w:sz w:val="24"/>
          <w:szCs w:val="24"/>
        </w:rPr>
      </w:pPr>
    </w:p>
    <w:p w14:paraId="27774F29" w14:textId="2724A752" w:rsidR="00093CF5" w:rsidRDefault="00093CF5" w:rsidP="00E500B1">
      <w:pPr>
        <w:spacing w:after="0" w:line="240" w:lineRule="auto"/>
        <w:jc w:val="both"/>
        <w:rPr>
          <w:rFonts w:cstheme="minorHAnsi"/>
          <w:sz w:val="24"/>
          <w:szCs w:val="24"/>
        </w:rPr>
      </w:pPr>
    </w:p>
    <w:p w14:paraId="4433BCF2" w14:textId="0FE466AF" w:rsidR="00093CF5" w:rsidRDefault="00093CF5" w:rsidP="00E500B1">
      <w:pPr>
        <w:spacing w:after="0" w:line="240" w:lineRule="auto"/>
        <w:jc w:val="both"/>
        <w:rPr>
          <w:rFonts w:cstheme="minorHAnsi"/>
          <w:sz w:val="24"/>
          <w:szCs w:val="24"/>
        </w:rPr>
      </w:pPr>
    </w:p>
    <w:p w14:paraId="48440816" w14:textId="74F71CE4" w:rsidR="00093CF5" w:rsidRDefault="00093CF5" w:rsidP="00E500B1">
      <w:pPr>
        <w:spacing w:after="0" w:line="240" w:lineRule="auto"/>
        <w:jc w:val="both"/>
        <w:rPr>
          <w:rFonts w:cstheme="minorHAnsi"/>
          <w:sz w:val="24"/>
          <w:szCs w:val="24"/>
        </w:rPr>
      </w:pPr>
    </w:p>
    <w:p w14:paraId="471C3C0E" w14:textId="2138CE36" w:rsidR="00093CF5" w:rsidRDefault="00093CF5" w:rsidP="00E500B1">
      <w:pPr>
        <w:spacing w:after="0" w:line="240" w:lineRule="auto"/>
        <w:jc w:val="both"/>
        <w:rPr>
          <w:rFonts w:cstheme="minorHAnsi"/>
          <w:sz w:val="24"/>
          <w:szCs w:val="24"/>
        </w:rPr>
      </w:pPr>
    </w:p>
    <w:p w14:paraId="1B4BC164" w14:textId="4446CFA7" w:rsidR="00093CF5" w:rsidRDefault="00093CF5" w:rsidP="00E500B1">
      <w:pPr>
        <w:spacing w:after="0" w:line="240" w:lineRule="auto"/>
        <w:jc w:val="both"/>
        <w:rPr>
          <w:rFonts w:cstheme="minorHAnsi"/>
          <w:sz w:val="24"/>
          <w:szCs w:val="24"/>
        </w:rPr>
      </w:pPr>
    </w:p>
    <w:p w14:paraId="6B990797" w14:textId="68C52876" w:rsidR="00093CF5" w:rsidRDefault="00093CF5" w:rsidP="00E500B1">
      <w:pPr>
        <w:spacing w:after="0" w:line="240" w:lineRule="auto"/>
        <w:jc w:val="both"/>
        <w:rPr>
          <w:rFonts w:cstheme="minorHAnsi"/>
          <w:sz w:val="24"/>
          <w:szCs w:val="24"/>
        </w:rPr>
      </w:pPr>
    </w:p>
    <w:p w14:paraId="6EAE1367" w14:textId="272B3CC6" w:rsidR="00093CF5" w:rsidRDefault="00093CF5" w:rsidP="00E500B1">
      <w:pPr>
        <w:spacing w:after="0" w:line="240" w:lineRule="auto"/>
        <w:jc w:val="both"/>
        <w:rPr>
          <w:rFonts w:cstheme="minorHAnsi"/>
          <w:sz w:val="24"/>
          <w:szCs w:val="24"/>
        </w:rPr>
      </w:pPr>
    </w:p>
    <w:p w14:paraId="40C73033" w14:textId="3490FE2D" w:rsidR="00093CF5" w:rsidRDefault="00093CF5" w:rsidP="00E500B1">
      <w:pPr>
        <w:spacing w:after="0" w:line="240" w:lineRule="auto"/>
        <w:jc w:val="both"/>
        <w:rPr>
          <w:rFonts w:cstheme="minorHAnsi"/>
          <w:sz w:val="24"/>
          <w:szCs w:val="24"/>
        </w:rPr>
      </w:pPr>
    </w:p>
    <w:p w14:paraId="3973E289" w14:textId="77777777" w:rsidR="00093CF5" w:rsidRPr="009E639D" w:rsidRDefault="00093CF5" w:rsidP="00E500B1">
      <w:pPr>
        <w:spacing w:after="0" w:line="240" w:lineRule="auto"/>
        <w:jc w:val="both"/>
        <w:rPr>
          <w:rFonts w:cstheme="minorHAnsi"/>
          <w:sz w:val="24"/>
          <w:szCs w:val="24"/>
        </w:rPr>
      </w:pPr>
    </w:p>
    <w:p w14:paraId="67ABF1DD" w14:textId="6F07870F" w:rsidR="003F1B56" w:rsidRDefault="003F1B56" w:rsidP="00E500B1">
      <w:pPr>
        <w:spacing w:after="0" w:line="240" w:lineRule="auto"/>
        <w:jc w:val="both"/>
        <w:rPr>
          <w:rFonts w:cstheme="minorHAnsi"/>
          <w:sz w:val="24"/>
          <w:szCs w:val="24"/>
        </w:rPr>
      </w:pPr>
    </w:p>
    <w:p w14:paraId="0ED53F7E" w14:textId="25F184B0" w:rsidR="00E84BCD" w:rsidRDefault="00E84BCD" w:rsidP="00E500B1">
      <w:pPr>
        <w:spacing w:after="0" w:line="240" w:lineRule="auto"/>
        <w:jc w:val="both"/>
        <w:rPr>
          <w:rFonts w:cstheme="minorHAnsi"/>
          <w:sz w:val="24"/>
          <w:szCs w:val="24"/>
        </w:rPr>
      </w:pPr>
    </w:p>
    <w:p w14:paraId="3D7C2B74" w14:textId="4776B9C4" w:rsidR="00E84BCD" w:rsidRDefault="00E84BCD" w:rsidP="00E500B1">
      <w:pPr>
        <w:spacing w:after="0" w:line="240" w:lineRule="auto"/>
        <w:jc w:val="both"/>
        <w:rPr>
          <w:rFonts w:cstheme="minorHAnsi"/>
          <w:sz w:val="24"/>
          <w:szCs w:val="24"/>
        </w:rPr>
      </w:pPr>
    </w:p>
    <w:p w14:paraId="30C16D72" w14:textId="07906EB5" w:rsidR="001358BC" w:rsidRDefault="001358BC" w:rsidP="00E500B1">
      <w:pPr>
        <w:spacing w:after="0" w:line="240" w:lineRule="auto"/>
        <w:jc w:val="both"/>
        <w:rPr>
          <w:rFonts w:cstheme="minorHAnsi"/>
          <w:sz w:val="24"/>
          <w:szCs w:val="24"/>
        </w:rPr>
      </w:pPr>
    </w:p>
    <w:p w14:paraId="4AF3C363" w14:textId="049B7832" w:rsidR="001358BC" w:rsidRDefault="001358BC" w:rsidP="00E500B1">
      <w:pPr>
        <w:spacing w:after="0" w:line="240" w:lineRule="auto"/>
        <w:jc w:val="both"/>
        <w:rPr>
          <w:rFonts w:cstheme="minorHAnsi"/>
          <w:sz w:val="24"/>
          <w:szCs w:val="24"/>
        </w:rPr>
      </w:pPr>
    </w:p>
    <w:p w14:paraId="7C2135E9" w14:textId="77777777" w:rsidR="00B80171" w:rsidRDefault="00B80171" w:rsidP="00E500B1">
      <w:pPr>
        <w:spacing w:after="0" w:line="240" w:lineRule="auto"/>
        <w:jc w:val="both"/>
        <w:rPr>
          <w:rFonts w:cstheme="minorHAnsi"/>
          <w:sz w:val="24"/>
          <w:szCs w:val="24"/>
        </w:rPr>
      </w:pPr>
    </w:p>
    <w:p w14:paraId="75595916" w14:textId="77777777" w:rsidR="003F1B56" w:rsidRPr="009E639D" w:rsidRDefault="003F1B56" w:rsidP="002B0BBB">
      <w:pPr>
        <w:spacing w:after="0" w:line="240" w:lineRule="auto"/>
        <w:ind w:firstLine="360"/>
        <w:jc w:val="both"/>
        <w:rPr>
          <w:rFonts w:cstheme="minorHAnsi"/>
          <w:sz w:val="24"/>
          <w:szCs w:val="24"/>
        </w:rPr>
      </w:pPr>
    </w:p>
    <w:p w14:paraId="7FBB8910" w14:textId="7E4686C4" w:rsidR="003555CE" w:rsidRPr="00265E79" w:rsidRDefault="003555CE" w:rsidP="00265E79">
      <w:pPr>
        <w:pStyle w:val="ListParagraph"/>
        <w:numPr>
          <w:ilvl w:val="0"/>
          <w:numId w:val="2"/>
        </w:numPr>
        <w:spacing w:after="0" w:line="240" w:lineRule="auto"/>
        <w:jc w:val="both"/>
        <w:rPr>
          <w:rFonts w:cstheme="minorHAnsi"/>
          <w:b/>
          <w:sz w:val="24"/>
          <w:szCs w:val="24"/>
        </w:rPr>
      </w:pPr>
      <w:r w:rsidRPr="00265E79">
        <w:rPr>
          <w:rFonts w:cstheme="minorHAnsi"/>
          <w:b/>
          <w:sz w:val="24"/>
          <w:szCs w:val="24"/>
        </w:rPr>
        <w:t xml:space="preserve">PREVEDERI GENERALE </w:t>
      </w:r>
    </w:p>
    <w:p w14:paraId="084C9D98" w14:textId="2064F524" w:rsidR="00265E79" w:rsidRPr="005F14D1" w:rsidRDefault="005F14D1" w:rsidP="005F14D1">
      <w:pPr>
        <w:pStyle w:val="ListParagraph"/>
        <w:spacing w:after="0" w:line="240" w:lineRule="auto"/>
        <w:ind w:left="0" w:firstLine="630"/>
        <w:jc w:val="both"/>
        <w:rPr>
          <w:rFonts w:cstheme="minorHAnsi"/>
          <w:bCs/>
          <w:sz w:val="24"/>
          <w:szCs w:val="24"/>
        </w:rPr>
      </w:pPr>
      <w:r w:rsidRPr="005F14D1">
        <w:rPr>
          <w:rFonts w:cstheme="minorHAnsi"/>
          <w:bCs/>
          <w:sz w:val="24"/>
          <w:szCs w:val="24"/>
        </w:rPr>
        <w:t>Stratgia de dezvoltare locală a Asociației Grupul de Acțiune Locală (GAL) Ținutul Viei și Vinului Vrancea</w:t>
      </w:r>
    </w:p>
    <w:p w14:paraId="5886368D" w14:textId="77777777" w:rsidR="00715199" w:rsidRPr="009E639D" w:rsidRDefault="00EF6453" w:rsidP="00E500B1">
      <w:pPr>
        <w:spacing w:after="0" w:line="240" w:lineRule="auto"/>
        <w:ind w:firstLine="360"/>
        <w:jc w:val="both"/>
        <w:rPr>
          <w:rFonts w:cstheme="minorHAnsi"/>
          <w:b/>
          <w:sz w:val="24"/>
          <w:szCs w:val="24"/>
        </w:rPr>
      </w:pPr>
      <w:r w:rsidRPr="009E639D">
        <w:rPr>
          <w:rFonts w:cstheme="minorHAnsi"/>
          <w:b/>
          <w:sz w:val="24"/>
          <w:szCs w:val="24"/>
        </w:rPr>
        <w:t xml:space="preserve">2.1. </w:t>
      </w:r>
      <w:r w:rsidR="00715199" w:rsidRPr="009E639D">
        <w:rPr>
          <w:rFonts w:cstheme="minorHAnsi"/>
          <w:b/>
          <w:sz w:val="24"/>
          <w:szCs w:val="24"/>
        </w:rPr>
        <w:t xml:space="preserve">Contribuția </w:t>
      </w:r>
      <w:r w:rsidR="003555CE" w:rsidRPr="009E639D">
        <w:rPr>
          <w:rFonts w:cstheme="minorHAnsi"/>
          <w:b/>
          <w:sz w:val="24"/>
          <w:szCs w:val="24"/>
        </w:rPr>
        <w:t xml:space="preserve">măsurii </w:t>
      </w:r>
      <w:r w:rsidR="00D15B1A" w:rsidRPr="009E639D">
        <w:rPr>
          <w:rFonts w:cstheme="minorHAnsi"/>
          <w:b/>
          <w:sz w:val="24"/>
          <w:szCs w:val="24"/>
        </w:rPr>
        <w:t>M7/1B – ” Sprijinirea cooperării între actori</w:t>
      </w:r>
      <w:r w:rsidR="00256D70" w:rsidRPr="009E639D">
        <w:rPr>
          <w:rFonts w:cstheme="minorHAnsi"/>
          <w:b/>
          <w:sz w:val="24"/>
          <w:szCs w:val="24"/>
        </w:rPr>
        <w:t>i</w:t>
      </w:r>
      <w:r w:rsidR="00D15B1A" w:rsidRPr="009E639D">
        <w:rPr>
          <w:rFonts w:cstheme="minorHAnsi"/>
          <w:b/>
          <w:sz w:val="24"/>
          <w:szCs w:val="24"/>
        </w:rPr>
        <w:t xml:space="preserve"> locali și a formelor asociative</w:t>
      </w:r>
      <w:r w:rsidR="003555CE" w:rsidRPr="009E639D">
        <w:rPr>
          <w:rFonts w:cstheme="minorHAnsi"/>
          <w:b/>
          <w:sz w:val="24"/>
          <w:szCs w:val="24"/>
        </w:rPr>
        <w:t>” la domeniile de intervenție</w:t>
      </w:r>
    </w:p>
    <w:p w14:paraId="2FE7B649" w14:textId="44E6A905" w:rsidR="003555CE" w:rsidRPr="009E639D" w:rsidRDefault="003555CE" w:rsidP="00E500B1">
      <w:pPr>
        <w:spacing w:after="0" w:line="240" w:lineRule="auto"/>
        <w:ind w:firstLine="360"/>
        <w:jc w:val="both"/>
        <w:rPr>
          <w:rFonts w:eastAsia="Times New Roman" w:cstheme="minorHAnsi"/>
          <w:sz w:val="24"/>
          <w:szCs w:val="24"/>
          <w:lang w:eastAsia="ro-RO"/>
        </w:rPr>
      </w:pPr>
      <w:r w:rsidRPr="009E639D">
        <w:rPr>
          <w:rFonts w:eastAsia="Times New Roman" w:cstheme="minorHAnsi"/>
          <w:sz w:val="24"/>
          <w:szCs w:val="24"/>
          <w:lang w:eastAsia="ro-RO"/>
        </w:rPr>
        <w:t xml:space="preserve">Analiza diagnostic şi analiza SWOT, la nivelul teritoriului </w:t>
      </w:r>
      <w:r w:rsidRPr="009E639D">
        <w:rPr>
          <w:rFonts w:eastAsia="Times New Roman" w:cstheme="minorHAnsi"/>
          <w:b/>
          <w:sz w:val="24"/>
          <w:szCs w:val="24"/>
          <w:lang w:eastAsia="ro-RO"/>
        </w:rPr>
        <w:t xml:space="preserve">GAL Ținul Viei și Vinului Vrancea </w:t>
      </w:r>
      <w:r w:rsidRPr="009E639D">
        <w:rPr>
          <w:rFonts w:eastAsia="Times New Roman" w:cstheme="minorHAnsi"/>
          <w:sz w:val="24"/>
          <w:szCs w:val="24"/>
          <w:lang w:eastAsia="ro-RO"/>
        </w:rPr>
        <w:t>a identificat necesitatea  creării de structuri asociative  între producători, antreprenori, autorități  publice locale care sa aducă beneficii socio-economice pentru populația locală, modernizarea unităților de prelucrare a produselor agricole, creșterea productivității materiilor prime (culturi de câmp, carne, fructe,</w:t>
      </w:r>
      <w:r w:rsidR="00052D10">
        <w:rPr>
          <w:rFonts w:eastAsia="Times New Roman" w:cstheme="minorHAnsi"/>
          <w:sz w:val="24"/>
          <w:szCs w:val="24"/>
          <w:lang w:eastAsia="ro-RO"/>
        </w:rPr>
        <w:t xml:space="preserve"> struguri, </w:t>
      </w:r>
      <w:r w:rsidRPr="009E639D">
        <w:rPr>
          <w:rFonts w:eastAsia="Times New Roman" w:cstheme="minorHAnsi"/>
          <w:sz w:val="24"/>
          <w:szCs w:val="24"/>
          <w:lang w:eastAsia="ro-RO"/>
        </w:rPr>
        <w:t>legume etc.) și creșterea ponderii de produse procesate cu valoare adăugată mare pe piața.</w:t>
      </w:r>
    </w:p>
    <w:p w14:paraId="6748DA0C" w14:textId="77777777" w:rsidR="003555CE" w:rsidRPr="009E639D" w:rsidRDefault="003555CE" w:rsidP="00E500B1">
      <w:pPr>
        <w:spacing w:after="0" w:line="240" w:lineRule="auto"/>
        <w:ind w:firstLine="360"/>
        <w:jc w:val="both"/>
        <w:rPr>
          <w:rFonts w:eastAsia="Times New Roman" w:cstheme="minorHAnsi"/>
          <w:sz w:val="24"/>
          <w:szCs w:val="24"/>
          <w:lang w:eastAsia="ro-RO"/>
        </w:rPr>
      </w:pPr>
      <w:r w:rsidRPr="009E639D">
        <w:rPr>
          <w:rFonts w:eastAsia="Times New Roman" w:cstheme="minorHAnsi"/>
          <w:sz w:val="24"/>
          <w:szCs w:val="24"/>
          <w:lang w:eastAsia="ro-RO"/>
        </w:rPr>
        <w:t>Având în vedere reticenţa fermierilor de a intra într-o cooperativă din cauza experienţei din trecut, s-a identificat necesitatea asigurării unui suport tehnic pentru înfiinţarea şi funcţionarea unor astfel de forme asociative în scopul îmbunătăţirii fluxului de producţie – procesare – comercializarea produselor agroalimentare şi în realizarea unei mai bune valorificări a produselor, măsura M7/1B asigurând sprijinul financiar necesar acoperirii acestei nevoi prin facilitarea cooperării între actorii implicați în dezvoltarea teritoriului.</w:t>
      </w:r>
    </w:p>
    <w:p w14:paraId="70E1DBCB" w14:textId="77777777" w:rsidR="003555CE" w:rsidRPr="009E639D" w:rsidRDefault="003555CE" w:rsidP="00E500B1">
      <w:pPr>
        <w:spacing w:after="0" w:line="240" w:lineRule="auto"/>
        <w:ind w:firstLine="360"/>
        <w:jc w:val="both"/>
        <w:rPr>
          <w:rFonts w:eastAsia="Times New Roman" w:cstheme="minorHAnsi"/>
          <w:sz w:val="24"/>
          <w:szCs w:val="24"/>
          <w:lang w:eastAsia="ro-RO"/>
        </w:rPr>
      </w:pPr>
      <w:r w:rsidRPr="009E639D">
        <w:rPr>
          <w:rFonts w:eastAsia="Times New Roman" w:cstheme="minorHAnsi"/>
          <w:sz w:val="24"/>
          <w:szCs w:val="24"/>
          <w:lang w:eastAsia="ro-RO"/>
        </w:rPr>
        <w:t>Generaţiile de tineri fermieri, cu mentalităţi moderne, mult mai receptivi la asociere, la aplicarea de noi tehnologii, dar şi la problemele de mediu, reprezintă actorii principali care pot identifica noi metode de comercializare a produselor alimentare obținute la nivel local, prin lanțuri scurte și prin piețe locale.</w:t>
      </w:r>
    </w:p>
    <w:p w14:paraId="23B9E7FE" w14:textId="77777777" w:rsidR="003555CE" w:rsidRPr="009E639D" w:rsidRDefault="003555CE" w:rsidP="00E500B1">
      <w:pPr>
        <w:spacing w:after="0" w:line="240" w:lineRule="auto"/>
        <w:ind w:firstLine="360"/>
        <w:jc w:val="both"/>
        <w:rPr>
          <w:rFonts w:eastAsia="Times New Roman" w:cstheme="minorHAnsi"/>
          <w:sz w:val="24"/>
          <w:szCs w:val="24"/>
          <w:lang w:eastAsia="ro-RO"/>
        </w:rPr>
      </w:pPr>
      <w:r w:rsidRPr="009E639D">
        <w:rPr>
          <w:rFonts w:eastAsia="Times New Roman" w:cstheme="minorHAnsi"/>
          <w:sz w:val="24"/>
          <w:szCs w:val="24"/>
          <w:lang w:eastAsia="ro-RO"/>
        </w:rPr>
        <w:t>Produsele, practicile și procesele noi reprezintă principalele motoare pentru inovare și pentru diversificarea activităților agricole, precum și pentru îmbunătățirea competitivității economiei din teritoriu. Analiza SWOT evidențiază lipsa produselor, practicilor și proceselor care să stimuleze astfel de rezultate în teritoriul Asociatiei GAL Ținul Viei și Vinului Vrancea. Această situație generează un efect negativ asupra valorii adăugate și asupra viabilității afacerilor din teritoriu, și în mod implicit, asupra nivelului de competitivitate al acestora în comparație cu nivelul existent în zona urbană.</w:t>
      </w:r>
    </w:p>
    <w:p w14:paraId="2E05CED2" w14:textId="77777777" w:rsidR="003555CE" w:rsidRPr="009E639D" w:rsidRDefault="003555CE" w:rsidP="00E500B1">
      <w:pPr>
        <w:spacing w:after="0" w:line="240" w:lineRule="auto"/>
        <w:ind w:firstLine="360"/>
        <w:jc w:val="both"/>
        <w:rPr>
          <w:rFonts w:eastAsia="Times New Roman" w:cstheme="minorHAnsi"/>
          <w:sz w:val="24"/>
          <w:szCs w:val="24"/>
          <w:lang w:eastAsia="ro-RO"/>
        </w:rPr>
      </w:pPr>
      <w:r w:rsidRPr="009E639D">
        <w:rPr>
          <w:rFonts w:eastAsia="Times New Roman" w:cstheme="minorHAnsi"/>
          <w:sz w:val="24"/>
          <w:szCs w:val="24"/>
          <w:lang w:eastAsia="ro-RO"/>
        </w:rPr>
        <w:t>Totodată, cooperarea  dintre fermieri și alți actori în scopul dezvoltării de lanțuri scurte de aprovizionare și piețe locale sprijinite în cadrul acestei masuri poate conduce la creșterea competitivității, a valorii adăugate a produselor și la consolidarea rolului fermierilor în lanţul de aprovizionare, influențând pozitiv viabilitatea generală a exploataţiilor agricole.</w:t>
      </w:r>
    </w:p>
    <w:p w14:paraId="2FDC1612" w14:textId="77777777" w:rsidR="003555CE" w:rsidRPr="009E639D" w:rsidRDefault="003555CE" w:rsidP="00E500B1">
      <w:pPr>
        <w:spacing w:after="0" w:line="240" w:lineRule="auto"/>
        <w:ind w:firstLine="360"/>
        <w:jc w:val="both"/>
        <w:rPr>
          <w:rFonts w:eastAsia="Times New Roman" w:cstheme="minorHAnsi"/>
          <w:sz w:val="24"/>
          <w:szCs w:val="24"/>
          <w:lang w:eastAsia="ro-RO"/>
        </w:rPr>
      </w:pPr>
      <w:r w:rsidRPr="009E639D">
        <w:rPr>
          <w:rFonts w:eastAsia="Times New Roman" w:cstheme="minorHAnsi"/>
          <w:sz w:val="24"/>
          <w:szCs w:val="24"/>
          <w:lang w:eastAsia="ro-RO"/>
        </w:rPr>
        <w:t xml:space="preserve">Nevoile care pot fi soluționate prin această măsură, identificate la nivel de teritoriu şi menţionate în Capitolul I din SDL, sunt: </w:t>
      </w:r>
    </w:p>
    <w:p w14:paraId="29478AD4" w14:textId="77777777" w:rsidR="003555CE" w:rsidRPr="009E639D" w:rsidRDefault="003555CE" w:rsidP="00E500B1">
      <w:pPr>
        <w:pStyle w:val="ListParagraph"/>
        <w:numPr>
          <w:ilvl w:val="0"/>
          <w:numId w:val="11"/>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b/>
          <w:sz w:val="24"/>
          <w:szCs w:val="24"/>
          <w:lang w:eastAsia="ro-RO"/>
        </w:rPr>
        <w:t>N1</w:t>
      </w:r>
      <w:r w:rsidRPr="009E639D">
        <w:rPr>
          <w:rFonts w:asciiTheme="minorHAnsi" w:eastAsia="Times New Roman" w:hAnsiTheme="minorHAnsi" w:cstheme="minorHAnsi"/>
          <w:sz w:val="24"/>
          <w:szCs w:val="24"/>
          <w:lang w:eastAsia="ro-RO"/>
        </w:rPr>
        <w:t xml:space="preserve"> Reducerea gradului de sărăcie a populaţiei locale şi a creşterii nivelului de trai al acesteia;</w:t>
      </w:r>
    </w:p>
    <w:p w14:paraId="38A5BC23" w14:textId="77777777" w:rsidR="003555CE" w:rsidRPr="009E639D" w:rsidRDefault="003555CE" w:rsidP="00E500B1">
      <w:pPr>
        <w:pStyle w:val="ListParagraph"/>
        <w:numPr>
          <w:ilvl w:val="0"/>
          <w:numId w:val="11"/>
        </w:numPr>
        <w:spacing w:after="0" w:line="240" w:lineRule="auto"/>
        <w:jc w:val="both"/>
        <w:rPr>
          <w:rFonts w:asciiTheme="minorHAnsi" w:eastAsia="Times New Roman" w:hAnsiTheme="minorHAnsi" w:cstheme="minorHAnsi"/>
          <w:sz w:val="24"/>
          <w:szCs w:val="24"/>
          <w:lang w:eastAsia="ro-RO"/>
        </w:rPr>
      </w:pPr>
      <w:r w:rsidRPr="000C126D">
        <w:rPr>
          <w:rFonts w:asciiTheme="minorHAnsi" w:eastAsia="Times New Roman" w:hAnsiTheme="minorHAnsi" w:cstheme="minorHAnsi"/>
          <w:b/>
          <w:sz w:val="24"/>
          <w:szCs w:val="24"/>
          <w:lang w:eastAsia="ro-RO"/>
        </w:rPr>
        <w:t>N2</w:t>
      </w:r>
      <w:r w:rsidRPr="009E639D">
        <w:rPr>
          <w:rFonts w:asciiTheme="minorHAnsi" w:eastAsia="Times New Roman" w:hAnsiTheme="minorHAnsi" w:cstheme="minorHAnsi"/>
          <w:sz w:val="24"/>
          <w:szCs w:val="24"/>
          <w:lang w:eastAsia="ro-RO"/>
        </w:rPr>
        <w:t xml:space="preserve"> Reducerea deficiențelor de resurse umane și dotarea agriculturii locale cu tehnologii, mașini și utilaje noi; </w:t>
      </w:r>
    </w:p>
    <w:p w14:paraId="492F4B61" w14:textId="77777777" w:rsidR="003555CE" w:rsidRPr="009E639D" w:rsidRDefault="003555CE" w:rsidP="00E500B1">
      <w:pPr>
        <w:pStyle w:val="ListParagraph"/>
        <w:numPr>
          <w:ilvl w:val="0"/>
          <w:numId w:val="11"/>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b/>
          <w:sz w:val="24"/>
          <w:szCs w:val="24"/>
          <w:lang w:eastAsia="ro-RO"/>
        </w:rPr>
        <w:t>N3</w:t>
      </w:r>
      <w:r w:rsidRPr="009E639D">
        <w:rPr>
          <w:rFonts w:asciiTheme="minorHAnsi" w:eastAsia="Times New Roman" w:hAnsiTheme="minorHAnsi" w:cstheme="minorHAnsi"/>
          <w:sz w:val="24"/>
          <w:szCs w:val="24"/>
          <w:lang w:eastAsia="ro-RO"/>
        </w:rPr>
        <w:t xml:space="preserve"> Creșterea atractivității  zonei pentru tineri și reducerea migrației acestora către zonele urbane, sau zone ofertante din punctul de vedere al oportunităților de dezvoltare și integrare socio-economică; </w:t>
      </w:r>
    </w:p>
    <w:p w14:paraId="366B98B6" w14:textId="77777777" w:rsidR="003555CE" w:rsidRPr="009E639D" w:rsidRDefault="003555CE" w:rsidP="00E500B1">
      <w:pPr>
        <w:pStyle w:val="ListParagraph"/>
        <w:numPr>
          <w:ilvl w:val="0"/>
          <w:numId w:val="11"/>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b/>
          <w:sz w:val="24"/>
          <w:szCs w:val="24"/>
          <w:lang w:eastAsia="ro-RO"/>
        </w:rPr>
        <w:t>N6</w:t>
      </w:r>
      <w:r w:rsidRPr="009E639D">
        <w:rPr>
          <w:rFonts w:asciiTheme="minorHAnsi" w:eastAsia="Times New Roman" w:hAnsiTheme="minorHAnsi" w:cstheme="minorHAnsi"/>
          <w:sz w:val="24"/>
          <w:szCs w:val="24"/>
          <w:lang w:eastAsia="ro-RO"/>
        </w:rPr>
        <w:t xml:space="preserve"> Întinerirea generației de fermieri , calificarea profesională și  specializarea acestora; </w:t>
      </w:r>
    </w:p>
    <w:p w14:paraId="58CE5B1A" w14:textId="77777777" w:rsidR="003555CE" w:rsidRPr="009E639D" w:rsidRDefault="003555CE" w:rsidP="00E500B1">
      <w:pPr>
        <w:pStyle w:val="ListParagraph"/>
        <w:numPr>
          <w:ilvl w:val="0"/>
          <w:numId w:val="11"/>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b/>
          <w:sz w:val="24"/>
          <w:szCs w:val="24"/>
          <w:lang w:eastAsia="ro-RO"/>
        </w:rPr>
        <w:t>N7</w:t>
      </w:r>
      <w:r w:rsidRPr="009E639D">
        <w:rPr>
          <w:rFonts w:asciiTheme="minorHAnsi" w:eastAsia="Times New Roman" w:hAnsiTheme="minorHAnsi" w:cstheme="minorHAnsi"/>
          <w:sz w:val="24"/>
          <w:szCs w:val="24"/>
          <w:lang w:eastAsia="ro-RO"/>
        </w:rPr>
        <w:t xml:space="preserve"> Adaptarea și creșterea producției fermelor mici și mijlocii la cerințele actuale ale pieței; </w:t>
      </w:r>
    </w:p>
    <w:p w14:paraId="7F89DE3E" w14:textId="142CC332" w:rsidR="003555CE" w:rsidRPr="009E639D" w:rsidRDefault="003555CE" w:rsidP="00E500B1">
      <w:pPr>
        <w:pStyle w:val="ListParagraph"/>
        <w:numPr>
          <w:ilvl w:val="0"/>
          <w:numId w:val="11"/>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b/>
          <w:sz w:val="24"/>
          <w:szCs w:val="24"/>
          <w:lang w:eastAsia="ro-RO"/>
        </w:rPr>
        <w:t>N8</w:t>
      </w:r>
      <w:r w:rsidRPr="009E639D">
        <w:rPr>
          <w:rFonts w:asciiTheme="minorHAnsi" w:eastAsia="Times New Roman" w:hAnsiTheme="minorHAnsi" w:cstheme="minorHAnsi"/>
          <w:sz w:val="24"/>
          <w:szCs w:val="24"/>
          <w:lang w:eastAsia="ro-RO"/>
        </w:rPr>
        <w:t xml:space="preserve"> Modernizarea unităților de prelucrare a produselor agricole, creșterea productivității materiilor prime (culturi de câmp, carne, fructe, legume</w:t>
      </w:r>
      <w:r w:rsidR="000C126D">
        <w:rPr>
          <w:rFonts w:asciiTheme="minorHAnsi" w:eastAsia="Times New Roman" w:hAnsiTheme="minorHAnsi" w:cstheme="minorHAnsi"/>
          <w:sz w:val="24"/>
          <w:szCs w:val="24"/>
          <w:lang w:eastAsia="ro-RO"/>
        </w:rPr>
        <w:t>, struguri,</w:t>
      </w:r>
      <w:r w:rsidRPr="009E639D">
        <w:rPr>
          <w:rFonts w:asciiTheme="minorHAnsi" w:eastAsia="Times New Roman" w:hAnsiTheme="minorHAnsi" w:cstheme="minorHAnsi"/>
          <w:sz w:val="24"/>
          <w:szCs w:val="24"/>
          <w:lang w:eastAsia="ro-RO"/>
        </w:rPr>
        <w:t xml:space="preserve"> etc.) și creșterea ponderii de produse procesate cu valoare adăugată mare pe piața;</w:t>
      </w:r>
    </w:p>
    <w:p w14:paraId="671FDCA5" w14:textId="77777777" w:rsidR="003555CE" w:rsidRPr="009E639D" w:rsidRDefault="003555CE" w:rsidP="00E500B1">
      <w:pPr>
        <w:pStyle w:val="ListParagraph"/>
        <w:numPr>
          <w:ilvl w:val="0"/>
          <w:numId w:val="11"/>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b/>
          <w:sz w:val="24"/>
          <w:szCs w:val="24"/>
          <w:lang w:eastAsia="ro-RO"/>
        </w:rPr>
        <w:t>N9</w:t>
      </w:r>
      <w:r w:rsidRPr="009E639D">
        <w:rPr>
          <w:rFonts w:asciiTheme="minorHAnsi" w:eastAsia="Times New Roman" w:hAnsiTheme="minorHAnsi" w:cstheme="minorHAnsi"/>
          <w:sz w:val="24"/>
          <w:szCs w:val="24"/>
          <w:lang w:eastAsia="ro-RO"/>
        </w:rPr>
        <w:t xml:space="preserve"> Promovarea produselor agro-alimentare locale și crearea/amenajarea unor piețe de desfacere a produselor locale; </w:t>
      </w:r>
    </w:p>
    <w:p w14:paraId="4C6083FA" w14:textId="77777777" w:rsidR="003555CE" w:rsidRPr="009E639D" w:rsidRDefault="003555CE" w:rsidP="00E500B1">
      <w:pPr>
        <w:pStyle w:val="ListParagraph"/>
        <w:numPr>
          <w:ilvl w:val="0"/>
          <w:numId w:val="11"/>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b/>
          <w:sz w:val="24"/>
          <w:szCs w:val="24"/>
          <w:lang w:eastAsia="ro-RO"/>
        </w:rPr>
        <w:t>N10</w:t>
      </w:r>
      <w:r w:rsidRPr="009E639D">
        <w:rPr>
          <w:rFonts w:asciiTheme="minorHAnsi" w:eastAsia="Times New Roman" w:hAnsiTheme="minorHAnsi" w:cstheme="minorHAnsi"/>
          <w:sz w:val="24"/>
          <w:szCs w:val="24"/>
          <w:lang w:eastAsia="ro-RO"/>
        </w:rPr>
        <w:t xml:space="preserve"> Crearea de structuri asociative  între producători, antreprenori, autorități  publice locale care să aducă beneficii socio-economice pentru populația locala; </w:t>
      </w:r>
    </w:p>
    <w:p w14:paraId="2DB3E616" w14:textId="77777777" w:rsidR="003555CE" w:rsidRPr="009E639D" w:rsidRDefault="003555CE" w:rsidP="00E500B1">
      <w:pPr>
        <w:pStyle w:val="ListParagraph"/>
        <w:numPr>
          <w:ilvl w:val="0"/>
          <w:numId w:val="11"/>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b/>
          <w:sz w:val="24"/>
          <w:szCs w:val="24"/>
          <w:lang w:eastAsia="ro-RO"/>
        </w:rPr>
        <w:t>N13</w:t>
      </w:r>
      <w:r w:rsidRPr="009E639D">
        <w:rPr>
          <w:rFonts w:asciiTheme="minorHAnsi" w:eastAsia="Times New Roman" w:hAnsiTheme="minorHAnsi" w:cstheme="minorHAnsi"/>
          <w:sz w:val="24"/>
          <w:szCs w:val="24"/>
          <w:lang w:eastAsia="ro-RO"/>
        </w:rPr>
        <w:t xml:space="preserve"> Creșterea accesului populației la informare, la serviciile sociale, culturale și educaționale.</w:t>
      </w:r>
    </w:p>
    <w:p w14:paraId="698EB2C8" w14:textId="698BE9BC" w:rsidR="00EF6453" w:rsidRPr="009E639D" w:rsidRDefault="00EF6453" w:rsidP="00E500B1">
      <w:pPr>
        <w:widowControl w:val="0"/>
        <w:autoSpaceDE w:val="0"/>
        <w:autoSpaceDN w:val="0"/>
        <w:adjustRightInd w:val="0"/>
        <w:spacing w:after="0" w:line="240" w:lineRule="auto"/>
        <w:ind w:firstLine="360"/>
        <w:jc w:val="both"/>
        <w:rPr>
          <w:rFonts w:eastAsia="Times New Roman" w:cstheme="minorHAnsi"/>
          <w:sz w:val="24"/>
          <w:szCs w:val="24"/>
          <w:lang w:eastAsia="ro-RO"/>
        </w:rPr>
      </w:pPr>
      <w:r w:rsidRPr="00B84258">
        <w:rPr>
          <w:rFonts w:eastAsia="Calibri" w:cstheme="minorHAnsi"/>
          <w:b/>
          <w:bCs/>
          <w:sz w:val="24"/>
          <w:szCs w:val="24"/>
        </w:rPr>
        <w:t>Măsura M7/1B –</w:t>
      </w:r>
      <w:r w:rsidRPr="009E639D">
        <w:rPr>
          <w:rFonts w:eastAsia="Calibri" w:cstheme="minorHAnsi"/>
          <w:sz w:val="24"/>
          <w:szCs w:val="24"/>
        </w:rPr>
        <w:t xml:space="preserve"> </w:t>
      </w:r>
      <w:r w:rsidRPr="00B84258">
        <w:rPr>
          <w:rFonts w:eastAsia="Calibri" w:cstheme="minorHAnsi"/>
          <w:b/>
          <w:bCs/>
          <w:sz w:val="24"/>
          <w:szCs w:val="24"/>
        </w:rPr>
        <w:t>”Sprijinirea cooperării între actorii locali și a formelor asociative”,</w:t>
      </w:r>
      <w:r w:rsidRPr="009E639D">
        <w:rPr>
          <w:rFonts w:eastAsia="Calibri" w:cstheme="minorHAnsi"/>
          <w:sz w:val="24"/>
          <w:szCs w:val="24"/>
        </w:rPr>
        <w:t xml:space="preserve"> se încadrează, conform </w:t>
      </w:r>
      <w:r w:rsidRPr="009E639D">
        <w:rPr>
          <w:rFonts w:eastAsia="Times New Roman" w:cstheme="minorHAnsi"/>
          <w:i/>
          <w:sz w:val="24"/>
          <w:szCs w:val="24"/>
          <w:lang w:eastAsia="ro-RO"/>
        </w:rPr>
        <w:t xml:space="preserve">Regulamentului UE nr.1305/2013, </w:t>
      </w:r>
      <w:r w:rsidRPr="009E639D">
        <w:rPr>
          <w:rFonts w:eastAsia="Times New Roman" w:cstheme="minorHAnsi"/>
          <w:b/>
          <w:i/>
          <w:sz w:val="24"/>
          <w:szCs w:val="24"/>
          <w:lang w:eastAsia="ro-RO"/>
        </w:rPr>
        <w:t>în art. 35</w:t>
      </w:r>
      <w:r w:rsidRPr="009E639D">
        <w:rPr>
          <w:rFonts w:eastAsia="Times New Roman" w:cstheme="minorHAnsi"/>
          <w:b/>
          <w:sz w:val="24"/>
          <w:szCs w:val="24"/>
          <w:lang w:eastAsia="ro-RO"/>
        </w:rPr>
        <w:t xml:space="preserve">  </w:t>
      </w:r>
      <w:r w:rsidRPr="009E639D">
        <w:rPr>
          <w:rFonts w:eastAsia="Times New Roman" w:cstheme="minorHAnsi"/>
          <w:sz w:val="24"/>
          <w:szCs w:val="24"/>
          <w:lang w:eastAsia="ro-RO"/>
        </w:rPr>
        <w:t xml:space="preserve">Cooperare - alin. (1) lit. a, alin.(2) lit. a, b, c, d, e, f. și contribuie  la </w:t>
      </w:r>
      <w:r w:rsidRPr="009E639D">
        <w:rPr>
          <w:rFonts w:eastAsia="Times New Roman" w:cstheme="minorHAnsi"/>
          <w:b/>
          <w:i/>
          <w:sz w:val="24"/>
          <w:szCs w:val="24"/>
          <w:lang w:eastAsia="ro-RO"/>
        </w:rPr>
        <w:t xml:space="preserve">domeniul de intervenție </w:t>
      </w:r>
      <w:r w:rsidRPr="009E639D">
        <w:rPr>
          <w:rFonts w:eastAsia="Times New Roman" w:cstheme="minorHAnsi"/>
          <w:b/>
          <w:sz w:val="24"/>
          <w:szCs w:val="24"/>
          <w:lang w:eastAsia="ro-RO"/>
        </w:rPr>
        <w:t>1B):</w:t>
      </w:r>
      <w:r w:rsidRPr="009E639D">
        <w:rPr>
          <w:rFonts w:eastAsia="Times New Roman" w:cstheme="minorHAnsi"/>
          <w:sz w:val="24"/>
          <w:szCs w:val="24"/>
          <w:lang w:eastAsia="ro-RO"/>
        </w:rPr>
        <w:t xml:space="preserve"> Consolidarea legăturilor dintre agricultură, producția alimentară și silvicultură, pe de o parte, și cercetare și inovare, pe de altă parte, inclusiv în scopul unei gestionări mai bune a mediului și al unei performanțe de mediu îmbunătățite, prevăzut la art. 5, Reg. (UE) nr.1305/2013).</w:t>
      </w:r>
    </w:p>
    <w:p w14:paraId="226D85DD" w14:textId="77777777" w:rsidR="003555CE" w:rsidRPr="009E639D" w:rsidRDefault="003555CE" w:rsidP="00E500B1">
      <w:pPr>
        <w:widowControl w:val="0"/>
        <w:autoSpaceDE w:val="0"/>
        <w:autoSpaceDN w:val="0"/>
        <w:adjustRightInd w:val="0"/>
        <w:spacing w:after="0" w:line="240" w:lineRule="auto"/>
        <w:ind w:firstLine="360"/>
        <w:jc w:val="both"/>
        <w:rPr>
          <w:rFonts w:eastAsia="Times New Roman" w:cstheme="minorHAnsi"/>
          <w:b/>
          <w:sz w:val="24"/>
          <w:szCs w:val="24"/>
          <w:lang w:eastAsia="ro-RO"/>
        </w:rPr>
      </w:pPr>
      <w:r w:rsidRPr="009E639D">
        <w:rPr>
          <w:rFonts w:eastAsia="Times New Roman" w:cstheme="minorHAnsi"/>
          <w:b/>
          <w:sz w:val="24"/>
          <w:szCs w:val="24"/>
          <w:lang w:eastAsia="ro-RO"/>
        </w:rPr>
        <w:t>Obiectivul acestei măsuri este acela de a promova cooperarea între actorii l</w:t>
      </w:r>
      <w:r w:rsidR="00E74D08">
        <w:rPr>
          <w:rFonts w:eastAsia="Times New Roman" w:cstheme="minorHAnsi"/>
          <w:b/>
          <w:sz w:val="24"/>
          <w:szCs w:val="24"/>
          <w:lang w:eastAsia="ro-RO"/>
        </w:rPr>
        <w:t>ocali, în scopul comercializării</w:t>
      </w:r>
      <w:r w:rsidRPr="009E639D">
        <w:rPr>
          <w:rFonts w:eastAsia="Times New Roman" w:cstheme="minorHAnsi"/>
          <w:b/>
          <w:sz w:val="24"/>
          <w:szCs w:val="24"/>
          <w:lang w:eastAsia="ro-RO"/>
        </w:rPr>
        <w:t xml:space="preserve"> produselor agroalimentare prin intermediul lanțurilor scurte de aprovizionare.</w:t>
      </w:r>
    </w:p>
    <w:p w14:paraId="5EB535A4" w14:textId="77777777" w:rsidR="00EF6453" w:rsidRPr="009E639D" w:rsidRDefault="00EF6453" w:rsidP="00E500B1">
      <w:pPr>
        <w:widowControl w:val="0"/>
        <w:autoSpaceDE w:val="0"/>
        <w:autoSpaceDN w:val="0"/>
        <w:adjustRightInd w:val="0"/>
        <w:spacing w:after="0" w:line="240" w:lineRule="auto"/>
        <w:jc w:val="both"/>
        <w:rPr>
          <w:rFonts w:eastAsia="Times New Roman" w:cstheme="minorHAnsi"/>
          <w:i/>
          <w:sz w:val="24"/>
          <w:szCs w:val="24"/>
          <w:lang w:eastAsia="ro-RO"/>
        </w:rPr>
      </w:pPr>
    </w:p>
    <w:p w14:paraId="68D7C3EB" w14:textId="77777777" w:rsidR="00715199" w:rsidRPr="009E639D" w:rsidRDefault="00715199" w:rsidP="00E500B1">
      <w:pPr>
        <w:widowControl w:val="0"/>
        <w:autoSpaceDE w:val="0"/>
        <w:autoSpaceDN w:val="0"/>
        <w:adjustRightInd w:val="0"/>
        <w:spacing w:after="0" w:line="240" w:lineRule="auto"/>
        <w:ind w:firstLine="360"/>
        <w:jc w:val="both"/>
        <w:rPr>
          <w:rFonts w:eastAsia="Times New Roman" w:cstheme="minorHAnsi"/>
          <w:b/>
          <w:sz w:val="24"/>
          <w:szCs w:val="24"/>
          <w:lang w:eastAsia="ro-RO"/>
        </w:rPr>
      </w:pPr>
      <w:r w:rsidRPr="009E639D">
        <w:rPr>
          <w:rFonts w:eastAsia="Times New Roman" w:cstheme="minorHAnsi"/>
          <w:b/>
          <w:sz w:val="24"/>
          <w:szCs w:val="24"/>
          <w:lang w:eastAsia="ro-RO"/>
        </w:rPr>
        <w:t xml:space="preserve">Obiective generale: </w:t>
      </w:r>
    </w:p>
    <w:p w14:paraId="38840B6D" w14:textId="77777777" w:rsidR="00973370" w:rsidRPr="009E639D" w:rsidRDefault="00715199" w:rsidP="00E500B1">
      <w:pPr>
        <w:widowControl w:val="0"/>
        <w:autoSpaceDE w:val="0"/>
        <w:autoSpaceDN w:val="0"/>
        <w:adjustRightInd w:val="0"/>
        <w:spacing w:after="0" w:line="240" w:lineRule="auto"/>
        <w:ind w:firstLine="360"/>
        <w:jc w:val="both"/>
        <w:rPr>
          <w:rFonts w:cstheme="minorHAnsi"/>
          <w:sz w:val="24"/>
          <w:szCs w:val="24"/>
        </w:rPr>
      </w:pPr>
      <w:r w:rsidRPr="009E639D">
        <w:rPr>
          <w:rFonts w:cstheme="minorHAnsi"/>
          <w:b/>
          <w:i/>
          <w:sz w:val="24"/>
          <w:szCs w:val="24"/>
        </w:rPr>
        <w:t xml:space="preserve">Măsura </w:t>
      </w:r>
      <w:r w:rsidR="00483D45" w:rsidRPr="009E639D">
        <w:rPr>
          <w:rFonts w:cstheme="minorHAnsi"/>
          <w:b/>
          <w:i/>
          <w:sz w:val="24"/>
          <w:szCs w:val="24"/>
        </w:rPr>
        <w:t>M7/1B – ” Sprijinirea cooperării între actor</w:t>
      </w:r>
      <w:r w:rsidR="00256D70" w:rsidRPr="009E639D">
        <w:rPr>
          <w:rFonts w:cstheme="minorHAnsi"/>
          <w:b/>
          <w:i/>
          <w:sz w:val="24"/>
          <w:szCs w:val="24"/>
        </w:rPr>
        <w:t>i</w:t>
      </w:r>
      <w:r w:rsidR="00483D45" w:rsidRPr="009E639D">
        <w:rPr>
          <w:rFonts w:cstheme="minorHAnsi"/>
          <w:b/>
          <w:i/>
          <w:sz w:val="24"/>
          <w:szCs w:val="24"/>
        </w:rPr>
        <w:t>i locali și a formelor asociative”</w:t>
      </w:r>
      <w:r w:rsidR="00483D45" w:rsidRPr="009E639D">
        <w:rPr>
          <w:rFonts w:cstheme="minorHAnsi"/>
          <w:sz w:val="24"/>
          <w:szCs w:val="24"/>
        </w:rPr>
        <w:t xml:space="preserve"> </w:t>
      </w:r>
      <w:r w:rsidRPr="009E639D">
        <w:rPr>
          <w:rFonts w:cstheme="minorHAnsi"/>
          <w:sz w:val="24"/>
          <w:szCs w:val="24"/>
        </w:rPr>
        <w:t>contribuie la atingerea obiectivului de dezvoltare rurală</w:t>
      </w:r>
      <w:r w:rsidR="00973370" w:rsidRPr="009E639D">
        <w:rPr>
          <w:rFonts w:cstheme="minorHAnsi"/>
          <w:sz w:val="24"/>
          <w:szCs w:val="24"/>
        </w:rPr>
        <w:t>,</w:t>
      </w:r>
      <w:r w:rsidR="00973370" w:rsidRPr="009E639D">
        <w:rPr>
          <w:rFonts w:cstheme="minorHAnsi"/>
        </w:rPr>
        <w:t xml:space="preserve"> </w:t>
      </w:r>
      <w:r w:rsidR="00973370" w:rsidRPr="009E639D">
        <w:rPr>
          <w:rFonts w:cstheme="minorHAnsi"/>
          <w:sz w:val="24"/>
          <w:szCs w:val="24"/>
        </w:rPr>
        <w:t xml:space="preserve">prevăzute în  Regulamentului UE nr.1305/2013, în art.4, printre care: </w:t>
      </w:r>
    </w:p>
    <w:p w14:paraId="3CB73482" w14:textId="77777777" w:rsidR="00715199" w:rsidRPr="009E639D" w:rsidRDefault="00973370" w:rsidP="00E500B1">
      <w:pPr>
        <w:widowControl w:val="0"/>
        <w:autoSpaceDE w:val="0"/>
        <w:autoSpaceDN w:val="0"/>
        <w:adjustRightInd w:val="0"/>
        <w:spacing w:after="0" w:line="240" w:lineRule="auto"/>
        <w:ind w:firstLine="360"/>
        <w:jc w:val="both"/>
        <w:rPr>
          <w:rFonts w:cstheme="minorHAnsi"/>
          <w:sz w:val="24"/>
          <w:szCs w:val="24"/>
        </w:rPr>
      </w:pPr>
      <w:r w:rsidRPr="009E639D">
        <w:rPr>
          <w:rFonts w:cstheme="minorHAnsi"/>
          <w:sz w:val="24"/>
          <w:szCs w:val="24"/>
        </w:rPr>
        <w:t>(a) ”favorizarea competitivității agriculturii”</w:t>
      </w:r>
    </w:p>
    <w:p w14:paraId="5B6625E2" w14:textId="77777777" w:rsidR="00715199" w:rsidRPr="009E639D" w:rsidRDefault="00715199" w:rsidP="00E500B1">
      <w:pPr>
        <w:widowControl w:val="0"/>
        <w:autoSpaceDE w:val="0"/>
        <w:autoSpaceDN w:val="0"/>
        <w:adjustRightInd w:val="0"/>
        <w:spacing w:after="0" w:line="240" w:lineRule="auto"/>
        <w:jc w:val="both"/>
        <w:rPr>
          <w:rFonts w:cstheme="minorHAnsi"/>
          <w:sz w:val="24"/>
          <w:szCs w:val="24"/>
        </w:rPr>
      </w:pPr>
    </w:p>
    <w:p w14:paraId="78C833F4" w14:textId="77777777" w:rsidR="00715199" w:rsidRPr="009E639D" w:rsidRDefault="00715199" w:rsidP="00E500B1">
      <w:pPr>
        <w:widowControl w:val="0"/>
        <w:autoSpaceDE w:val="0"/>
        <w:autoSpaceDN w:val="0"/>
        <w:adjustRightInd w:val="0"/>
        <w:spacing w:after="0" w:line="240" w:lineRule="auto"/>
        <w:ind w:firstLine="360"/>
        <w:jc w:val="both"/>
        <w:rPr>
          <w:rFonts w:cstheme="minorHAnsi"/>
          <w:b/>
          <w:sz w:val="24"/>
          <w:szCs w:val="24"/>
        </w:rPr>
      </w:pPr>
      <w:r w:rsidRPr="009E639D">
        <w:rPr>
          <w:rFonts w:cstheme="minorHAnsi"/>
          <w:b/>
          <w:sz w:val="24"/>
          <w:szCs w:val="24"/>
        </w:rPr>
        <w:t>Obiective specifice</w:t>
      </w:r>
      <w:r w:rsidR="009F0ACC" w:rsidRPr="009E639D">
        <w:rPr>
          <w:rFonts w:cstheme="minorHAnsi"/>
          <w:b/>
          <w:sz w:val="24"/>
          <w:szCs w:val="24"/>
        </w:rPr>
        <w:t xml:space="preserve"> ale măsurii M7/1B</w:t>
      </w:r>
      <w:r w:rsidRPr="009E639D">
        <w:rPr>
          <w:rFonts w:cstheme="minorHAnsi"/>
          <w:b/>
          <w:sz w:val="24"/>
          <w:szCs w:val="24"/>
        </w:rPr>
        <w:t xml:space="preserve">: </w:t>
      </w:r>
    </w:p>
    <w:p w14:paraId="337E0436" w14:textId="77777777" w:rsidR="00D15B1A" w:rsidRPr="009E639D" w:rsidRDefault="00D15B1A" w:rsidP="00E500B1">
      <w:pPr>
        <w:widowControl w:val="0"/>
        <w:autoSpaceDE w:val="0"/>
        <w:autoSpaceDN w:val="0"/>
        <w:adjustRightInd w:val="0"/>
        <w:spacing w:after="0" w:line="240" w:lineRule="auto"/>
        <w:ind w:firstLine="360"/>
        <w:jc w:val="both"/>
        <w:rPr>
          <w:rFonts w:cstheme="minorHAnsi"/>
          <w:sz w:val="24"/>
          <w:szCs w:val="24"/>
        </w:rPr>
      </w:pPr>
      <w:r w:rsidRPr="009E639D">
        <w:rPr>
          <w:rFonts w:cstheme="minorHAnsi"/>
          <w:sz w:val="24"/>
          <w:szCs w:val="24"/>
        </w:rPr>
        <w:t>Măsura contribuie la realizarea obiectivelor SDL și îndeplinește următoarele obiective specifice acesteia:</w:t>
      </w:r>
    </w:p>
    <w:p w14:paraId="04746D1A" w14:textId="77777777" w:rsidR="00D15B1A" w:rsidRPr="009E639D" w:rsidRDefault="00D15B1A" w:rsidP="00E500B1">
      <w:pPr>
        <w:widowControl w:val="0"/>
        <w:autoSpaceDE w:val="0"/>
        <w:autoSpaceDN w:val="0"/>
        <w:adjustRightInd w:val="0"/>
        <w:spacing w:after="0" w:line="240" w:lineRule="auto"/>
        <w:ind w:firstLine="708"/>
        <w:jc w:val="both"/>
        <w:rPr>
          <w:rFonts w:cstheme="minorHAnsi"/>
          <w:sz w:val="24"/>
          <w:szCs w:val="24"/>
        </w:rPr>
      </w:pPr>
      <w:r w:rsidRPr="009E639D">
        <w:rPr>
          <w:rFonts w:cstheme="minorHAnsi"/>
          <w:sz w:val="24"/>
          <w:szCs w:val="24"/>
        </w:rPr>
        <w:t>a) constituirea și promovarea formelor asociative;</w:t>
      </w:r>
    </w:p>
    <w:p w14:paraId="018A3DFD" w14:textId="77777777" w:rsidR="00D15B1A" w:rsidRPr="009E639D" w:rsidRDefault="00D15B1A" w:rsidP="00E500B1">
      <w:pPr>
        <w:widowControl w:val="0"/>
        <w:autoSpaceDE w:val="0"/>
        <w:autoSpaceDN w:val="0"/>
        <w:adjustRightInd w:val="0"/>
        <w:spacing w:after="0" w:line="240" w:lineRule="auto"/>
        <w:ind w:left="708"/>
        <w:jc w:val="both"/>
        <w:rPr>
          <w:rFonts w:cstheme="minorHAnsi"/>
          <w:sz w:val="24"/>
          <w:szCs w:val="24"/>
        </w:rPr>
      </w:pPr>
      <w:r w:rsidRPr="009E639D">
        <w:rPr>
          <w:rFonts w:cstheme="minorHAnsi"/>
          <w:sz w:val="24"/>
          <w:szCs w:val="24"/>
        </w:rPr>
        <w:t>b) stimularea cooperării  între actorii locali, în scopul valorificării la prețuri  superioare, a produselor agricole obținute în cadrul gospodăriilor individuale;</w:t>
      </w:r>
    </w:p>
    <w:p w14:paraId="2F78C796" w14:textId="77777777" w:rsidR="00D15B1A" w:rsidRPr="009E639D" w:rsidRDefault="00D15B1A" w:rsidP="00E500B1">
      <w:pPr>
        <w:widowControl w:val="0"/>
        <w:autoSpaceDE w:val="0"/>
        <w:autoSpaceDN w:val="0"/>
        <w:adjustRightInd w:val="0"/>
        <w:spacing w:after="0" w:line="240" w:lineRule="auto"/>
        <w:ind w:left="720"/>
        <w:jc w:val="both"/>
        <w:rPr>
          <w:rFonts w:cstheme="minorHAnsi"/>
          <w:sz w:val="24"/>
          <w:szCs w:val="24"/>
        </w:rPr>
      </w:pPr>
      <w:r w:rsidRPr="009E639D">
        <w:rPr>
          <w:rFonts w:cstheme="minorHAnsi"/>
          <w:sz w:val="24"/>
          <w:szCs w:val="24"/>
        </w:rPr>
        <w:t>c) cooperarea actorilor agricoli locali pentru procesare, depozitare, ambalare, vânzare și promovare în comun a produselor în lanțul scurt;</w:t>
      </w:r>
    </w:p>
    <w:p w14:paraId="478D9392" w14:textId="77777777" w:rsidR="00D15B1A" w:rsidRPr="009E639D" w:rsidRDefault="00D15B1A" w:rsidP="00E500B1">
      <w:pPr>
        <w:widowControl w:val="0"/>
        <w:autoSpaceDE w:val="0"/>
        <w:autoSpaceDN w:val="0"/>
        <w:adjustRightInd w:val="0"/>
        <w:spacing w:after="0" w:line="240" w:lineRule="auto"/>
        <w:ind w:firstLine="708"/>
        <w:jc w:val="both"/>
        <w:rPr>
          <w:rFonts w:cstheme="minorHAnsi"/>
          <w:sz w:val="24"/>
          <w:szCs w:val="24"/>
        </w:rPr>
      </w:pPr>
      <w:r w:rsidRPr="009E639D">
        <w:rPr>
          <w:rFonts w:cstheme="minorHAnsi"/>
          <w:sz w:val="24"/>
          <w:szCs w:val="24"/>
        </w:rPr>
        <w:t xml:space="preserve">Sprijinul se acordă pentru costuri de cooperare și investiţii tangibile şi/sau intangibile pentru promovarea unor proiecte comune care implică cel puţin două entităţi care cooperează pentru: </w:t>
      </w:r>
    </w:p>
    <w:p w14:paraId="1D63115C" w14:textId="77777777" w:rsidR="00D15B1A" w:rsidRPr="009E639D" w:rsidRDefault="00D15B1A" w:rsidP="00E500B1">
      <w:pPr>
        <w:pStyle w:val="ListParagraph"/>
        <w:widowControl w:val="0"/>
        <w:numPr>
          <w:ilvl w:val="0"/>
          <w:numId w:val="17"/>
        </w:numPr>
        <w:autoSpaceDE w:val="0"/>
        <w:autoSpaceDN w:val="0"/>
        <w:adjustRightInd w:val="0"/>
        <w:spacing w:after="0" w:line="240" w:lineRule="auto"/>
        <w:jc w:val="both"/>
        <w:rPr>
          <w:rFonts w:asciiTheme="minorHAnsi" w:hAnsiTheme="minorHAnsi" w:cstheme="minorHAnsi"/>
          <w:sz w:val="24"/>
          <w:szCs w:val="24"/>
        </w:rPr>
      </w:pPr>
      <w:r w:rsidRPr="009E639D">
        <w:rPr>
          <w:rFonts w:asciiTheme="minorHAnsi" w:hAnsiTheme="minorHAnsi" w:cstheme="minorHAnsi"/>
          <w:sz w:val="24"/>
          <w:szCs w:val="24"/>
        </w:rPr>
        <w:t>Crearea/dezvoltarea unui lanţ scurt de aprovizionare/piețe locale (cu produse alimentare), şi/sau</w:t>
      </w:r>
    </w:p>
    <w:p w14:paraId="7C9DB2F6" w14:textId="77777777" w:rsidR="00D15B1A" w:rsidRPr="009E639D" w:rsidRDefault="00D15B1A" w:rsidP="00E500B1">
      <w:pPr>
        <w:pStyle w:val="ListParagraph"/>
        <w:widowControl w:val="0"/>
        <w:numPr>
          <w:ilvl w:val="0"/>
          <w:numId w:val="17"/>
        </w:numPr>
        <w:autoSpaceDE w:val="0"/>
        <w:autoSpaceDN w:val="0"/>
        <w:adjustRightInd w:val="0"/>
        <w:spacing w:after="0" w:line="240" w:lineRule="auto"/>
        <w:jc w:val="both"/>
        <w:rPr>
          <w:rFonts w:asciiTheme="minorHAnsi" w:hAnsiTheme="minorHAnsi" w:cstheme="minorHAnsi"/>
          <w:sz w:val="24"/>
          <w:szCs w:val="24"/>
        </w:rPr>
      </w:pPr>
      <w:r w:rsidRPr="009E639D">
        <w:rPr>
          <w:rFonts w:asciiTheme="minorHAnsi" w:hAnsiTheme="minorHAnsi" w:cstheme="minorHAnsi"/>
          <w:sz w:val="24"/>
          <w:szCs w:val="24"/>
        </w:rPr>
        <w:t>Activităţi de promovare referitoare la crearea/dezvoltarea unui lanţ scurt (sau lanţuri scurte) de aprovizionare (cu produse alimentare) şi la piața locală deservită de acest lanț/aceste lanțuri.</w:t>
      </w:r>
    </w:p>
    <w:p w14:paraId="6378C0DD" w14:textId="77777777" w:rsidR="001358BC" w:rsidRPr="00D64B82" w:rsidRDefault="001358BC" w:rsidP="00D64B82">
      <w:pPr>
        <w:widowControl w:val="0"/>
        <w:autoSpaceDE w:val="0"/>
        <w:autoSpaceDN w:val="0"/>
        <w:adjustRightInd w:val="0"/>
        <w:spacing w:after="0" w:line="240" w:lineRule="auto"/>
        <w:jc w:val="both"/>
        <w:rPr>
          <w:rFonts w:cstheme="minorHAnsi"/>
          <w:sz w:val="24"/>
          <w:szCs w:val="24"/>
        </w:rPr>
      </w:pPr>
    </w:p>
    <w:p w14:paraId="01B8C286" w14:textId="77777777" w:rsidR="00B432E7" w:rsidRDefault="00B432E7" w:rsidP="00E500B1">
      <w:pPr>
        <w:spacing w:after="0" w:line="240" w:lineRule="auto"/>
        <w:ind w:firstLine="708"/>
        <w:jc w:val="both"/>
        <w:rPr>
          <w:rFonts w:cstheme="minorHAnsi"/>
          <w:b/>
          <w:sz w:val="24"/>
          <w:szCs w:val="24"/>
        </w:rPr>
      </w:pPr>
    </w:p>
    <w:p w14:paraId="5335075C" w14:textId="77777777" w:rsidR="00B432E7" w:rsidRDefault="00B432E7" w:rsidP="00E500B1">
      <w:pPr>
        <w:spacing w:after="0" w:line="240" w:lineRule="auto"/>
        <w:ind w:firstLine="708"/>
        <w:jc w:val="both"/>
        <w:rPr>
          <w:rFonts w:cstheme="minorHAnsi"/>
          <w:b/>
          <w:sz w:val="24"/>
          <w:szCs w:val="24"/>
        </w:rPr>
      </w:pPr>
    </w:p>
    <w:p w14:paraId="1D0E2324" w14:textId="77777777" w:rsidR="00B432E7" w:rsidRDefault="00B432E7" w:rsidP="00E500B1">
      <w:pPr>
        <w:spacing w:after="0" w:line="240" w:lineRule="auto"/>
        <w:ind w:firstLine="708"/>
        <w:jc w:val="both"/>
        <w:rPr>
          <w:rFonts w:cstheme="minorHAnsi"/>
          <w:b/>
          <w:sz w:val="24"/>
          <w:szCs w:val="24"/>
        </w:rPr>
      </w:pPr>
    </w:p>
    <w:p w14:paraId="51A4057F" w14:textId="346836E1" w:rsidR="00715199" w:rsidRPr="009E639D" w:rsidRDefault="00715199" w:rsidP="00E500B1">
      <w:pPr>
        <w:spacing w:after="0" w:line="240" w:lineRule="auto"/>
        <w:ind w:firstLine="708"/>
        <w:jc w:val="both"/>
        <w:rPr>
          <w:rFonts w:cstheme="minorHAnsi"/>
          <w:b/>
          <w:sz w:val="24"/>
          <w:szCs w:val="24"/>
        </w:rPr>
      </w:pPr>
      <w:r w:rsidRPr="009E639D">
        <w:rPr>
          <w:rFonts w:cstheme="minorHAnsi"/>
          <w:b/>
          <w:sz w:val="24"/>
          <w:szCs w:val="24"/>
        </w:rPr>
        <w:t>Obiectivele transversale:</w:t>
      </w:r>
    </w:p>
    <w:p w14:paraId="1C73C32A" w14:textId="77777777" w:rsidR="00D15B1A" w:rsidRPr="009E639D" w:rsidRDefault="00D15B1A" w:rsidP="00E500B1">
      <w:pPr>
        <w:spacing w:after="0" w:line="240" w:lineRule="auto"/>
        <w:ind w:firstLine="708"/>
        <w:jc w:val="both"/>
        <w:rPr>
          <w:rFonts w:cstheme="minorHAnsi"/>
          <w:i/>
          <w:sz w:val="24"/>
          <w:szCs w:val="24"/>
        </w:rPr>
      </w:pPr>
      <w:r w:rsidRPr="009E639D">
        <w:rPr>
          <w:rFonts w:cstheme="minorHAnsi"/>
          <w:i/>
          <w:sz w:val="24"/>
          <w:szCs w:val="24"/>
        </w:rPr>
        <w:t>Mediu și climă</w:t>
      </w:r>
    </w:p>
    <w:p w14:paraId="0DBDFD8D" w14:textId="1E9803E5" w:rsidR="00D15B1A" w:rsidRPr="009E639D" w:rsidRDefault="00D15B1A" w:rsidP="00D64B82">
      <w:pPr>
        <w:spacing w:after="0" w:line="240" w:lineRule="auto"/>
        <w:ind w:firstLine="708"/>
        <w:jc w:val="both"/>
        <w:rPr>
          <w:rFonts w:cstheme="minorHAnsi"/>
          <w:sz w:val="24"/>
          <w:szCs w:val="24"/>
        </w:rPr>
      </w:pPr>
      <w:r w:rsidRPr="009E639D">
        <w:rPr>
          <w:rFonts w:cstheme="minorHAnsi"/>
          <w:sz w:val="24"/>
          <w:szCs w:val="24"/>
        </w:rPr>
        <w:t>Operațiunile sprijinite pot deveni, un pilon important pentru adaptarea sectorului agricol la schimbările climatice, oferind totodată soluții eficiente și inovative cum ar fi soiuri rezistente la secetă, tehnici si sisteme cu un număr limitat de intervenții asupra solului, contribuind astfel la reducerea pierderilor de apă și a degradării solului și la conservarea și promovarea patrimoniului genetic local.Deasemenea, comercializarea produselor alimentare obținute la nivel local, prin lanțuri scurte și prin piețe locale poate avea efecte pozitive asupra mediului și climei prin reducerea consumului de energie și, implicit, a emisiilor de GES.</w:t>
      </w:r>
    </w:p>
    <w:p w14:paraId="4CB4B648" w14:textId="77777777" w:rsidR="00D15B1A" w:rsidRPr="009E639D" w:rsidRDefault="003F1B56" w:rsidP="00E500B1">
      <w:pPr>
        <w:spacing w:after="0" w:line="240" w:lineRule="auto"/>
        <w:ind w:firstLine="708"/>
        <w:jc w:val="both"/>
        <w:rPr>
          <w:rFonts w:cstheme="minorHAnsi"/>
          <w:i/>
          <w:sz w:val="24"/>
          <w:szCs w:val="24"/>
        </w:rPr>
      </w:pPr>
      <w:r w:rsidRPr="009E639D">
        <w:rPr>
          <w:rFonts w:cstheme="minorHAnsi"/>
          <w:i/>
          <w:sz w:val="24"/>
          <w:szCs w:val="24"/>
        </w:rPr>
        <w:t>Inovare</w:t>
      </w:r>
    </w:p>
    <w:p w14:paraId="4BC1BA81" w14:textId="77777777" w:rsidR="00D15B1A" w:rsidRPr="009E639D" w:rsidRDefault="00D15B1A" w:rsidP="00E500B1">
      <w:pPr>
        <w:spacing w:after="0" w:line="240" w:lineRule="auto"/>
        <w:ind w:firstLine="708"/>
        <w:jc w:val="both"/>
        <w:rPr>
          <w:rFonts w:cstheme="minorHAnsi"/>
          <w:sz w:val="24"/>
          <w:szCs w:val="24"/>
        </w:rPr>
      </w:pPr>
      <w:r w:rsidRPr="009E639D">
        <w:rPr>
          <w:rFonts w:cstheme="minorHAnsi"/>
          <w:sz w:val="24"/>
          <w:szCs w:val="24"/>
        </w:rPr>
        <w:t xml:space="preserve">Încurajarea şi utilizarea de noi procese și tehnologii în sectorul agro-alimentar conduc la creșterea gradului de inovare din sector.Creșterea competitivității, a valorii adăugate a produselor și la consolidarea rolului fermierilor în lanţul de aprovizionare, influențând pozitiv viabilitatea generală a exploataţiilor. Stimularea cooperarii dintre fermieri și alți actori în scopul dezvoltării de lanțuri scurte de aprovizionare. </w:t>
      </w:r>
    </w:p>
    <w:p w14:paraId="621CB23D" w14:textId="77777777" w:rsidR="00D15B1A" w:rsidRPr="009E639D" w:rsidRDefault="00D15B1A" w:rsidP="00E500B1">
      <w:pPr>
        <w:spacing w:after="0" w:line="240" w:lineRule="auto"/>
        <w:ind w:firstLine="708"/>
        <w:jc w:val="both"/>
        <w:rPr>
          <w:rFonts w:cstheme="minorHAnsi"/>
          <w:sz w:val="24"/>
          <w:szCs w:val="24"/>
        </w:rPr>
      </w:pPr>
      <w:r w:rsidRPr="009E639D">
        <w:rPr>
          <w:rFonts w:cstheme="minorHAnsi"/>
          <w:sz w:val="24"/>
          <w:szCs w:val="24"/>
        </w:rPr>
        <w:t>Factorul inovativ constă și în aceea că măsura nu presupune numai cooperarea dintre fermieri, procesatori, comercianţi alimentari cu amănuntul, restaurante, hoteluri şi alte forme de cazare în mediul rural, ci şi realizarea de parteneriate cu organizații neguvernamentale şi autorităţi publice.</w:t>
      </w:r>
    </w:p>
    <w:p w14:paraId="01EEC407" w14:textId="77777777" w:rsidR="004201FE" w:rsidRPr="009E639D" w:rsidRDefault="00D15B1A" w:rsidP="00E500B1">
      <w:pPr>
        <w:spacing w:after="0" w:line="240" w:lineRule="auto"/>
        <w:ind w:firstLine="360"/>
        <w:jc w:val="both"/>
        <w:rPr>
          <w:rFonts w:cstheme="minorHAnsi"/>
          <w:sz w:val="24"/>
          <w:szCs w:val="24"/>
        </w:rPr>
      </w:pPr>
      <w:r w:rsidRPr="009E639D">
        <w:rPr>
          <w:rFonts w:cstheme="minorHAnsi"/>
          <w:sz w:val="24"/>
          <w:szCs w:val="24"/>
        </w:rPr>
        <w:t>Activitățile de dezvoltare-inovare ar permite fermierilor să capitalizeze în comun produsele obținute, să-și adapteze producția la cerințele pieței, să aibă un acces mai bun la input-uri, echipamente, credite și piață, să-și optimizeze costurile de producție, să creeze lanțuri scurte de aprovizionare și să facă față diferitelor provocări de pe piață.</w:t>
      </w:r>
    </w:p>
    <w:p w14:paraId="3FE2E94E" w14:textId="77777777" w:rsidR="00166BEE" w:rsidRPr="009E639D" w:rsidRDefault="00166BEE" w:rsidP="00E500B1">
      <w:pPr>
        <w:spacing w:after="0" w:line="240" w:lineRule="auto"/>
        <w:jc w:val="both"/>
        <w:rPr>
          <w:rFonts w:cstheme="minorHAnsi"/>
          <w:sz w:val="24"/>
          <w:szCs w:val="24"/>
        </w:rPr>
      </w:pPr>
    </w:p>
    <w:p w14:paraId="7F1D27FB" w14:textId="77777777" w:rsidR="00166BEE" w:rsidRPr="009E639D" w:rsidRDefault="00166BEE" w:rsidP="00E500B1">
      <w:pPr>
        <w:spacing w:after="0" w:line="240" w:lineRule="auto"/>
        <w:jc w:val="both"/>
        <w:rPr>
          <w:rFonts w:cstheme="minorHAnsi"/>
          <w:sz w:val="24"/>
          <w:szCs w:val="24"/>
        </w:rPr>
      </w:pPr>
    </w:p>
    <w:p w14:paraId="1C93C671" w14:textId="77777777" w:rsidR="00715199" w:rsidRPr="009E639D" w:rsidRDefault="004A65E0" w:rsidP="00E500B1">
      <w:pPr>
        <w:spacing w:after="0" w:line="240" w:lineRule="auto"/>
        <w:jc w:val="both"/>
        <w:rPr>
          <w:rFonts w:cstheme="minorHAnsi"/>
          <w:b/>
          <w:sz w:val="24"/>
          <w:szCs w:val="24"/>
        </w:rPr>
      </w:pPr>
      <w:r w:rsidRPr="009E639D">
        <w:rPr>
          <w:rFonts w:eastAsia="Times New Roman" w:cstheme="minorHAnsi"/>
          <w:b/>
          <w:sz w:val="24"/>
          <w:szCs w:val="24"/>
          <w:lang w:eastAsia="ro-RO"/>
        </w:rPr>
        <w:t xml:space="preserve">  </w:t>
      </w:r>
      <w:r w:rsidRPr="009E639D">
        <w:rPr>
          <w:rFonts w:eastAsia="Times New Roman" w:cstheme="minorHAnsi"/>
          <w:b/>
          <w:sz w:val="24"/>
          <w:szCs w:val="24"/>
          <w:lang w:eastAsia="ro-RO"/>
        </w:rPr>
        <w:tab/>
        <w:t xml:space="preserve">2.2. </w:t>
      </w:r>
      <w:r w:rsidR="00715199" w:rsidRPr="009E639D">
        <w:rPr>
          <w:rFonts w:eastAsia="Times New Roman" w:cstheme="minorHAnsi"/>
          <w:b/>
          <w:sz w:val="24"/>
          <w:szCs w:val="24"/>
          <w:lang w:eastAsia="ro-RO"/>
        </w:rPr>
        <w:t>Contribuția  publică</w:t>
      </w:r>
    </w:p>
    <w:p w14:paraId="6C309312" w14:textId="43B5749F" w:rsidR="00D15B1A" w:rsidRPr="00F952AF" w:rsidRDefault="00715199" w:rsidP="00E500B1">
      <w:pPr>
        <w:spacing w:after="0" w:line="240" w:lineRule="auto"/>
        <w:ind w:firstLine="708"/>
        <w:jc w:val="both"/>
        <w:rPr>
          <w:rFonts w:cstheme="minorHAnsi"/>
          <w:b/>
          <w:sz w:val="24"/>
          <w:szCs w:val="24"/>
        </w:rPr>
      </w:pPr>
      <w:r w:rsidRPr="009E639D">
        <w:rPr>
          <w:rFonts w:cstheme="minorHAnsi"/>
          <w:sz w:val="24"/>
          <w:szCs w:val="24"/>
        </w:rPr>
        <w:t xml:space="preserve">Contribuția publică totală, pentru </w:t>
      </w:r>
      <w:r w:rsidR="009F0ACC" w:rsidRPr="009E639D">
        <w:rPr>
          <w:rFonts w:cstheme="minorHAnsi"/>
          <w:b/>
          <w:sz w:val="24"/>
          <w:szCs w:val="24"/>
        </w:rPr>
        <w:t>m</w:t>
      </w:r>
      <w:r w:rsidRPr="009E639D">
        <w:rPr>
          <w:rFonts w:cstheme="minorHAnsi"/>
          <w:b/>
          <w:sz w:val="24"/>
          <w:szCs w:val="24"/>
        </w:rPr>
        <w:t xml:space="preserve">ăsura </w:t>
      </w:r>
      <w:r w:rsidR="00D15B1A" w:rsidRPr="009E639D">
        <w:rPr>
          <w:rFonts w:cstheme="minorHAnsi"/>
          <w:b/>
          <w:sz w:val="24"/>
          <w:szCs w:val="24"/>
        </w:rPr>
        <w:t>M7/1B – ”Sprijinirea cooperării între actor</w:t>
      </w:r>
      <w:r w:rsidR="00256D70" w:rsidRPr="009E639D">
        <w:rPr>
          <w:rFonts w:cstheme="minorHAnsi"/>
          <w:b/>
          <w:sz w:val="24"/>
          <w:szCs w:val="24"/>
        </w:rPr>
        <w:t>i</w:t>
      </w:r>
      <w:r w:rsidR="00D15B1A" w:rsidRPr="009E639D">
        <w:rPr>
          <w:rFonts w:cstheme="minorHAnsi"/>
          <w:b/>
          <w:sz w:val="24"/>
          <w:szCs w:val="24"/>
        </w:rPr>
        <w:t>i locali și a formelor asociative</w:t>
      </w:r>
      <w:r w:rsidRPr="00F952AF">
        <w:rPr>
          <w:rFonts w:cstheme="minorHAnsi"/>
          <w:b/>
          <w:sz w:val="24"/>
          <w:szCs w:val="24"/>
        </w:rPr>
        <w:t>”</w:t>
      </w:r>
      <w:r w:rsidRPr="00F952AF">
        <w:rPr>
          <w:rFonts w:cstheme="minorHAnsi"/>
          <w:sz w:val="24"/>
          <w:szCs w:val="24"/>
        </w:rPr>
        <w:t xml:space="preserve">, este de </w:t>
      </w:r>
      <w:r w:rsidR="004A65E0" w:rsidRPr="00F952AF">
        <w:rPr>
          <w:rFonts w:cstheme="minorHAnsi"/>
          <w:b/>
          <w:sz w:val="24"/>
          <w:szCs w:val="24"/>
        </w:rPr>
        <w:t>79.288 Euro</w:t>
      </w:r>
      <w:r w:rsidR="00FB4E36" w:rsidRPr="00F952AF">
        <w:rPr>
          <w:rFonts w:cstheme="minorHAnsi"/>
          <w:b/>
          <w:sz w:val="24"/>
          <w:szCs w:val="24"/>
        </w:rPr>
        <w:t>.</w:t>
      </w:r>
    </w:p>
    <w:p w14:paraId="1E871852" w14:textId="282EC3E8" w:rsidR="004A65E0" w:rsidRPr="00F952AF" w:rsidRDefault="00F952AF" w:rsidP="00E500B1">
      <w:pPr>
        <w:spacing w:after="0" w:line="240" w:lineRule="auto"/>
        <w:jc w:val="both"/>
        <w:rPr>
          <w:rFonts w:cstheme="minorHAnsi"/>
          <w:sz w:val="24"/>
          <w:szCs w:val="24"/>
        </w:rPr>
      </w:pPr>
      <w:r w:rsidRPr="00F952AF">
        <w:rPr>
          <w:rFonts w:cstheme="minorHAnsi"/>
          <w:sz w:val="24"/>
          <w:szCs w:val="24"/>
        </w:rPr>
        <w:t>2</w:t>
      </w:r>
      <w:r w:rsidR="004A65E0" w:rsidRPr="00F952AF">
        <w:rPr>
          <w:rFonts w:cstheme="minorHAnsi"/>
          <w:sz w:val="24"/>
          <w:szCs w:val="24"/>
        </w:rPr>
        <w:t>5% ‐ contribuția Guvernului României;</w:t>
      </w:r>
    </w:p>
    <w:p w14:paraId="3FBCC227" w14:textId="190A9FC5" w:rsidR="004A65E0" w:rsidRPr="009E639D" w:rsidRDefault="00F952AF" w:rsidP="00E500B1">
      <w:pPr>
        <w:spacing w:after="0" w:line="240" w:lineRule="auto"/>
        <w:jc w:val="both"/>
        <w:rPr>
          <w:rFonts w:cstheme="minorHAnsi"/>
          <w:sz w:val="24"/>
          <w:szCs w:val="24"/>
        </w:rPr>
      </w:pPr>
      <w:r w:rsidRPr="00F952AF">
        <w:rPr>
          <w:rFonts w:cstheme="minorHAnsi"/>
          <w:sz w:val="24"/>
          <w:szCs w:val="24"/>
        </w:rPr>
        <w:t>7</w:t>
      </w:r>
      <w:r w:rsidR="004A65E0" w:rsidRPr="00F952AF">
        <w:rPr>
          <w:rFonts w:cstheme="minorHAnsi"/>
          <w:sz w:val="24"/>
          <w:szCs w:val="24"/>
        </w:rPr>
        <w:t>5% ‐ contribuția Uniunii Europene.</w:t>
      </w:r>
    </w:p>
    <w:p w14:paraId="111AA8DE" w14:textId="77777777" w:rsidR="00D15B1A" w:rsidRPr="009E639D" w:rsidRDefault="00D15B1A" w:rsidP="00E500B1">
      <w:pPr>
        <w:spacing w:after="0" w:line="240" w:lineRule="auto"/>
        <w:jc w:val="both"/>
        <w:rPr>
          <w:rFonts w:cstheme="minorHAnsi"/>
          <w:sz w:val="24"/>
          <w:szCs w:val="24"/>
        </w:rPr>
      </w:pPr>
    </w:p>
    <w:p w14:paraId="46CD1674" w14:textId="7C8E4AF9" w:rsidR="00715199" w:rsidRPr="009E639D" w:rsidRDefault="004A65E0" w:rsidP="00E500B1">
      <w:pPr>
        <w:spacing w:after="0" w:line="240" w:lineRule="auto"/>
        <w:ind w:firstLine="708"/>
        <w:jc w:val="both"/>
        <w:rPr>
          <w:rFonts w:cstheme="minorHAnsi"/>
          <w:b/>
          <w:sz w:val="24"/>
          <w:szCs w:val="24"/>
        </w:rPr>
      </w:pPr>
      <w:r w:rsidRPr="009E639D">
        <w:rPr>
          <w:rFonts w:eastAsia="Times New Roman" w:cstheme="minorHAnsi"/>
          <w:b/>
          <w:sz w:val="24"/>
          <w:szCs w:val="24"/>
          <w:lang w:eastAsia="ro-RO"/>
        </w:rPr>
        <w:t xml:space="preserve">2.3. </w:t>
      </w:r>
      <w:r w:rsidR="008259DB">
        <w:rPr>
          <w:rFonts w:eastAsia="Times New Roman" w:cstheme="minorHAnsi"/>
          <w:b/>
          <w:sz w:val="24"/>
          <w:szCs w:val="24"/>
          <w:lang w:eastAsia="ro-RO"/>
        </w:rPr>
        <w:t>Tipul sprijinului</w:t>
      </w:r>
    </w:p>
    <w:p w14:paraId="44E336C2" w14:textId="512E485B" w:rsidR="004E3F04" w:rsidRPr="009E639D" w:rsidRDefault="009F0ACC" w:rsidP="00E500B1">
      <w:pPr>
        <w:widowControl w:val="0"/>
        <w:kinsoku w:val="0"/>
        <w:overflowPunct w:val="0"/>
        <w:autoSpaceDE w:val="0"/>
        <w:autoSpaceDN w:val="0"/>
        <w:adjustRightInd w:val="0"/>
        <w:spacing w:after="0" w:line="240" w:lineRule="auto"/>
        <w:ind w:right="114" w:firstLine="360"/>
        <w:jc w:val="both"/>
        <w:rPr>
          <w:rFonts w:cstheme="minorHAnsi"/>
          <w:sz w:val="24"/>
          <w:szCs w:val="24"/>
        </w:rPr>
      </w:pPr>
      <w:r w:rsidRPr="009E639D">
        <w:rPr>
          <w:rFonts w:eastAsia="Times New Roman" w:cstheme="minorHAnsi"/>
          <w:sz w:val="24"/>
          <w:szCs w:val="24"/>
          <w:lang w:val="en-US"/>
        </w:rPr>
        <w:t xml:space="preserve">Solicitanții eligibili pentru </w:t>
      </w:r>
      <w:r w:rsidRPr="009E639D">
        <w:rPr>
          <w:rFonts w:eastAsia="Times New Roman" w:cstheme="minorHAnsi"/>
          <w:b/>
          <w:sz w:val="24"/>
          <w:szCs w:val="24"/>
          <w:lang w:val="en-US"/>
        </w:rPr>
        <w:t>măsura</w:t>
      </w:r>
      <w:r w:rsidRPr="009E639D">
        <w:rPr>
          <w:rFonts w:eastAsia="Times New Roman" w:cstheme="minorHAnsi"/>
          <w:sz w:val="24"/>
          <w:szCs w:val="24"/>
          <w:lang w:val="en-US"/>
        </w:rPr>
        <w:t xml:space="preserve"> </w:t>
      </w:r>
      <w:r w:rsidRPr="009E639D">
        <w:rPr>
          <w:rFonts w:cstheme="minorHAnsi"/>
          <w:b/>
          <w:sz w:val="24"/>
          <w:szCs w:val="24"/>
        </w:rPr>
        <w:t xml:space="preserve">M7/1B – ” Sprijinirea cooperării între actorii locali și a formelor asociative” </w:t>
      </w:r>
      <w:r w:rsidRPr="009E639D">
        <w:rPr>
          <w:rFonts w:cstheme="minorHAnsi"/>
          <w:sz w:val="24"/>
          <w:szCs w:val="24"/>
        </w:rPr>
        <w:t>sunt PARTENERIATELE ce sunt constituite în baza unui Acord de cooperare din cel puțin un partener din categor</w:t>
      </w:r>
      <w:r w:rsidR="00F952AF">
        <w:rPr>
          <w:rFonts w:cstheme="minorHAnsi"/>
          <w:sz w:val="24"/>
          <w:szCs w:val="24"/>
        </w:rPr>
        <w:t>iile</w:t>
      </w:r>
      <w:r w:rsidRPr="009E639D">
        <w:rPr>
          <w:rFonts w:cstheme="minorHAnsi"/>
          <w:sz w:val="24"/>
          <w:szCs w:val="24"/>
        </w:rPr>
        <w:t xml:space="preserve"> de mai jos și cel puțin un fermier sau un grup de producători/o cooperativă care își desfășoară activitatea în sectorul </w:t>
      </w:r>
      <w:r w:rsidR="00F26C64" w:rsidRPr="009E639D">
        <w:rPr>
          <w:rFonts w:cstheme="minorHAnsi"/>
          <w:sz w:val="24"/>
          <w:szCs w:val="24"/>
        </w:rPr>
        <w:t>agricol:</w:t>
      </w:r>
    </w:p>
    <w:p w14:paraId="5BB8896A" w14:textId="77777777" w:rsidR="00F26C64" w:rsidRPr="009E639D" w:rsidRDefault="00F26C64" w:rsidP="00E500B1">
      <w:pPr>
        <w:pStyle w:val="ListParagraph"/>
        <w:widowControl w:val="0"/>
        <w:numPr>
          <w:ilvl w:val="0"/>
          <w:numId w:val="26"/>
        </w:numPr>
        <w:kinsoku w:val="0"/>
        <w:overflowPunct w:val="0"/>
        <w:autoSpaceDE w:val="0"/>
        <w:autoSpaceDN w:val="0"/>
        <w:adjustRightInd w:val="0"/>
        <w:spacing w:after="0" w:line="240" w:lineRule="auto"/>
        <w:ind w:right="114"/>
        <w:jc w:val="both"/>
        <w:rPr>
          <w:rFonts w:asciiTheme="minorHAnsi" w:eastAsia="Times New Roman" w:hAnsiTheme="minorHAnsi" w:cstheme="minorHAnsi"/>
          <w:sz w:val="24"/>
          <w:szCs w:val="24"/>
          <w:lang w:val="en-US"/>
        </w:rPr>
      </w:pPr>
      <w:r w:rsidRPr="009E639D">
        <w:rPr>
          <w:rFonts w:asciiTheme="minorHAnsi" w:eastAsia="Times New Roman" w:hAnsiTheme="minorHAnsi" w:cstheme="minorHAnsi"/>
          <w:sz w:val="24"/>
          <w:szCs w:val="24"/>
          <w:lang w:val="en-US"/>
        </w:rPr>
        <w:t>Fermier (persoană fizică si/ sau entități cu formă de organizare juridică);</w:t>
      </w:r>
    </w:p>
    <w:p w14:paraId="517C98A6" w14:textId="77777777" w:rsidR="00F26C64" w:rsidRPr="009E639D" w:rsidRDefault="00F26C64" w:rsidP="00E500B1">
      <w:pPr>
        <w:pStyle w:val="ListParagraph"/>
        <w:widowControl w:val="0"/>
        <w:numPr>
          <w:ilvl w:val="0"/>
          <w:numId w:val="26"/>
        </w:numPr>
        <w:kinsoku w:val="0"/>
        <w:overflowPunct w:val="0"/>
        <w:autoSpaceDE w:val="0"/>
        <w:autoSpaceDN w:val="0"/>
        <w:adjustRightInd w:val="0"/>
        <w:spacing w:after="0" w:line="240" w:lineRule="auto"/>
        <w:ind w:right="114"/>
        <w:jc w:val="both"/>
        <w:rPr>
          <w:rFonts w:asciiTheme="minorHAnsi" w:eastAsia="Times New Roman" w:hAnsiTheme="minorHAnsi" w:cstheme="minorHAnsi"/>
          <w:sz w:val="24"/>
          <w:szCs w:val="24"/>
          <w:lang w:val="en-US"/>
        </w:rPr>
      </w:pPr>
      <w:r w:rsidRPr="009E639D">
        <w:rPr>
          <w:rFonts w:asciiTheme="minorHAnsi" w:eastAsia="Times New Roman" w:hAnsiTheme="minorHAnsi" w:cstheme="minorHAnsi"/>
          <w:sz w:val="24"/>
          <w:szCs w:val="24"/>
          <w:lang w:val="en-US"/>
        </w:rPr>
        <w:t>Microîntrepinderi și întreprinderi mici;</w:t>
      </w:r>
    </w:p>
    <w:p w14:paraId="33F8FCC9" w14:textId="77777777" w:rsidR="00F26C64" w:rsidRPr="009E639D" w:rsidRDefault="00F26C64" w:rsidP="00E500B1">
      <w:pPr>
        <w:pStyle w:val="ListParagraph"/>
        <w:widowControl w:val="0"/>
        <w:numPr>
          <w:ilvl w:val="0"/>
          <w:numId w:val="26"/>
        </w:numPr>
        <w:kinsoku w:val="0"/>
        <w:overflowPunct w:val="0"/>
        <w:autoSpaceDE w:val="0"/>
        <w:autoSpaceDN w:val="0"/>
        <w:adjustRightInd w:val="0"/>
        <w:spacing w:after="0" w:line="240" w:lineRule="auto"/>
        <w:ind w:right="114"/>
        <w:jc w:val="both"/>
        <w:rPr>
          <w:rFonts w:asciiTheme="minorHAnsi" w:eastAsia="Times New Roman" w:hAnsiTheme="minorHAnsi" w:cstheme="minorHAnsi"/>
          <w:sz w:val="24"/>
          <w:szCs w:val="24"/>
          <w:lang w:val="en-US"/>
        </w:rPr>
      </w:pPr>
      <w:r w:rsidRPr="009E639D">
        <w:rPr>
          <w:rFonts w:asciiTheme="minorHAnsi" w:eastAsia="Times New Roman" w:hAnsiTheme="minorHAnsi" w:cstheme="minorHAnsi"/>
          <w:sz w:val="24"/>
          <w:szCs w:val="24"/>
          <w:lang w:val="en-US"/>
        </w:rPr>
        <w:t>Organizații neguvernamentale;</w:t>
      </w:r>
    </w:p>
    <w:p w14:paraId="720674BF" w14:textId="77777777" w:rsidR="00F26C64" w:rsidRPr="009E639D" w:rsidRDefault="00F26C64" w:rsidP="00E500B1">
      <w:pPr>
        <w:pStyle w:val="ListParagraph"/>
        <w:widowControl w:val="0"/>
        <w:numPr>
          <w:ilvl w:val="0"/>
          <w:numId w:val="26"/>
        </w:numPr>
        <w:kinsoku w:val="0"/>
        <w:overflowPunct w:val="0"/>
        <w:autoSpaceDE w:val="0"/>
        <w:autoSpaceDN w:val="0"/>
        <w:adjustRightInd w:val="0"/>
        <w:spacing w:after="0" w:line="240" w:lineRule="auto"/>
        <w:ind w:right="114"/>
        <w:jc w:val="both"/>
        <w:rPr>
          <w:rFonts w:asciiTheme="minorHAnsi" w:eastAsia="Times New Roman" w:hAnsiTheme="minorHAnsi" w:cstheme="minorHAnsi"/>
          <w:sz w:val="24"/>
          <w:szCs w:val="24"/>
          <w:lang w:val="en-US"/>
        </w:rPr>
      </w:pPr>
      <w:r w:rsidRPr="009E639D">
        <w:rPr>
          <w:rFonts w:asciiTheme="minorHAnsi" w:eastAsia="Times New Roman" w:hAnsiTheme="minorHAnsi" w:cstheme="minorHAnsi"/>
          <w:sz w:val="24"/>
          <w:szCs w:val="24"/>
          <w:lang w:val="en-US"/>
        </w:rPr>
        <w:t>UAT-uri;</w:t>
      </w:r>
    </w:p>
    <w:p w14:paraId="7CB9B965" w14:textId="779AA784" w:rsidR="00F26C64" w:rsidRPr="009E639D" w:rsidRDefault="00F26C64" w:rsidP="00E500B1">
      <w:pPr>
        <w:pStyle w:val="ListParagraph"/>
        <w:widowControl w:val="0"/>
        <w:numPr>
          <w:ilvl w:val="0"/>
          <w:numId w:val="26"/>
        </w:numPr>
        <w:kinsoku w:val="0"/>
        <w:overflowPunct w:val="0"/>
        <w:autoSpaceDE w:val="0"/>
        <w:autoSpaceDN w:val="0"/>
        <w:adjustRightInd w:val="0"/>
        <w:spacing w:after="0" w:line="240" w:lineRule="auto"/>
        <w:ind w:right="114"/>
        <w:jc w:val="both"/>
        <w:rPr>
          <w:rFonts w:asciiTheme="minorHAnsi" w:eastAsia="Times New Roman" w:hAnsiTheme="minorHAnsi" w:cstheme="minorHAnsi"/>
          <w:sz w:val="24"/>
          <w:szCs w:val="24"/>
          <w:lang w:val="en-US"/>
        </w:rPr>
      </w:pPr>
      <w:r w:rsidRPr="009E639D">
        <w:rPr>
          <w:rFonts w:asciiTheme="minorHAnsi" w:eastAsia="Times New Roman" w:hAnsiTheme="minorHAnsi" w:cstheme="minorHAnsi"/>
          <w:sz w:val="24"/>
          <w:szCs w:val="24"/>
          <w:lang w:val="en-US"/>
        </w:rPr>
        <w:t>Unității școlare, sanitare, de agrement și de alimentație publică</w:t>
      </w:r>
    </w:p>
    <w:p w14:paraId="7C0A5B30" w14:textId="0B587117" w:rsidR="0082759A" w:rsidRDefault="0082759A" w:rsidP="00E500B1">
      <w:pPr>
        <w:widowControl w:val="0"/>
        <w:kinsoku w:val="0"/>
        <w:overflowPunct w:val="0"/>
        <w:autoSpaceDE w:val="0"/>
        <w:autoSpaceDN w:val="0"/>
        <w:adjustRightInd w:val="0"/>
        <w:spacing w:after="0" w:line="240" w:lineRule="auto"/>
        <w:ind w:right="114"/>
        <w:jc w:val="both"/>
        <w:rPr>
          <w:rFonts w:eastAsia="Times New Roman" w:cstheme="minorHAnsi"/>
          <w:sz w:val="24"/>
          <w:szCs w:val="24"/>
          <w:lang w:val="en-US"/>
        </w:rPr>
      </w:pPr>
    </w:p>
    <w:p w14:paraId="4B726629" w14:textId="77777777" w:rsidR="00E268AE" w:rsidRDefault="00E268AE" w:rsidP="00E500B1">
      <w:pPr>
        <w:widowControl w:val="0"/>
        <w:kinsoku w:val="0"/>
        <w:overflowPunct w:val="0"/>
        <w:autoSpaceDE w:val="0"/>
        <w:autoSpaceDN w:val="0"/>
        <w:adjustRightInd w:val="0"/>
        <w:spacing w:after="0" w:line="240" w:lineRule="auto"/>
        <w:ind w:right="114"/>
        <w:jc w:val="both"/>
        <w:rPr>
          <w:rFonts w:eastAsia="Times New Roman" w:cstheme="minorHAnsi"/>
          <w:sz w:val="24"/>
          <w:szCs w:val="24"/>
          <w:lang w:val="en-US"/>
        </w:rPr>
      </w:pPr>
    </w:p>
    <w:p w14:paraId="14E42ADB" w14:textId="77777777" w:rsidR="00715199" w:rsidRPr="009E639D" w:rsidRDefault="004A65E0" w:rsidP="006C1ED7">
      <w:pPr>
        <w:spacing w:after="0" w:line="240" w:lineRule="auto"/>
        <w:ind w:firstLine="720"/>
        <w:jc w:val="both"/>
        <w:rPr>
          <w:rFonts w:cstheme="minorHAnsi"/>
          <w:b/>
          <w:sz w:val="24"/>
          <w:szCs w:val="24"/>
        </w:rPr>
      </w:pPr>
      <w:r w:rsidRPr="009E639D">
        <w:rPr>
          <w:rFonts w:eastAsia="Times New Roman" w:cstheme="minorHAnsi"/>
          <w:b/>
          <w:sz w:val="24"/>
          <w:szCs w:val="24"/>
          <w:lang w:eastAsia="ro-RO"/>
        </w:rPr>
        <w:t xml:space="preserve">2.4. </w:t>
      </w:r>
      <w:r w:rsidR="00715199" w:rsidRPr="009E639D">
        <w:rPr>
          <w:rFonts w:eastAsia="Times New Roman" w:cstheme="minorHAnsi"/>
          <w:b/>
          <w:sz w:val="24"/>
          <w:szCs w:val="24"/>
          <w:lang w:eastAsia="ro-RO"/>
        </w:rPr>
        <w:t>Sume (aplicabile) și rata sprijinului</w:t>
      </w:r>
    </w:p>
    <w:p w14:paraId="104CD606" w14:textId="25B013CF" w:rsidR="00D15B1A" w:rsidRDefault="00106CEB" w:rsidP="006C1ED7">
      <w:pPr>
        <w:spacing w:after="0" w:line="240" w:lineRule="auto"/>
        <w:ind w:firstLine="720"/>
        <w:jc w:val="both"/>
        <w:rPr>
          <w:rFonts w:eastAsia="Times New Roman" w:cstheme="minorHAnsi"/>
          <w:sz w:val="24"/>
          <w:szCs w:val="24"/>
          <w:lang w:eastAsia="ro-RO"/>
        </w:rPr>
      </w:pPr>
      <w:r>
        <w:rPr>
          <w:rFonts w:eastAsia="Times New Roman" w:cstheme="minorHAnsi"/>
          <w:sz w:val="24"/>
          <w:szCs w:val="24"/>
          <w:lang w:eastAsia="ro-RO"/>
        </w:rPr>
        <w:t>Alocarea</w:t>
      </w:r>
      <w:r w:rsidR="00E10613">
        <w:rPr>
          <w:rFonts w:eastAsia="Times New Roman" w:cstheme="minorHAnsi"/>
          <w:sz w:val="24"/>
          <w:szCs w:val="24"/>
          <w:lang w:eastAsia="ro-RO"/>
        </w:rPr>
        <w:t xml:space="preserve"> disponibila</w:t>
      </w:r>
      <w:r>
        <w:rPr>
          <w:rFonts w:eastAsia="Times New Roman" w:cstheme="minorHAnsi"/>
          <w:sz w:val="24"/>
          <w:szCs w:val="24"/>
          <w:lang w:eastAsia="ro-RO"/>
        </w:rPr>
        <w:t xml:space="preserve"> in cadrul masurii</w:t>
      </w:r>
      <w:r w:rsidR="00E10613">
        <w:rPr>
          <w:rFonts w:eastAsia="Times New Roman" w:cstheme="minorHAnsi"/>
          <w:sz w:val="24"/>
          <w:szCs w:val="24"/>
          <w:lang w:eastAsia="ro-RO"/>
        </w:rPr>
        <w:t xml:space="preserve"> </w:t>
      </w:r>
      <w:r>
        <w:rPr>
          <w:rFonts w:eastAsia="Times New Roman" w:cstheme="minorHAnsi"/>
          <w:sz w:val="24"/>
          <w:szCs w:val="24"/>
          <w:lang w:eastAsia="ro-RO"/>
        </w:rPr>
        <w:t>in</w:t>
      </w:r>
      <w:r w:rsidR="00E10613">
        <w:rPr>
          <w:rFonts w:eastAsia="Times New Roman" w:cstheme="minorHAnsi"/>
          <w:sz w:val="24"/>
          <w:szCs w:val="24"/>
          <w:lang w:eastAsia="ro-RO"/>
        </w:rPr>
        <w:t xml:space="preserve"> aceasta sesiune</w:t>
      </w:r>
      <w:r w:rsidR="00D15B1A" w:rsidRPr="009E639D">
        <w:rPr>
          <w:rFonts w:eastAsia="Times New Roman" w:cstheme="minorHAnsi"/>
          <w:sz w:val="24"/>
          <w:szCs w:val="24"/>
          <w:lang w:eastAsia="ro-RO"/>
        </w:rPr>
        <w:t xml:space="preserve"> este de </w:t>
      </w:r>
      <w:r w:rsidR="00E10613">
        <w:rPr>
          <w:rFonts w:cstheme="minorHAnsi"/>
          <w:b/>
          <w:sz w:val="24"/>
          <w:szCs w:val="24"/>
        </w:rPr>
        <w:t>79</w:t>
      </w:r>
      <w:r w:rsidR="004A65E0" w:rsidRPr="009E639D">
        <w:rPr>
          <w:rFonts w:cstheme="minorHAnsi"/>
          <w:b/>
          <w:sz w:val="24"/>
          <w:szCs w:val="24"/>
        </w:rPr>
        <w:t>.</w:t>
      </w:r>
      <w:r w:rsidR="00E10613">
        <w:rPr>
          <w:rFonts w:cstheme="minorHAnsi"/>
          <w:b/>
          <w:sz w:val="24"/>
          <w:szCs w:val="24"/>
        </w:rPr>
        <w:t>288</w:t>
      </w:r>
      <w:r w:rsidR="004A65E0" w:rsidRPr="009E639D">
        <w:rPr>
          <w:rFonts w:cstheme="minorHAnsi"/>
          <w:b/>
          <w:sz w:val="24"/>
          <w:szCs w:val="24"/>
        </w:rPr>
        <w:t xml:space="preserve"> </w:t>
      </w:r>
      <w:r w:rsidR="00D15B1A" w:rsidRPr="009E639D">
        <w:rPr>
          <w:rFonts w:eastAsia="Times New Roman" w:cstheme="minorHAnsi"/>
          <w:sz w:val="24"/>
          <w:szCs w:val="24"/>
          <w:lang w:eastAsia="ro-RO"/>
        </w:rPr>
        <w:t>de euro.</w:t>
      </w:r>
    </w:p>
    <w:p w14:paraId="182C0591" w14:textId="47EA4FAF" w:rsidR="0032036D" w:rsidRPr="009E639D" w:rsidRDefault="0032036D" w:rsidP="006C1ED7">
      <w:pPr>
        <w:spacing w:after="0" w:line="240" w:lineRule="auto"/>
        <w:ind w:firstLine="720"/>
        <w:jc w:val="both"/>
        <w:rPr>
          <w:rFonts w:eastAsia="Times New Roman" w:cstheme="minorHAnsi"/>
          <w:sz w:val="24"/>
          <w:szCs w:val="24"/>
          <w:lang w:eastAsia="ro-RO"/>
        </w:rPr>
      </w:pPr>
      <w:r>
        <w:rPr>
          <w:rFonts w:eastAsia="Times New Roman" w:cstheme="minorHAnsi"/>
          <w:sz w:val="24"/>
          <w:szCs w:val="24"/>
          <w:lang w:eastAsia="ro-RO"/>
        </w:rPr>
        <w:t>Valoarea maxima a sprijinului acordat este de</w:t>
      </w:r>
      <w:r w:rsidRPr="0032036D">
        <w:rPr>
          <w:rFonts w:eastAsia="Times New Roman" w:cstheme="minorHAnsi"/>
          <w:b/>
          <w:sz w:val="24"/>
          <w:szCs w:val="24"/>
          <w:lang w:eastAsia="ro-RO"/>
        </w:rPr>
        <w:t xml:space="preserve"> 50.000 </w:t>
      </w:r>
      <w:r>
        <w:rPr>
          <w:rFonts w:eastAsia="Times New Roman" w:cstheme="minorHAnsi"/>
          <w:sz w:val="24"/>
          <w:szCs w:val="24"/>
          <w:lang w:eastAsia="ro-RO"/>
        </w:rPr>
        <w:t>euro.</w:t>
      </w:r>
    </w:p>
    <w:p w14:paraId="6EBB5C13" w14:textId="25340719" w:rsidR="00D15B1A" w:rsidRPr="009E639D" w:rsidRDefault="00D15B1A" w:rsidP="006C1ED7">
      <w:pPr>
        <w:spacing w:after="0" w:line="240" w:lineRule="auto"/>
        <w:ind w:firstLine="720"/>
        <w:jc w:val="both"/>
        <w:rPr>
          <w:rFonts w:eastAsia="Times New Roman" w:cstheme="minorHAnsi"/>
          <w:sz w:val="24"/>
          <w:szCs w:val="24"/>
          <w:lang w:eastAsia="ro-RO"/>
        </w:rPr>
      </w:pPr>
      <w:r w:rsidRPr="009E639D">
        <w:rPr>
          <w:rFonts w:eastAsia="Times New Roman" w:cstheme="minorHAnsi"/>
          <w:sz w:val="24"/>
          <w:szCs w:val="24"/>
          <w:lang w:eastAsia="ro-RO"/>
        </w:rPr>
        <w:t xml:space="preserve">Vor fi finantate proiecte cu valoarea între </w:t>
      </w:r>
      <w:r w:rsidRPr="00E10613">
        <w:rPr>
          <w:rFonts w:eastAsia="Times New Roman" w:cstheme="minorHAnsi"/>
          <w:b/>
          <w:sz w:val="24"/>
          <w:szCs w:val="24"/>
          <w:lang w:eastAsia="ro-RO"/>
        </w:rPr>
        <w:t xml:space="preserve">5.000 – </w:t>
      </w:r>
      <w:r w:rsidR="004343C6" w:rsidRPr="00E10613">
        <w:rPr>
          <w:rFonts w:eastAsia="Times New Roman" w:cstheme="minorHAnsi"/>
          <w:b/>
          <w:sz w:val="24"/>
          <w:szCs w:val="24"/>
          <w:lang w:eastAsia="ro-RO"/>
        </w:rPr>
        <w:t>50</w:t>
      </w:r>
      <w:r w:rsidR="004A65E0" w:rsidRPr="00E10613">
        <w:rPr>
          <w:rFonts w:eastAsia="Times New Roman" w:cstheme="minorHAnsi"/>
          <w:b/>
          <w:sz w:val="24"/>
          <w:szCs w:val="24"/>
          <w:lang w:eastAsia="ro-RO"/>
        </w:rPr>
        <w:t>.</w:t>
      </w:r>
      <w:r w:rsidR="004343C6" w:rsidRPr="00E10613">
        <w:rPr>
          <w:rFonts w:eastAsia="Times New Roman" w:cstheme="minorHAnsi"/>
          <w:b/>
          <w:sz w:val="24"/>
          <w:szCs w:val="24"/>
          <w:lang w:eastAsia="ro-RO"/>
        </w:rPr>
        <w:t>000</w:t>
      </w:r>
      <w:r w:rsidR="004A65E0" w:rsidRPr="009E639D">
        <w:rPr>
          <w:rFonts w:eastAsia="Times New Roman" w:cstheme="minorHAnsi"/>
          <w:sz w:val="24"/>
          <w:szCs w:val="24"/>
          <w:lang w:eastAsia="ro-RO"/>
        </w:rPr>
        <w:t xml:space="preserve"> </w:t>
      </w:r>
      <w:r w:rsidRPr="009E639D">
        <w:rPr>
          <w:rFonts w:eastAsia="Times New Roman" w:cstheme="minorHAnsi"/>
          <w:sz w:val="24"/>
          <w:szCs w:val="24"/>
          <w:lang w:eastAsia="ro-RO"/>
        </w:rPr>
        <w:t>euro.</w:t>
      </w:r>
    </w:p>
    <w:p w14:paraId="24C83213" w14:textId="77777777" w:rsidR="00D15B1A" w:rsidRPr="009E639D" w:rsidRDefault="00D15B1A" w:rsidP="006C1ED7">
      <w:pPr>
        <w:spacing w:after="0" w:line="240" w:lineRule="auto"/>
        <w:ind w:firstLine="720"/>
        <w:jc w:val="both"/>
        <w:rPr>
          <w:rFonts w:eastAsia="Times New Roman" w:cstheme="minorHAnsi"/>
          <w:sz w:val="24"/>
          <w:szCs w:val="24"/>
          <w:lang w:eastAsia="ro-RO"/>
        </w:rPr>
      </w:pPr>
      <w:r w:rsidRPr="009E639D">
        <w:rPr>
          <w:rFonts w:eastAsia="Times New Roman" w:cstheme="minorHAnsi"/>
          <w:sz w:val="24"/>
          <w:szCs w:val="24"/>
          <w:lang w:eastAsia="ro-RO"/>
        </w:rPr>
        <w:t>Costurile de funcţionare a cooperării nu vor depăși 20% din valoarea maximă a sprijinului acordat pe proiect depus.</w:t>
      </w:r>
    </w:p>
    <w:p w14:paraId="2F35CF68" w14:textId="77777777" w:rsidR="00D15B1A" w:rsidRPr="009E639D" w:rsidRDefault="00D15B1A"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Toate costurile sunt acoperite de această măsură ca o valoare globală.</w:t>
      </w:r>
    </w:p>
    <w:p w14:paraId="3E628DB7" w14:textId="77777777" w:rsidR="00D15B1A" w:rsidRPr="009E639D" w:rsidRDefault="00D15B1A"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Intensitatea sprijinului este de 100% din totalul cheltuielilor eligibile.</w:t>
      </w:r>
    </w:p>
    <w:p w14:paraId="65E38383" w14:textId="7FDC6177" w:rsidR="00D15B1A" w:rsidRDefault="00D15B1A" w:rsidP="00E500B1">
      <w:pPr>
        <w:spacing w:after="0" w:line="240" w:lineRule="auto"/>
        <w:jc w:val="both"/>
        <w:rPr>
          <w:rFonts w:eastAsia="Times New Roman" w:cstheme="minorHAnsi"/>
          <w:sz w:val="24"/>
          <w:szCs w:val="24"/>
          <w:lang w:eastAsia="ro-R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8"/>
      </w:tblGrid>
      <w:tr w:rsidR="00FA0BA9" w:rsidRPr="004E2DDC" w14:paraId="22700E14" w14:textId="77777777" w:rsidTr="002263EA">
        <w:trPr>
          <w:jc w:val="center"/>
        </w:trPr>
        <w:tc>
          <w:tcPr>
            <w:tcW w:w="9738" w:type="dxa"/>
            <w:tcBorders>
              <w:top w:val="single" w:sz="18" w:space="0" w:color="FF0000"/>
              <w:left w:val="single" w:sz="18" w:space="0" w:color="FF0000"/>
              <w:bottom w:val="single" w:sz="18" w:space="0" w:color="FF0000"/>
              <w:right w:val="single" w:sz="18" w:space="0" w:color="FF0000"/>
            </w:tcBorders>
            <w:shd w:val="clear" w:color="auto" w:fill="auto"/>
          </w:tcPr>
          <w:p w14:paraId="58BB3F16" w14:textId="77777777" w:rsidR="00FA0BA9" w:rsidRPr="004E2DDC" w:rsidRDefault="00FA0BA9" w:rsidP="00E4340A">
            <w:pPr>
              <w:jc w:val="both"/>
              <w:rPr>
                <w:rFonts w:ascii="Calibri" w:hAnsi="Calibri" w:cs="Calibri"/>
                <w:color w:val="FF0000"/>
              </w:rPr>
            </w:pPr>
            <w:r w:rsidRPr="004E2DDC">
              <w:rPr>
                <w:rFonts w:ascii="Calibri" w:hAnsi="Calibri" w:cs="Calibri"/>
                <w:b/>
                <w:bCs/>
                <w:color w:val="FF0000"/>
              </w:rPr>
              <w:t>Atenție!</w:t>
            </w:r>
            <w:r w:rsidRPr="004E2DDC">
              <w:rPr>
                <w:rFonts w:ascii="Calibri" w:hAnsi="Calibri" w:cs="Calibri"/>
                <w:color w:val="FF0000"/>
              </w:rPr>
              <w:t xml:space="preserve"> </w:t>
            </w:r>
            <w:r w:rsidRPr="004E2DDC">
              <w:rPr>
                <w:rFonts w:ascii="Calibri" w:hAnsi="Calibri" w:cs="Calibri"/>
                <w:b/>
                <w:bCs/>
                <w:i/>
                <w:iCs/>
              </w:rPr>
              <w:t>Termenul maxim de finalizare a proiectelor –  31.12.2023 iar pentru depunerea ultimei cererii de plată – 30.09.2023.</w:t>
            </w:r>
          </w:p>
        </w:tc>
      </w:tr>
    </w:tbl>
    <w:p w14:paraId="6FE379EB" w14:textId="77777777" w:rsidR="002C3BEF" w:rsidRPr="009E639D" w:rsidRDefault="002C3BEF" w:rsidP="00E500B1">
      <w:pPr>
        <w:spacing w:after="0" w:line="240" w:lineRule="auto"/>
        <w:jc w:val="both"/>
        <w:rPr>
          <w:rFonts w:cstheme="minorHAnsi"/>
          <w:sz w:val="24"/>
          <w:szCs w:val="24"/>
        </w:rPr>
      </w:pPr>
    </w:p>
    <w:p w14:paraId="04C930A0" w14:textId="0B884D8C" w:rsidR="00715199" w:rsidRPr="009E639D" w:rsidRDefault="00623F4E" w:rsidP="00E500B1">
      <w:pPr>
        <w:spacing w:after="0" w:line="240" w:lineRule="auto"/>
        <w:ind w:firstLine="708"/>
        <w:jc w:val="both"/>
        <w:rPr>
          <w:rFonts w:cstheme="minorHAnsi"/>
          <w:b/>
          <w:sz w:val="24"/>
          <w:szCs w:val="24"/>
        </w:rPr>
      </w:pPr>
      <w:r w:rsidRPr="009E639D">
        <w:rPr>
          <w:rFonts w:eastAsia="Times New Roman" w:cstheme="minorHAnsi"/>
          <w:b/>
          <w:sz w:val="24"/>
          <w:szCs w:val="24"/>
          <w:lang w:eastAsia="ro-RO"/>
        </w:rPr>
        <w:t>2.</w:t>
      </w:r>
      <w:r w:rsidR="00EB133A" w:rsidRPr="009E639D">
        <w:rPr>
          <w:rFonts w:eastAsia="Times New Roman" w:cstheme="minorHAnsi"/>
          <w:b/>
          <w:sz w:val="24"/>
          <w:szCs w:val="24"/>
          <w:lang w:eastAsia="ro-RO"/>
        </w:rPr>
        <w:t>5</w:t>
      </w:r>
      <w:r w:rsidRPr="009E639D">
        <w:rPr>
          <w:rFonts w:eastAsia="Times New Roman" w:cstheme="minorHAnsi"/>
          <w:b/>
          <w:sz w:val="24"/>
          <w:szCs w:val="24"/>
          <w:lang w:eastAsia="ro-RO"/>
        </w:rPr>
        <w:t xml:space="preserve">. </w:t>
      </w:r>
      <w:r w:rsidR="0030700D" w:rsidRPr="0030700D">
        <w:rPr>
          <w:rFonts w:eastAsia="Times New Roman" w:cstheme="minorHAnsi"/>
          <w:b/>
          <w:sz w:val="24"/>
          <w:szCs w:val="24"/>
          <w:lang w:eastAsia="ro-RO"/>
        </w:rPr>
        <w:t>Legislația națională și europeană aplicabilă Măsurii M7/1B</w:t>
      </w:r>
    </w:p>
    <w:p w14:paraId="6A3E1C9E" w14:textId="77777777" w:rsidR="006C1ED7" w:rsidRPr="006C1ED7" w:rsidRDefault="006C1ED7" w:rsidP="006C1ED7">
      <w:pPr>
        <w:spacing w:after="0" w:line="240" w:lineRule="auto"/>
        <w:ind w:firstLine="630"/>
        <w:jc w:val="both"/>
        <w:rPr>
          <w:rFonts w:cstheme="minorHAnsi"/>
          <w:bCs/>
          <w:sz w:val="24"/>
          <w:szCs w:val="24"/>
        </w:rPr>
      </w:pPr>
      <w:r w:rsidRPr="006C1ED7">
        <w:rPr>
          <w:rFonts w:cstheme="minorHAnsi"/>
          <w:bCs/>
          <w:sz w:val="24"/>
          <w:szCs w:val="24"/>
        </w:rPr>
        <w:t xml:space="preserve">Se vor respecta prevederile aplicabile LEADER din Hotărârea Guvernului nr. 226 din 2 aprilie 2015 privind stabilirea cadrului general de implementare a măsurilor programului național de dezvoltare rurală cofinanțate din Fondul European Agricol pentru Dezvoltare Rurală şi de la bugetul de stat. </w:t>
      </w:r>
    </w:p>
    <w:p w14:paraId="6BDCDBC5" w14:textId="77777777" w:rsidR="006C1ED7" w:rsidRPr="006C1ED7" w:rsidRDefault="006C1ED7" w:rsidP="006C1ED7">
      <w:pPr>
        <w:spacing w:after="0" w:line="240" w:lineRule="auto"/>
        <w:ind w:firstLine="630"/>
        <w:jc w:val="both"/>
        <w:rPr>
          <w:rFonts w:cstheme="minorHAnsi"/>
          <w:bCs/>
          <w:sz w:val="24"/>
          <w:szCs w:val="24"/>
        </w:rPr>
      </w:pPr>
      <w:r w:rsidRPr="006C1ED7">
        <w:rPr>
          <w:rFonts w:cstheme="minorHAnsi"/>
          <w:bCs/>
          <w:sz w:val="24"/>
          <w:szCs w:val="24"/>
        </w:rPr>
        <w:t xml:space="preserve">      Conform prevederilor PNDR 2014 – 2020, operațiunile implementate prin LEADER trebuie să îndeplinească cel puțin condițiile generale de eligibilitate prevăzute în Regulamentul (UE) nr. 1305/2013, Regulamentul (UE) nr. 1303/2013 și cele prevăzute în cap. 8.1 din PNDR și să contribuie la atingerea obiectivelor stabilite în SDL. </w:t>
      </w:r>
    </w:p>
    <w:p w14:paraId="013B4943" w14:textId="4504D6FC" w:rsidR="0069324B" w:rsidRDefault="006C1ED7" w:rsidP="006C1ED7">
      <w:pPr>
        <w:spacing w:after="0" w:line="240" w:lineRule="auto"/>
        <w:ind w:firstLine="630"/>
        <w:jc w:val="both"/>
        <w:rPr>
          <w:rFonts w:cstheme="minorHAnsi"/>
          <w:bCs/>
          <w:sz w:val="24"/>
          <w:szCs w:val="24"/>
        </w:rPr>
      </w:pPr>
      <w:r w:rsidRPr="006C1ED7">
        <w:rPr>
          <w:rFonts w:cstheme="minorHAnsi"/>
          <w:bCs/>
          <w:sz w:val="24"/>
          <w:szCs w:val="24"/>
        </w:rPr>
        <w:t>Recomandarea 2003/361/CE din 6 mai 2003, Ordonanța de Urgență nr. 44/2008, Ordonanța de Urgență nr. 142/2008.</w:t>
      </w:r>
    </w:p>
    <w:p w14:paraId="65B86C78" w14:textId="77777777" w:rsidR="006C1ED7" w:rsidRPr="006C1ED7" w:rsidRDefault="006C1ED7" w:rsidP="006C1ED7">
      <w:pPr>
        <w:spacing w:after="0" w:line="240" w:lineRule="auto"/>
        <w:ind w:firstLine="630"/>
        <w:jc w:val="both"/>
        <w:rPr>
          <w:rFonts w:cstheme="minorHAnsi"/>
          <w:bCs/>
          <w:sz w:val="24"/>
          <w:szCs w:val="24"/>
        </w:rPr>
      </w:pPr>
    </w:p>
    <w:p w14:paraId="228DD55B" w14:textId="43E858E8" w:rsidR="00A42854" w:rsidRDefault="00B432E7" w:rsidP="006C1ED7">
      <w:pPr>
        <w:spacing w:after="0" w:line="240" w:lineRule="auto"/>
        <w:ind w:firstLine="720"/>
        <w:jc w:val="both"/>
        <w:rPr>
          <w:rFonts w:cstheme="minorHAnsi"/>
          <w:b/>
          <w:sz w:val="24"/>
          <w:szCs w:val="24"/>
        </w:rPr>
      </w:pPr>
      <w:r>
        <w:rPr>
          <w:rFonts w:cstheme="minorHAnsi"/>
          <w:b/>
          <w:sz w:val="24"/>
          <w:szCs w:val="24"/>
        </w:rPr>
        <w:t>2.6 Aria de aplicabilitate a măsurii</w:t>
      </w:r>
    </w:p>
    <w:p w14:paraId="43A7930C" w14:textId="6A6D72E2" w:rsidR="006C1ED7" w:rsidRDefault="006C1ED7" w:rsidP="00E500B1">
      <w:pPr>
        <w:spacing w:after="0" w:line="240" w:lineRule="auto"/>
        <w:jc w:val="both"/>
        <w:rPr>
          <w:rFonts w:cstheme="minorHAnsi"/>
          <w:bCs/>
          <w:sz w:val="24"/>
          <w:szCs w:val="24"/>
        </w:rPr>
      </w:pPr>
      <w:r w:rsidRPr="006C1ED7">
        <w:rPr>
          <w:rFonts w:cstheme="minorHAnsi"/>
          <w:bCs/>
          <w:sz w:val="24"/>
          <w:szCs w:val="24"/>
        </w:rPr>
        <w:t xml:space="preserve">          Spațiul rural eligibil în accepțiunea acestei măsuri, cuprinde totalitatea comunelor ca unități administrativ teritoriale împreună cu satele componente, ale teritoriului Asociației Grupul de Acțiune Locală Ținutul Viei și Vinului Vrancea, respectiv  oraș Odobești, comunele Bordești, Câmpineanca, Cârligele, Cotești, Dumbrăveni, Golești, Jariștea, Obrejița, Popești, Slobozia Bradului, Tâmboești, Urechești, Vârteșcoiu, Podgoria.</w:t>
      </w:r>
    </w:p>
    <w:p w14:paraId="3E0F89E5" w14:textId="77777777" w:rsidR="006C1ED7" w:rsidRPr="006C1ED7" w:rsidRDefault="006C1ED7" w:rsidP="00E500B1">
      <w:pPr>
        <w:spacing w:after="0" w:line="240" w:lineRule="auto"/>
        <w:jc w:val="both"/>
        <w:rPr>
          <w:rFonts w:cstheme="minorHAnsi"/>
          <w:bCs/>
          <w:sz w:val="24"/>
          <w:szCs w:val="24"/>
        </w:rPr>
      </w:pPr>
    </w:p>
    <w:p w14:paraId="5A76474F" w14:textId="77777777" w:rsidR="00715199" w:rsidRDefault="0082759A" w:rsidP="00E500B1">
      <w:pPr>
        <w:spacing w:after="0" w:line="240" w:lineRule="auto"/>
        <w:ind w:left="720"/>
        <w:jc w:val="both"/>
        <w:rPr>
          <w:rFonts w:cstheme="minorHAnsi"/>
          <w:b/>
          <w:sz w:val="24"/>
          <w:szCs w:val="24"/>
        </w:rPr>
      </w:pPr>
      <w:r w:rsidRPr="009E639D">
        <w:rPr>
          <w:rFonts w:cstheme="minorHAnsi"/>
          <w:b/>
          <w:sz w:val="24"/>
          <w:szCs w:val="24"/>
        </w:rPr>
        <w:t>3.</w:t>
      </w:r>
      <w:r w:rsidR="00623F4E" w:rsidRPr="009E639D">
        <w:rPr>
          <w:rFonts w:cstheme="minorHAnsi"/>
          <w:b/>
          <w:sz w:val="24"/>
          <w:szCs w:val="24"/>
        </w:rPr>
        <w:t xml:space="preserve"> </w:t>
      </w:r>
      <w:r w:rsidR="00715199" w:rsidRPr="009E639D">
        <w:rPr>
          <w:rFonts w:cstheme="minorHAnsi"/>
          <w:b/>
          <w:sz w:val="24"/>
          <w:szCs w:val="24"/>
        </w:rPr>
        <w:t>DEPUNEREA PROIECTELOR</w:t>
      </w:r>
    </w:p>
    <w:p w14:paraId="069A95D8" w14:textId="77777777" w:rsidR="00E527F8" w:rsidRPr="009E639D" w:rsidRDefault="00E527F8" w:rsidP="00E500B1">
      <w:pPr>
        <w:spacing w:after="0" w:line="240" w:lineRule="auto"/>
        <w:ind w:left="720"/>
        <w:jc w:val="both"/>
        <w:rPr>
          <w:rFonts w:cstheme="minorHAnsi"/>
          <w:b/>
          <w:sz w:val="24"/>
          <w:szCs w:val="24"/>
        </w:rPr>
      </w:pPr>
    </w:p>
    <w:p w14:paraId="73732CDF" w14:textId="77777777" w:rsidR="00715199" w:rsidRPr="009E639D" w:rsidRDefault="00623F4E" w:rsidP="00E500B1">
      <w:pPr>
        <w:spacing w:after="0" w:line="240" w:lineRule="auto"/>
        <w:ind w:firstLine="708"/>
        <w:jc w:val="both"/>
        <w:rPr>
          <w:rFonts w:cstheme="minorHAnsi"/>
          <w:b/>
          <w:sz w:val="24"/>
          <w:szCs w:val="24"/>
        </w:rPr>
      </w:pPr>
      <w:r w:rsidRPr="009E639D">
        <w:rPr>
          <w:rFonts w:cstheme="minorHAnsi"/>
          <w:b/>
          <w:sz w:val="24"/>
          <w:szCs w:val="24"/>
        </w:rPr>
        <w:t xml:space="preserve">3.1. </w:t>
      </w:r>
      <w:r w:rsidR="00715199" w:rsidRPr="009E639D">
        <w:rPr>
          <w:rFonts w:cstheme="minorHAnsi"/>
          <w:b/>
          <w:sz w:val="24"/>
          <w:szCs w:val="24"/>
        </w:rPr>
        <w:t xml:space="preserve">Locul depunerii proiectelor </w:t>
      </w:r>
    </w:p>
    <w:p w14:paraId="248D6A10"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 xml:space="preserve">Proiectele vor fi depuse la sediul  GAL </w:t>
      </w:r>
      <w:r w:rsidR="001B0D47" w:rsidRPr="009E639D">
        <w:rPr>
          <w:rFonts w:cstheme="minorHAnsi"/>
          <w:sz w:val="24"/>
          <w:szCs w:val="24"/>
        </w:rPr>
        <w:t>Ținutul Viei și Vinului Vrancea situat în comuna C</w:t>
      </w:r>
      <w:r w:rsidR="00623F4E" w:rsidRPr="009E639D">
        <w:rPr>
          <w:rFonts w:cstheme="minorHAnsi"/>
          <w:sz w:val="24"/>
          <w:szCs w:val="24"/>
        </w:rPr>
        <w:t>â</w:t>
      </w:r>
      <w:r w:rsidR="001B0D47" w:rsidRPr="009E639D">
        <w:rPr>
          <w:rFonts w:cstheme="minorHAnsi"/>
          <w:sz w:val="24"/>
          <w:szCs w:val="24"/>
        </w:rPr>
        <w:t>mpineanca</w:t>
      </w:r>
      <w:r w:rsidRPr="009E639D">
        <w:rPr>
          <w:rFonts w:cstheme="minorHAnsi"/>
          <w:sz w:val="24"/>
          <w:szCs w:val="24"/>
        </w:rPr>
        <w:t xml:space="preserve">. </w:t>
      </w:r>
    </w:p>
    <w:p w14:paraId="602AB5D0" w14:textId="77777777" w:rsidR="00715199" w:rsidRPr="009E639D" w:rsidRDefault="00715199" w:rsidP="00E500B1">
      <w:pPr>
        <w:spacing w:after="0" w:line="240" w:lineRule="auto"/>
        <w:jc w:val="both"/>
        <w:rPr>
          <w:rFonts w:cstheme="minorHAnsi"/>
          <w:sz w:val="24"/>
          <w:szCs w:val="24"/>
        </w:rPr>
      </w:pPr>
      <w:r w:rsidRPr="009E639D">
        <w:rPr>
          <w:rFonts w:cstheme="minorHAnsi"/>
          <w:sz w:val="24"/>
          <w:szCs w:val="24"/>
        </w:rPr>
        <w:t>Potențialul beneficiar depune proiectul la secretariatul GAL, sub forma cererii de finanțare și a documentelor anexă, atașate cererii de finanțare.</w:t>
      </w:r>
    </w:p>
    <w:p w14:paraId="17828946" w14:textId="77777777" w:rsidR="00715199" w:rsidRPr="009E639D" w:rsidRDefault="00715199" w:rsidP="00E500B1">
      <w:pPr>
        <w:spacing w:after="0" w:line="240" w:lineRule="auto"/>
        <w:jc w:val="both"/>
        <w:rPr>
          <w:rFonts w:cstheme="minorHAnsi"/>
          <w:sz w:val="24"/>
          <w:szCs w:val="24"/>
        </w:rPr>
      </w:pPr>
    </w:p>
    <w:p w14:paraId="05D8FBD4" w14:textId="77777777" w:rsidR="00715199" w:rsidRPr="009E639D" w:rsidRDefault="00623F4E" w:rsidP="00E500B1">
      <w:pPr>
        <w:spacing w:after="0" w:line="240" w:lineRule="auto"/>
        <w:ind w:firstLine="708"/>
        <w:jc w:val="both"/>
        <w:rPr>
          <w:rFonts w:cstheme="minorHAnsi"/>
          <w:b/>
          <w:sz w:val="24"/>
          <w:szCs w:val="24"/>
        </w:rPr>
      </w:pPr>
      <w:r w:rsidRPr="009E639D">
        <w:rPr>
          <w:rFonts w:cstheme="minorHAnsi"/>
          <w:b/>
          <w:sz w:val="24"/>
          <w:szCs w:val="24"/>
        </w:rPr>
        <w:t xml:space="preserve">3.2. </w:t>
      </w:r>
      <w:r w:rsidR="00715199" w:rsidRPr="009E639D">
        <w:rPr>
          <w:rFonts w:cstheme="minorHAnsi"/>
          <w:b/>
          <w:sz w:val="24"/>
          <w:szCs w:val="24"/>
        </w:rPr>
        <w:t xml:space="preserve">Perioada de depunere a proiectelor </w:t>
      </w:r>
    </w:p>
    <w:p w14:paraId="7041ACBC" w14:textId="77777777" w:rsidR="00E13309" w:rsidRPr="009E639D" w:rsidRDefault="00715199" w:rsidP="00E500B1">
      <w:pPr>
        <w:spacing w:after="0" w:line="240" w:lineRule="auto"/>
        <w:ind w:firstLine="360"/>
        <w:jc w:val="both"/>
        <w:rPr>
          <w:rFonts w:cstheme="minorHAnsi"/>
          <w:b/>
          <w:sz w:val="24"/>
          <w:szCs w:val="24"/>
        </w:rPr>
      </w:pPr>
      <w:r w:rsidRPr="009E639D">
        <w:rPr>
          <w:rFonts w:cstheme="minorHAnsi"/>
          <w:sz w:val="24"/>
          <w:szCs w:val="24"/>
        </w:rPr>
        <w:t xml:space="preserve">Perioada de depunere și valoarea alocării fondurilor nerambursabile pentru fiecare sesiune vor fi specificate  în apelul de selecție lansat de către Asociația Grupul de Acțiune Locală </w:t>
      </w:r>
      <w:r w:rsidR="00215557" w:rsidRPr="009E639D">
        <w:rPr>
          <w:rFonts w:cstheme="minorHAnsi"/>
          <w:sz w:val="24"/>
          <w:szCs w:val="24"/>
        </w:rPr>
        <w:t>Ținutul Viei și Vinului Vrancea</w:t>
      </w:r>
      <w:r w:rsidRPr="009E639D">
        <w:rPr>
          <w:rFonts w:cstheme="minorHAnsi"/>
          <w:sz w:val="24"/>
          <w:szCs w:val="24"/>
        </w:rPr>
        <w:t xml:space="preserve">  publicat pe site-ul: </w:t>
      </w:r>
      <w:hyperlink r:id="rId8" w:history="1">
        <w:r w:rsidR="00DC2069" w:rsidRPr="009E639D">
          <w:rPr>
            <w:rStyle w:val="Hyperlink"/>
            <w:rFonts w:cstheme="minorHAnsi"/>
            <w:sz w:val="24"/>
            <w:szCs w:val="24"/>
          </w:rPr>
          <w:t>www.tinutulvieisivinului.ro</w:t>
        </w:r>
      </w:hyperlink>
      <w:r w:rsidRPr="009E639D">
        <w:rPr>
          <w:rFonts w:cstheme="minorHAnsi"/>
          <w:sz w:val="24"/>
          <w:szCs w:val="24"/>
        </w:rPr>
        <w:t xml:space="preserve"> , conform Calendarului anual estimativ de lansare a sesiunilor de depunere</w:t>
      </w:r>
      <w:r w:rsidRPr="009E639D">
        <w:rPr>
          <w:rFonts w:cstheme="minorHAnsi"/>
          <w:b/>
          <w:sz w:val="24"/>
          <w:szCs w:val="24"/>
        </w:rPr>
        <w:t>.</w:t>
      </w:r>
    </w:p>
    <w:tbl>
      <w:tblPr>
        <w:tblStyle w:val="TableGrid"/>
        <w:tblW w:w="0" w:type="auto"/>
        <w:tblLook w:val="04A0" w:firstRow="1" w:lastRow="0" w:firstColumn="1" w:lastColumn="0" w:noHBand="0" w:noVBand="1"/>
      </w:tblPr>
      <w:tblGrid>
        <w:gridCol w:w="9828"/>
      </w:tblGrid>
      <w:tr w:rsidR="00DE160A" w:rsidRPr="009E639D" w14:paraId="064C0927" w14:textId="77777777" w:rsidTr="00825EBE">
        <w:tc>
          <w:tcPr>
            <w:tcW w:w="9828" w:type="dxa"/>
            <w:tcBorders>
              <w:top w:val="single" w:sz="18" w:space="0" w:color="FF0000"/>
              <w:left w:val="single" w:sz="18" w:space="0" w:color="FF0000"/>
              <w:bottom w:val="single" w:sz="18" w:space="0" w:color="FF0000"/>
              <w:right w:val="single" w:sz="18" w:space="0" w:color="FF0000"/>
            </w:tcBorders>
          </w:tcPr>
          <w:p w14:paraId="228C9565" w14:textId="77777777" w:rsidR="00DE160A" w:rsidRPr="009E639D" w:rsidRDefault="009E639D" w:rsidP="00E500B1">
            <w:pPr>
              <w:widowControl w:val="0"/>
              <w:kinsoku w:val="0"/>
              <w:overflowPunct w:val="0"/>
              <w:autoSpaceDE w:val="0"/>
              <w:autoSpaceDN w:val="0"/>
              <w:adjustRightInd w:val="0"/>
              <w:ind w:right="265"/>
              <w:jc w:val="both"/>
              <w:outlineLvl w:val="0"/>
              <w:rPr>
                <w:rFonts w:eastAsia="Times New Roman" w:cstheme="minorHAnsi"/>
                <w:b/>
                <w:bCs/>
                <w:i/>
                <w:sz w:val="24"/>
                <w:szCs w:val="24"/>
                <w:lang w:val="en-US"/>
              </w:rPr>
            </w:pPr>
            <w:r w:rsidRPr="009E639D">
              <w:rPr>
                <w:rFonts w:cstheme="minorHAnsi"/>
                <w:b/>
                <w:color w:val="C00000"/>
                <w:sz w:val="24"/>
                <w:szCs w:val="24"/>
              </w:rPr>
              <w:t>ATENȚE</w:t>
            </w:r>
            <w:r w:rsidR="00DE160A" w:rsidRPr="009E639D">
              <w:rPr>
                <w:rFonts w:cstheme="minorHAnsi"/>
                <w:b/>
                <w:color w:val="C00000"/>
                <w:sz w:val="24"/>
                <w:szCs w:val="24"/>
              </w:rPr>
              <w:t xml:space="preserve">! </w:t>
            </w:r>
            <w:r w:rsidR="00DE160A" w:rsidRPr="009E639D">
              <w:rPr>
                <w:rFonts w:eastAsia="Times New Roman" w:cstheme="minorHAnsi"/>
                <w:b/>
                <w:bCs/>
                <w:sz w:val="24"/>
                <w:szCs w:val="24"/>
                <w:lang w:val="en-US"/>
              </w:rPr>
              <w:t xml:space="preserve"> </w:t>
            </w:r>
            <w:r w:rsidR="00DE160A" w:rsidRPr="009E639D">
              <w:rPr>
                <w:rFonts w:eastAsia="Times New Roman" w:cstheme="minorHAnsi"/>
                <w:b/>
                <w:bCs/>
                <w:i/>
                <w:szCs w:val="24"/>
                <w:lang w:val="en-US"/>
              </w:rPr>
              <w:t>Stabilirea unui prag de supracontractare pentru închiderea sesiunii (valoarea proiectelor depuse să fie de cel puțin 110% din valoarea alocării sesiunii), caz în care se poate reduce perioada minimă a sesiunii, dar nu mai puțin de 5 zile lucrătoare.</w:t>
            </w:r>
          </w:p>
        </w:tc>
      </w:tr>
    </w:tbl>
    <w:p w14:paraId="2E07DF42" w14:textId="77777777" w:rsidR="00623F4E" w:rsidRPr="009E639D" w:rsidRDefault="00623F4E" w:rsidP="00E500B1">
      <w:pPr>
        <w:spacing w:after="0" w:line="240" w:lineRule="auto"/>
        <w:ind w:firstLine="360"/>
        <w:jc w:val="both"/>
        <w:rPr>
          <w:rFonts w:cstheme="minorHAnsi"/>
          <w:b/>
          <w:sz w:val="24"/>
          <w:szCs w:val="24"/>
        </w:rPr>
      </w:pPr>
    </w:p>
    <w:p w14:paraId="7F0CA264" w14:textId="77777777" w:rsidR="00715199" w:rsidRPr="009E639D" w:rsidRDefault="00623F4E" w:rsidP="00E500B1">
      <w:pPr>
        <w:spacing w:after="0" w:line="240" w:lineRule="auto"/>
        <w:ind w:firstLine="708"/>
        <w:jc w:val="both"/>
        <w:rPr>
          <w:rFonts w:cstheme="minorHAnsi"/>
          <w:b/>
          <w:sz w:val="24"/>
          <w:szCs w:val="24"/>
        </w:rPr>
      </w:pPr>
      <w:r w:rsidRPr="009E639D">
        <w:rPr>
          <w:rFonts w:cstheme="minorHAnsi"/>
          <w:b/>
          <w:sz w:val="24"/>
          <w:szCs w:val="24"/>
        </w:rPr>
        <w:t xml:space="preserve">3.3. </w:t>
      </w:r>
      <w:r w:rsidR="00715199" w:rsidRPr="009E639D">
        <w:rPr>
          <w:rFonts w:cstheme="minorHAnsi"/>
          <w:b/>
          <w:sz w:val="24"/>
          <w:szCs w:val="24"/>
        </w:rPr>
        <w:t>Punctajul minim</w:t>
      </w:r>
    </w:p>
    <w:p w14:paraId="22BED81B" w14:textId="7F38537E" w:rsidR="00715199" w:rsidRPr="009E639D" w:rsidRDefault="00715199" w:rsidP="00E500B1">
      <w:pPr>
        <w:spacing w:after="0" w:line="240" w:lineRule="auto"/>
        <w:jc w:val="both"/>
        <w:rPr>
          <w:rFonts w:cstheme="minorHAnsi"/>
          <w:sz w:val="24"/>
          <w:szCs w:val="24"/>
        </w:rPr>
      </w:pPr>
      <w:r w:rsidRPr="009E639D">
        <w:rPr>
          <w:rFonts w:cstheme="minorHAnsi"/>
          <w:sz w:val="24"/>
          <w:szCs w:val="24"/>
        </w:rPr>
        <w:t>Punctajul minim pe care trebuie să îl obțină un proiect pentru a putea fi finanț</w:t>
      </w:r>
      <w:r w:rsidR="001B0D47" w:rsidRPr="009E639D">
        <w:rPr>
          <w:rFonts w:cstheme="minorHAnsi"/>
          <w:sz w:val="24"/>
          <w:szCs w:val="24"/>
        </w:rPr>
        <w:t xml:space="preserve">at este de </w:t>
      </w:r>
      <w:r w:rsidR="0030700D" w:rsidRPr="00427969">
        <w:rPr>
          <w:rFonts w:cstheme="minorHAnsi"/>
          <w:b/>
          <w:bCs/>
          <w:sz w:val="24"/>
          <w:szCs w:val="24"/>
        </w:rPr>
        <w:t>15</w:t>
      </w:r>
      <w:r w:rsidR="001B0D47" w:rsidRPr="00427969">
        <w:rPr>
          <w:rFonts w:cstheme="minorHAnsi"/>
          <w:b/>
          <w:bCs/>
          <w:sz w:val="24"/>
          <w:szCs w:val="24"/>
        </w:rPr>
        <w:t xml:space="preserve"> </w:t>
      </w:r>
      <w:r w:rsidRPr="00427969">
        <w:rPr>
          <w:rFonts w:cstheme="minorHAnsi"/>
          <w:b/>
          <w:bCs/>
          <w:sz w:val="24"/>
          <w:szCs w:val="24"/>
        </w:rPr>
        <w:t xml:space="preserve"> puncte.</w:t>
      </w:r>
    </w:p>
    <w:p w14:paraId="7CC84945" w14:textId="7EC6211C" w:rsidR="00937728" w:rsidRDefault="00937728" w:rsidP="00E500B1">
      <w:pPr>
        <w:spacing w:after="0" w:line="240" w:lineRule="auto"/>
        <w:jc w:val="both"/>
        <w:rPr>
          <w:rFonts w:cstheme="minorHAnsi"/>
          <w:sz w:val="24"/>
          <w:szCs w:val="24"/>
        </w:rPr>
      </w:pPr>
    </w:p>
    <w:p w14:paraId="11F136CC" w14:textId="6DCFDAE4" w:rsidR="00E268AE" w:rsidRDefault="00E268AE" w:rsidP="00E500B1">
      <w:pPr>
        <w:spacing w:after="0" w:line="240" w:lineRule="auto"/>
        <w:jc w:val="both"/>
        <w:rPr>
          <w:rFonts w:cstheme="minorHAnsi"/>
          <w:sz w:val="24"/>
          <w:szCs w:val="24"/>
        </w:rPr>
      </w:pPr>
    </w:p>
    <w:p w14:paraId="5A0D522A" w14:textId="77777777" w:rsidR="00E268AE" w:rsidRPr="009E639D" w:rsidRDefault="00E268AE" w:rsidP="00E500B1">
      <w:pPr>
        <w:spacing w:after="0" w:line="240" w:lineRule="auto"/>
        <w:jc w:val="both"/>
        <w:rPr>
          <w:rFonts w:cstheme="minorHAnsi"/>
          <w:sz w:val="24"/>
          <w:szCs w:val="24"/>
        </w:rPr>
      </w:pPr>
    </w:p>
    <w:p w14:paraId="454C155C" w14:textId="77777777" w:rsidR="00715199" w:rsidRPr="009E639D" w:rsidRDefault="00623F4E" w:rsidP="00E500B1">
      <w:pPr>
        <w:spacing w:after="0" w:line="240" w:lineRule="auto"/>
        <w:ind w:left="720"/>
        <w:jc w:val="both"/>
        <w:rPr>
          <w:rFonts w:cstheme="minorHAnsi"/>
          <w:b/>
          <w:sz w:val="24"/>
          <w:szCs w:val="24"/>
        </w:rPr>
      </w:pPr>
      <w:r w:rsidRPr="009E639D">
        <w:rPr>
          <w:rFonts w:cstheme="minorHAnsi"/>
          <w:b/>
          <w:sz w:val="24"/>
          <w:szCs w:val="24"/>
        </w:rPr>
        <w:t xml:space="preserve">4. </w:t>
      </w:r>
      <w:r w:rsidR="00715199" w:rsidRPr="009E639D">
        <w:rPr>
          <w:rFonts w:cstheme="minorHAnsi"/>
          <w:b/>
          <w:sz w:val="24"/>
          <w:szCs w:val="24"/>
        </w:rPr>
        <w:t xml:space="preserve">CATEGORIILE DE BENEFICIARI ELIGIBILI  </w:t>
      </w:r>
    </w:p>
    <w:p w14:paraId="12DC4084"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b/>
          <w:sz w:val="24"/>
          <w:szCs w:val="24"/>
        </w:rPr>
        <w:t xml:space="preserve">Beneficiari </w:t>
      </w:r>
      <w:r w:rsidR="00E023D2" w:rsidRPr="009E639D">
        <w:rPr>
          <w:rFonts w:cstheme="minorHAnsi"/>
          <w:b/>
          <w:sz w:val="24"/>
          <w:szCs w:val="24"/>
        </w:rPr>
        <w:t>eligibili</w:t>
      </w:r>
      <w:r w:rsidRPr="009E639D">
        <w:rPr>
          <w:rFonts w:cstheme="minorHAnsi"/>
          <w:b/>
          <w:sz w:val="24"/>
          <w:szCs w:val="24"/>
        </w:rPr>
        <w:t xml:space="preserve"> </w:t>
      </w:r>
      <w:r w:rsidRPr="009E639D">
        <w:rPr>
          <w:rFonts w:cstheme="minorHAnsi"/>
          <w:sz w:val="24"/>
          <w:szCs w:val="24"/>
        </w:rPr>
        <w:t>ai măsurii sunt entități private/publice, stabi</w:t>
      </w:r>
      <w:r w:rsidR="002A2933" w:rsidRPr="009E639D">
        <w:rPr>
          <w:rFonts w:cstheme="minorHAnsi"/>
          <w:sz w:val="24"/>
          <w:szCs w:val="24"/>
        </w:rPr>
        <w:t>lite  prin fișa măsurii din SDL</w:t>
      </w:r>
      <w:r w:rsidRPr="009E639D">
        <w:rPr>
          <w:rFonts w:cstheme="minorHAnsi"/>
          <w:sz w:val="24"/>
          <w:szCs w:val="24"/>
        </w:rPr>
        <w:t xml:space="preserve">: </w:t>
      </w:r>
    </w:p>
    <w:p w14:paraId="26A3D67B" w14:textId="1CFB486A" w:rsidR="002A2933" w:rsidRPr="009E639D" w:rsidRDefault="002A2933" w:rsidP="00E500B1">
      <w:pPr>
        <w:spacing w:after="0" w:line="240" w:lineRule="auto"/>
        <w:jc w:val="both"/>
        <w:rPr>
          <w:rFonts w:eastAsia="Calibri" w:cstheme="minorHAnsi"/>
          <w:sz w:val="24"/>
          <w:szCs w:val="24"/>
        </w:rPr>
      </w:pPr>
      <w:r w:rsidRPr="003D018A">
        <w:rPr>
          <w:rFonts w:eastAsia="Calibri" w:cstheme="minorHAnsi"/>
          <w:b/>
          <w:bCs/>
          <w:i/>
          <w:iCs/>
          <w:sz w:val="24"/>
          <w:szCs w:val="24"/>
        </w:rPr>
        <w:t>Beneficiari direcți</w:t>
      </w:r>
      <w:r w:rsidRPr="009E639D">
        <w:rPr>
          <w:rFonts w:eastAsia="Calibri" w:cstheme="minorHAnsi"/>
          <w:sz w:val="24"/>
          <w:szCs w:val="24"/>
        </w:rPr>
        <w:t xml:space="preserve"> </w:t>
      </w:r>
      <w:r w:rsidR="00AB45E5">
        <w:rPr>
          <w:rFonts w:eastAsia="Calibri" w:cstheme="minorHAnsi"/>
          <w:sz w:val="24"/>
          <w:szCs w:val="24"/>
        </w:rPr>
        <w:t>măsurii sunt</w:t>
      </w:r>
      <w:r w:rsidRPr="009E639D">
        <w:rPr>
          <w:rFonts w:eastAsia="Calibri" w:cstheme="minorHAnsi"/>
          <w:sz w:val="24"/>
          <w:szCs w:val="24"/>
        </w:rPr>
        <w:t>.</w:t>
      </w:r>
    </w:p>
    <w:p w14:paraId="7667EDF1" w14:textId="77777777" w:rsidR="002A2933" w:rsidRPr="009E639D" w:rsidRDefault="002A2933" w:rsidP="00E500B1">
      <w:pPr>
        <w:pStyle w:val="ListParagraph"/>
        <w:numPr>
          <w:ilvl w:val="0"/>
          <w:numId w:val="12"/>
        </w:numPr>
        <w:spacing w:after="0" w:line="240" w:lineRule="auto"/>
        <w:jc w:val="both"/>
        <w:rPr>
          <w:rFonts w:asciiTheme="minorHAnsi" w:hAnsiTheme="minorHAnsi" w:cstheme="minorHAnsi"/>
          <w:sz w:val="24"/>
          <w:szCs w:val="24"/>
        </w:rPr>
      </w:pPr>
      <w:r w:rsidRPr="009E639D">
        <w:rPr>
          <w:rFonts w:asciiTheme="minorHAnsi" w:hAnsiTheme="minorHAnsi" w:cstheme="minorHAnsi"/>
          <w:sz w:val="24"/>
          <w:szCs w:val="24"/>
        </w:rPr>
        <w:t>parteneriatele constituite din cel puţin un partener din categoriile de mai jos și cel puțin un fermier sau un grup de producători/o cooperativă care își desfășoară activitatea în sectorul agricol.</w:t>
      </w:r>
    </w:p>
    <w:p w14:paraId="0C203EC6" w14:textId="77777777" w:rsidR="002A2933" w:rsidRPr="009E639D" w:rsidRDefault="002A2933" w:rsidP="00E500B1">
      <w:pPr>
        <w:pStyle w:val="ListParagraph"/>
        <w:numPr>
          <w:ilvl w:val="0"/>
          <w:numId w:val="12"/>
        </w:numPr>
        <w:spacing w:after="0" w:line="240" w:lineRule="auto"/>
        <w:jc w:val="both"/>
        <w:rPr>
          <w:rFonts w:asciiTheme="minorHAnsi" w:hAnsiTheme="minorHAnsi" w:cstheme="minorHAnsi"/>
          <w:sz w:val="24"/>
          <w:szCs w:val="24"/>
        </w:rPr>
      </w:pPr>
      <w:r w:rsidRPr="009E639D">
        <w:rPr>
          <w:rFonts w:asciiTheme="minorHAnsi" w:hAnsiTheme="minorHAnsi" w:cstheme="minorHAnsi"/>
          <w:sz w:val="24"/>
          <w:szCs w:val="24"/>
        </w:rPr>
        <w:t>fermieri, microîntreprinderi și întreprinderi mici, organizații neguvernamental, UAT-uri, unități școlare, sanitare, de agrement și de alimentație publică.</w:t>
      </w:r>
    </w:p>
    <w:p w14:paraId="4C14EE19" w14:textId="77777777" w:rsidR="002A2933" w:rsidRPr="009E639D" w:rsidRDefault="002A2933" w:rsidP="00E500B1">
      <w:pPr>
        <w:pStyle w:val="ListParagraph"/>
        <w:numPr>
          <w:ilvl w:val="0"/>
          <w:numId w:val="12"/>
        </w:numPr>
        <w:spacing w:after="0" w:line="240" w:lineRule="auto"/>
        <w:jc w:val="both"/>
        <w:rPr>
          <w:rFonts w:asciiTheme="minorHAnsi" w:hAnsiTheme="minorHAnsi" w:cstheme="minorHAnsi"/>
          <w:sz w:val="24"/>
          <w:szCs w:val="24"/>
        </w:rPr>
      </w:pPr>
      <w:r w:rsidRPr="009E639D">
        <w:rPr>
          <w:rFonts w:asciiTheme="minorHAnsi" w:hAnsiTheme="minorHAnsi" w:cstheme="minorHAnsi"/>
          <w:sz w:val="24"/>
          <w:szCs w:val="24"/>
        </w:rPr>
        <w:t>parteneriatul poate fi constituit și din persoane fizice, cu condiția ca liderul de proiect să fie cel puțin PFA, II, IF (înfiinţate în baza OUG nr.44/2008, cu modificările și completările ulterioare).</w:t>
      </w:r>
    </w:p>
    <w:p w14:paraId="59FF0973" w14:textId="7B3E6E08" w:rsidR="002A2933" w:rsidRPr="001E56F0" w:rsidRDefault="00AB45E5" w:rsidP="00E500B1">
      <w:pPr>
        <w:spacing w:after="0" w:line="240" w:lineRule="auto"/>
        <w:jc w:val="both"/>
        <w:rPr>
          <w:rFonts w:eastAsia="Calibri" w:cstheme="minorHAnsi"/>
          <w:b/>
          <w:bCs/>
          <w:sz w:val="24"/>
          <w:szCs w:val="24"/>
        </w:rPr>
      </w:pPr>
      <w:r w:rsidRPr="001E56F0">
        <w:rPr>
          <w:rFonts w:eastAsia="Calibri" w:cstheme="minorHAnsi"/>
          <w:b/>
          <w:bCs/>
          <w:sz w:val="24"/>
          <w:szCs w:val="24"/>
        </w:rPr>
        <w:t>În categoria beneficiarilor eligibili în cadrul măsurii M7/1B, sunt incluși beneficiarii direcți/indirecți</w:t>
      </w:r>
      <w:r w:rsidR="00431AD8" w:rsidRPr="001E56F0">
        <w:rPr>
          <w:rFonts w:eastAsia="Calibri" w:cstheme="minorHAnsi"/>
          <w:b/>
          <w:bCs/>
          <w:sz w:val="24"/>
          <w:szCs w:val="24"/>
        </w:rPr>
        <w:t xml:space="preserve"> menționați în cadrul măsurilor: M1/2A. M2/2B.</w:t>
      </w:r>
    </w:p>
    <w:p w14:paraId="281A6ED9" w14:textId="77777777" w:rsidR="00623F4E" w:rsidRPr="009E639D" w:rsidRDefault="00623F4E" w:rsidP="00E500B1">
      <w:pPr>
        <w:spacing w:after="0" w:line="240" w:lineRule="auto"/>
        <w:jc w:val="both"/>
        <w:rPr>
          <w:rFonts w:eastAsia="Calibri" w:cstheme="minorHAnsi"/>
          <w:sz w:val="24"/>
          <w:szCs w:val="24"/>
        </w:rPr>
      </w:pPr>
    </w:p>
    <w:p w14:paraId="698C7204" w14:textId="77777777" w:rsidR="00715199" w:rsidRPr="009E639D" w:rsidRDefault="00715199" w:rsidP="00E500B1">
      <w:pPr>
        <w:spacing w:after="0" w:line="240" w:lineRule="auto"/>
        <w:ind w:firstLine="360"/>
        <w:jc w:val="both"/>
        <w:rPr>
          <w:rFonts w:cstheme="minorHAnsi"/>
          <w:sz w:val="24"/>
          <w:szCs w:val="24"/>
        </w:rPr>
      </w:pPr>
      <w:r w:rsidRPr="009E639D">
        <w:rPr>
          <w:rFonts w:cstheme="minorHAnsi"/>
          <w:b/>
          <w:sz w:val="24"/>
          <w:szCs w:val="24"/>
        </w:rPr>
        <w:t>Condițiile care trebuie îndeplinite de solicitanți la momentul depunerii cererii de finanțare și în perioada de implementare și monitorizare a proiectului</w:t>
      </w:r>
      <w:r w:rsidRPr="009E639D">
        <w:rPr>
          <w:rFonts w:cstheme="minorHAnsi"/>
          <w:sz w:val="24"/>
          <w:szCs w:val="24"/>
        </w:rPr>
        <w:t>:</w:t>
      </w:r>
    </w:p>
    <w:p w14:paraId="4BFEEB61" w14:textId="77777777" w:rsidR="00715199" w:rsidRPr="009E639D" w:rsidRDefault="00715199" w:rsidP="00E500B1">
      <w:pPr>
        <w:spacing w:after="0" w:line="240" w:lineRule="auto"/>
        <w:jc w:val="both"/>
        <w:rPr>
          <w:rFonts w:cstheme="minorHAnsi"/>
          <w:sz w:val="24"/>
          <w:szCs w:val="24"/>
        </w:rPr>
      </w:pPr>
      <w:r w:rsidRPr="009E639D">
        <w:rPr>
          <w:rFonts w:cstheme="minorHAnsi"/>
          <w:sz w:val="24"/>
          <w:szCs w:val="24"/>
        </w:rPr>
        <w:t>Beneficiarul se obligă să respecte, pe toată durata proiectului, criteriile de eligibilitate și de selecție în baza cărora a fost selectată cererea de finanțare.</w:t>
      </w:r>
    </w:p>
    <w:p w14:paraId="0D98BF9C" w14:textId="77777777" w:rsidR="00BB7F3E" w:rsidRPr="009E639D" w:rsidRDefault="00BB7F3E" w:rsidP="00E500B1">
      <w:pPr>
        <w:spacing w:after="0" w:line="240" w:lineRule="auto"/>
        <w:jc w:val="both"/>
        <w:rPr>
          <w:rFonts w:eastAsia="Calibri" w:cstheme="minorHAnsi"/>
          <w:sz w:val="24"/>
          <w:szCs w:val="24"/>
        </w:rPr>
      </w:pPr>
    </w:p>
    <w:p w14:paraId="37FB6F35" w14:textId="77777777" w:rsidR="00BB7F3E" w:rsidRPr="009E639D" w:rsidRDefault="00BB7F3E" w:rsidP="00674412">
      <w:pPr>
        <w:spacing w:after="0" w:line="240" w:lineRule="auto"/>
        <w:ind w:firstLine="360"/>
        <w:jc w:val="both"/>
        <w:rPr>
          <w:rFonts w:eastAsia="Calibri" w:cstheme="minorHAnsi"/>
          <w:sz w:val="24"/>
          <w:szCs w:val="24"/>
        </w:rPr>
      </w:pPr>
      <w:r w:rsidRPr="009E639D">
        <w:rPr>
          <w:rFonts w:eastAsia="Calibri" w:cstheme="minorHAnsi"/>
          <w:sz w:val="24"/>
          <w:szCs w:val="24"/>
        </w:rPr>
        <w:t>Finanțarea unui proiect depus în cadrul Măsurii M7/1B derulată prin LEADER este restricționată  pentru următoarele categorii de beneficiari:</w:t>
      </w:r>
    </w:p>
    <w:p w14:paraId="43E60C2F" w14:textId="77777777" w:rsidR="00BB7F3E" w:rsidRPr="009E639D" w:rsidRDefault="00BB7F3E" w:rsidP="00674412">
      <w:pPr>
        <w:spacing w:after="0" w:line="240" w:lineRule="auto"/>
        <w:ind w:left="90" w:firstLine="360"/>
        <w:jc w:val="both"/>
        <w:rPr>
          <w:rFonts w:eastAsia="Calibri" w:cstheme="minorHAnsi"/>
          <w:sz w:val="24"/>
          <w:szCs w:val="24"/>
        </w:rPr>
      </w:pPr>
      <w:r w:rsidRPr="009E639D">
        <w:rPr>
          <w:rFonts w:eastAsia="Calibri" w:cstheme="minorHAnsi"/>
          <w:b/>
          <w:sz w:val="24"/>
          <w:szCs w:val="24"/>
        </w:rPr>
        <w:t>a)</w:t>
      </w:r>
      <w:r w:rsidRPr="009E639D">
        <w:rPr>
          <w:rFonts w:eastAsia="Calibri" w:cstheme="minorHAnsi"/>
          <w:sz w:val="24"/>
          <w:szCs w:val="24"/>
        </w:rPr>
        <w:t xml:space="preserve"> solicitanții înregistrați în Registrul debitorilor AFIR, atât pentru Programul SAPARD, cât şi pentru FEADR, până la achitarea integrală a datoriei față de AFIR, inclusiv a dobânzilor şi majorărilor de întârziere;</w:t>
      </w:r>
    </w:p>
    <w:p w14:paraId="6B6E4F4C" w14:textId="77777777" w:rsidR="00BB7F3E" w:rsidRPr="009E639D" w:rsidRDefault="00BB7F3E" w:rsidP="00674412">
      <w:pPr>
        <w:spacing w:after="0" w:line="240" w:lineRule="auto"/>
        <w:ind w:left="90" w:firstLine="360"/>
        <w:jc w:val="both"/>
        <w:rPr>
          <w:rFonts w:eastAsia="Calibri" w:cstheme="minorHAnsi"/>
          <w:sz w:val="24"/>
          <w:szCs w:val="24"/>
        </w:rPr>
      </w:pPr>
      <w:r w:rsidRPr="009E639D">
        <w:rPr>
          <w:rFonts w:eastAsia="Calibri" w:cstheme="minorHAnsi"/>
          <w:b/>
          <w:sz w:val="24"/>
          <w:szCs w:val="24"/>
        </w:rPr>
        <w:t>b)</w:t>
      </w:r>
      <w:r w:rsidRPr="009E639D">
        <w:rPr>
          <w:rFonts w:eastAsia="Calibri" w:cstheme="minorHAnsi"/>
          <w:sz w:val="24"/>
          <w:szCs w:val="24"/>
        </w:rPr>
        <w:t xml:space="preserve"> solicitanții care au contracte de finanțare pentru proiecte nerealizate încetate din proprie inițiativă, pentru un an de la data rezilierii, iar solicitanții care au contracte de finanțare încetate pentru nerespectarea obligațiilor contractuale din inițiativa AFIR, pentru 2 ani de la data rezilierii;</w:t>
      </w:r>
    </w:p>
    <w:p w14:paraId="01E509DA" w14:textId="77777777" w:rsidR="00BB7F3E" w:rsidRPr="009E639D" w:rsidRDefault="00BB7F3E" w:rsidP="00674412">
      <w:pPr>
        <w:spacing w:after="0" w:line="240" w:lineRule="auto"/>
        <w:ind w:left="90" w:firstLine="360"/>
        <w:jc w:val="both"/>
        <w:rPr>
          <w:rFonts w:eastAsia="Calibri" w:cstheme="minorHAnsi"/>
          <w:sz w:val="24"/>
          <w:szCs w:val="24"/>
        </w:rPr>
      </w:pPr>
      <w:r w:rsidRPr="009E639D">
        <w:rPr>
          <w:rFonts w:eastAsia="Calibri" w:cstheme="minorHAnsi"/>
          <w:b/>
          <w:sz w:val="24"/>
          <w:szCs w:val="24"/>
        </w:rPr>
        <w:t>c)</w:t>
      </w:r>
      <w:r w:rsidRPr="009E639D">
        <w:rPr>
          <w:rFonts w:eastAsia="Calibri" w:cstheme="minorHAnsi"/>
          <w:sz w:val="24"/>
          <w:szCs w:val="24"/>
        </w:rPr>
        <w:t xml:space="preserve"> beneficiarii Programului SAPARD sau ai cofinanțării FEADR, care se află în situații litigioase cu AFIR, până la pronunțarea definitivă a instanței de judecată în litigiul dedus judecății;</w:t>
      </w:r>
    </w:p>
    <w:p w14:paraId="4AB7B1C2" w14:textId="77777777" w:rsidR="00BB7F3E" w:rsidRPr="009E639D" w:rsidRDefault="00BB7F3E" w:rsidP="00674412">
      <w:pPr>
        <w:spacing w:after="0" w:line="240" w:lineRule="auto"/>
        <w:ind w:left="90" w:firstLine="360"/>
        <w:jc w:val="both"/>
        <w:rPr>
          <w:rFonts w:eastAsia="Calibri" w:cstheme="minorHAnsi"/>
          <w:sz w:val="24"/>
          <w:szCs w:val="24"/>
        </w:rPr>
      </w:pPr>
      <w:r w:rsidRPr="009E639D">
        <w:rPr>
          <w:rFonts w:eastAsia="Calibri" w:cstheme="minorHAnsi"/>
          <w:b/>
          <w:sz w:val="24"/>
          <w:szCs w:val="24"/>
        </w:rPr>
        <w:t>d)</w:t>
      </w:r>
      <w:r w:rsidRPr="009E639D">
        <w:rPr>
          <w:rFonts w:eastAsia="Calibri" w:cstheme="minorHAnsi"/>
          <w:sz w:val="24"/>
          <w:szCs w:val="24"/>
        </w:rPr>
        <w:t xml:space="preserve"> solicitanții care s-au angajat prin declarație la depunerea cererii de finanțare că vor depune dovada cofinanțării la contractare sau că vor depune proiectul tehnic şi nu prezintă documentele la data prevăzută în notificare, nu vor mai putea accesa programul timp de un an de la notificare.</w:t>
      </w:r>
    </w:p>
    <w:p w14:paraId="655DC5BD" w14:textId="77777777" w:rsidR="00E268AE" w:rsidRPr="009E639D" w:rsidRDefault="00E268AE" w:rsidP="00E500B1">
      <w:pPr>
        <w:spacing w:after="0" w:line="240" w:lineRule="auto"/>
        <w:jc w:val="both"/>
        <w:rPr>
          <w:rFonts w:eastAsia="Calibri" w:cstheme="minorHAnsi"/>
          <w:sz w:val="24"/>
          <w:szCs w:val="24"/>
        </w:rPr>
      </w:pPr>
    </w:p>
    <w:p w14:paraId="64B43C6D" w14:textId="5F7B6939" w:rsidR="00AB266C" w:rsidRDefault="00AB266C" w:rsidP="00AB266C">
      <w:pPr>
        <w:spacing w:after="0" w:line="240" w:lineRule="auto"/>
        <w:ind w:firstLine="708"/>
        <w:jc w:val="both"/>
        <w:rPr>
          <w:rFonts w:eastAsia="Calibri" w:cstheme="minorHAnsi"/>
          <w:sz w:val="24"/>
          <w:szCs w:val="24"/>
        </w:rPr>
      </w:pPr>
      <w:r w:rsidRPr="009E639D">
        <w:rPr>
          <w:rFonts w:eastAsia="Calibri" w:cstheme="minorHAnsi"/>
          <w:sz w:val="24"/>
          <w:szCs w:val="24"/>
        </w:rPr>
        <w:t xml:space="preserve">Parteneriatul poate avea ca membri și persoane fizice (autorizate să efectueze activitățile pe care le desfășoară în proiect), cu condiția ca </w:t>
      </w:r>
      <w:r w:rsidRPr="009E639D">
        <w:rPr>
          <w:rFonts w:eastAsia="Calibri" w:cstheme="minorHAnsi"/>
          <w:b/>
          <w:sz w:val="24"/>
          <w:szCs w:val="24"/>
        </w:rPr>
        <w:t>liderul de proiect să fie cel puțin PFA, II, IF</w:t>
      </w:r>
      <w:r w:rsidRPr="009E639D">
        <w:rPr>
          <w:rFonts w:eastAsia="Calibri" w:cstheme="minorHAnsi"/>
          <w:sz w:val="24"/>
          <w:szCs w:val="24"/>
        </w:rPr>
        <w:t xml:space="preserve"> (înființate în baza OUG nr. 44/2008, cu modificările și completările ulterioare). </w:t>
      </w:r>
    </w:p>
    <w:p w14:paraId="7F5AF5A2" w14:textId="77777777" w:rsidR="00166E07" w:rsidRPr="00166E07" w:rsidRDefault="00166E07" w:rsidP="00166E07">
      <w:pPr>
        <w:spacing w:after="0" w:line="240" w:lineRule="auto"/>
        <w:ind w:firstLine="708"/>
        <w:jc w:val="both"/>
        <w:rPr>
          <w:rFonts w:eastAsia="Calibri" w:cstheme="minorHAnsi"/>
          <w:sz w:val="24"/>
          <w:szCs w:val="24"/>
        </w:rPr>
      </w:pPr>
      <w:r w:rsidRPr="00166E07">
        <w:rPr>
          <w:rFonts w:eastAsia="Calibri" w:cstheme="minorHAnsi"/>
          <w:sz w:val="24"/>
          <w:szCs w:val="24"/>
        </w:rPr>
        <w:t xml:space="preserve">Parteneriatele constituite exclusiv din solicitanți parteneri sau legați definiți conform Legii nr. 346/2014 privind stimularea înființării și dezvoltării întreprinderilor mici şi mijlocii, cu modificările şi completările ulterioare, nu sunt eligibile.  </w:t>
      </w:r>
    </w:p>
    <w:p w14:paraId="1C80A51F" w14:textId="5F8E3791" w:rsidR="00166E07" w:rsidRPr="00D64B82" w:rsidRDefault="00166E07" w:rsidP="00166E07">
      <w:pPr>
        <w:spacing w:after="0" w:line="240" w:lineRule="auto"/>
        <w:ind w:firstLine="708"/>
        <w:jc w:val="both"/>
        <w:rPr>
          <w:rFonts w:eastAsia="Calibri" w:cstheme="minorHAnsi"/>
          <w:sz w:val="24"/>
          <w:szCs w:val="24"/>
        </w:rPr>
      </w:pPr>
      <w:r w:rsidRPr="00166E07">
        <w:rPr>
          <w:rFonts w:eastAsia="Calibri" w:cstheme="minorHAnsi"/>
          <w:sz w:val="24"/>
          <w:szCs w:val="24"/>
        </w:rPr>
        <w:t xml:space="preserve">Pentru a evita situația în care parteneriatul este constituit exclusiv din solicitanți parteneri sau legați se va verifica acționariatul partenerilor în baza de date ONRC.  </w:t>
      </w:r>
    </w:p>
    <w:p w14:paraId="717F12D0" w14:textId="77777777" w:rsidR="00AB266C" w:rsidRPr="009E639D" w:rsidRDefault="00AB266C" w:rsidP="00AB266C">
      <w:pPr>
        <w:spacing w:after="0" w:line="240" w:lineRule="auto"/>
        <w:jc w:val="both"/>
        <w:rPr>
          <w:rFonts w:cstheme="minorHAnsi"/>
          <w:sz w:val="24"/>
          <w:szCs w:val="24"/>
        </w:rPr>
      </w:pPr>
    </w:p>
    <w:tbl>
      <w:tblPr>
        <w:tblStyle w:val="TableGrid"/>
        <w:tblW w:w="0" w:type="auto"/>
        <w:tblLook w:val="04A0" w:firstRow="1" w:lastRow="0" w:firstColumn="1" w:lastColumn="0" w:noHBand="0" w:noVBand="1"/>
      </w:tblPr>
      <w:tblGrid>
        <w:gridCol w:w="9936"/>
      </w:tblGrid>
      <w:tr w:rsidR="00AB266C" w:rsidRPr="009E639D" w14:paraId="446F23CB" w14:textId="77777777" w:rsidTr="008B6882">
        <w:tc>
          <w:tcPr>
            <w:tcW w:w="10682" w:type="dxa"/>
            <w:tcBorders>
              <w:top w:val="single" w:sz="18" w:space="0" w:color="FF0000"/>
              <w:left w:val="single" w:sz="18" w:space="0" w:color="FF0000"/>
              <w:bottom w:val="single" w:sz="18" w:space="0" w:color="FF0000"/>
              <w:right w:val="single" w:sz="18" w:space="0" w:color="FF0000"/>
            </w:tcBorders>
          </w:tcPr>
          <w:p w14:paraId="3301A103" w14:textId="77777777" w:rsidR="00AB266C" w:rsidRPr="009E639D" w:rsidRDefault="00AB266C" w:rsidP="008B6882">
            <w:pPr>
              <w:pStyle w:val="Heading2"/>
              <w:spacing w:before="0"/>
              <w:ind w:right="142"/>
              <w:jc w:val="both"/>
              <w:outlineLvl w:val="1"/>
              <w:rPr>
                <w:rFonts w:asciiTheme="minorHAnsi" w:eastAsia="Calibri" w:hAnsiTheme="minorHAnsi" w:cstheme="minorHAnsi"/>
                <w:i/>
                <w:color w:val="auto"/>
                <w:sz w:val="22"/>
                <w:szCs w:val="24"/>
                <w:lang w:val="en-US"/>
              </w:rPr>
            </w:pPr>
            <w:r w:rsidRPr="009E639D">
              <w:rPr>
                <w:rFonts w:asciiTheme="minorHAnsi" w:hAnsiTheme="minorHAnsi" w:cstheme="minorHAnsi"/>
                <w:color w:val="FF0000"/>
                <w:sz w:val="24"/>
                <w:szCs w:val="24"/>
              </w:rPr>
              <w:t xml:space="preserve">ATENȚIE!  </w:t>
            </w:r>
            <w:r w:rsidRPr="009E639D">
              <w:rPr>
                <w:rFonts w:asciiTheme="minorHAnsi" w:eastAsia="Calibri" w:hAnsiTheme="minorHAnsi" w:cstheme="minorHAnsi"/>
                <w:i/>
                <w:color w:val="auto"/>
                <w:sz w:val="22"/>
                <w:szCs w:val="24"/>
                <w:lang w:val="en-US"/>
              </w:rPr>
              <w:t>Reprezentantul legal al liderului de parteneriat în relația cu AFIR trebuie să fie angajat al acestuia cu contract de muncă pe perioadă nedeterminată sau pe o perioadă cel puțin egală cu perioada de derulare a proiectului.</w:t>
            </w:r>
          </w:p>
          <w:p w14:paraId="608AB5D9" w14:textId="77777777" w:rsidR="00AB266C" w:rsidRPr="009E639D" w:rsidRDefault="00AB266C" w:rsidP="008B6882">
            <w:pPr>
              <w:pStyle w:val="Heading2"/>
              <w:spacing w:before="0"/>
              <w:ind w:right="142"/>
              <w:jc w:val="both"/>
              <w:outlineLvl w:val="1"/>
              <w:rPr>
                <w:rFonts w:asciiTheme="minorHAnsi" w:eastAsia="Calibri" w:hAnsiTheme="minorHAnsi" w:cstheme="minorHAnsi"/>
                <w:b w:val="0"/>
                <w:i/>
                <w:color w:val="auto"/>
                <w:sz w:val="24"/>
                <w:szCs w:val="24"/>
                <w:lang w:val="en-US"/>
              </w:rPr>
            </w:pPr>
            <w:r w:rsidRPr="009E639D">
              <w:rPr>
                <w:rFonts w:asciiTheme="minorHAnsi" w:eastAsia="Calibri" w:hAnsiTheme="minorHAnsi" w:cstheme="minorHAnsi"/>
                <w:i/>
                <w:color w:val="auto"/>
                <w:sz w:val="22"/>
                <w:szCs w:val="24"/>
                <w:lang w:val="en-US"/>
              </w:rPr>
              <w:t>În cazul în care liderul de parteneriat este reprezentat de către un PFA sau II, titularul PFA sau II poate fi lider de proiect fără a fi necesară prezentarea unui contract de muncă, acesta asumându-și prezența în cadrul parteneriatului pentru întreaga perioadă de implementare și monitorizare a proiectului.</w:t>
            </w:r>
            <w:r w:rsidRPr="009E639D">
              <w:rPr>
                <w:rFonts w:asciiTheme="minorHAnsi" w:eastAsia="Calibri" w:hAnsiTheme="minorHAnsi" w:cstheme="minorHAnsi"/>
                <w:b w:val="0"/>
                <w:i/>
                <w:color w:val="auto"/>
                <w:sz w:val="22"/>
                <w:szCs w:val="24"/>
                <w:lang w:val="en-US"/>
              </w:rPr>
              <w:t xml:space="preserve"> </w:t>
            </w:r>
          </w:p>
        </w:tc>
      </w:tr>
    </w:tbl>
    <w:p w14:paraId="76BCF40A" w14:textId="77777777" w:rsidR="00AB266C" w:rsidRPr="009E639D" w:rsidRDefault="00AB266C" w:rsidP="00AB266C">
      <w:pPr>
        <w:spacing w:after="0" w:line="240" w:lineRule="auto"/>
        <w:jc w:val="both"/>
        <w:rPr>
          <w:rFonts w:cstheme="minorHAnsi"/>
          <w:sz w:val="24"/>
          <w:szCs w:val="24"/>
        </w:rPr>
      </w:pPr>
    </w:p>
    <w:p w14:paraId="49EB26E8" w14:textId="77777777" w:rsidR="00AB266C" w:rsidRPr="009E639D" w:rsidRDefault="00AB266C" w:rsidP="00AB266C">
      <w:pPr>
        <w:spacing w:after="0" w:line="240" w:lineRule="auto"/>
        <w:ind w:firstLine="708"/>
        <w:jc w:val="both"/>
        <w:rPr>
          <w:rFonts w:cstheme="minorHAnsi"/>
          <w:sz w:val="24"/>
          <w:szCs w:val="24"/>
        </w:rPr>
      </w:pPr>
      <w:r w:rsidRPr="009E639D">
        <w:rPr>
          <w:rFonts w:cstheme="minorHAnsi"/>
          <w:sz w:val="24"/>
          <w:szCs w:val="24"/>
        </w:rPr>
        <w:t>Reprezentantul legal poate fi înlocuit în situații excepționale, cu condiția respectării celor de mai sus de către persoana nou desemnată, pe toată perioada de implementare a proiectului.</w:t>
      </w:r>
    </w:p>
    <w:p w14:paraId="5D40751C" w14:textId="77777777" w:rsidR="00AB266C" w:rsidRPr="009E639D" w:rsidRDefault="00AB266C" w:rsidP="00AB266C">
      <w:pPr>
        <w:spacing w:after="0" w:line="240" w:lineRule="auto"/>
        <w:jc w:val="both"/>
        <w:rPr>
          <w:rFonts w:cstheme="minorHAnsi"/>
          <w:sz w:val="24"/>
          <w:szCs w:val="24"/>
        </w:rPr>
      </w:pPr>
    </w:p>
    <w:p w14:paraId="0CD9A36B" w14:textId="77777777" w:rsidR="00AB266C" w:rsidRPr="009E639D" w:rsidRDefault="00AB266C" w:rsidP="00AB266C">
      <w:pPr>
        <w:spacing w:after="0" w:line="240" w:lineRule="auto"/>
        <w:jc w:val="both"/>
        <w:rPr>
          <w:rFonts w:cstheme="minorHAnsi"/>
          <w:b/>
          <w:i/>
          <w:sz w:val="24"/>
          <w:szCs w:val="24"/>
        </w:rPr>
      </w:pPr>
      <w:r w:rsidRPr="009E639D">
        <w:rPr>
          <w:rFonts w:cstheme="minorHAnsi"/>
          <w:b/>
          <w:i/>
          <w:sz w:val="24"/>
          <w:szCs w:val="24"/>
        </w:rPr>
        <w:t>Sprijinul va fi acordat pentru proiecte care nu intra în sfera de aplicare a normelor privind ajutoarele de stat (vor cuprinde doar acțiuni, investiții, operațiuni legate de produsele prezente în Anexa I la TFUE).</w:t>
      </w:r>
    </w:p>
    <w:p w14:paraId="145EF719" w14:textId="77777777" w:rsidR="00AB266C" w:rsidRPr="009E639D" w:rsidRDefault="00AB266C" w:rsidP="00AB266C">
      <w:pPr>
        <w:spacing w:after="0" w:line="240" w:lineRule="auto"/>
        <w:jc w:val="both"/>
        <w:rPr>
          <w:rFonts w:cstheme="minorHAnsi"/>
          <w:sz w:val="24"/>
          <w:szCs w:val="24"/>
        </w:rPr>
      </w:pPr>
    </w:p>
    <w:tbl>
      <w:tblPr>
        <w:tblStyle w:val="TableGrid"/>
        <w:tblW w:w="0" w:type="auto"/>
        <w:tblLook w:val="04A0" w:firstRow="1" w:lastRow="0" w:firstColumn="1" w:lastColumn="0" w:noHBand="0" w:noVBand="1"/>
      </w:tblPr>
      <w:tblGrid>
        <w:gridCol w:w="9936"/>
      </w:tblGrid>
      <w:tr w:rsidR="00AB266C" w:rsidRPr="009E639D" w14:paraId="30CBD9CF" w14:textId="77777777" w:rsidTr="008B6882">
        <w:tc>
          <w:tcPr>
            <w:tcW w:w="10682" w:type="dxa"/>
            <w:tcBorders>
              <w:top w:val="single" w:sz="18" w:space="0" w:color="FF0000"/>
              <w:left w:val="single" w:sz="18" w:space="0" w:color="FF0000"/>
              <w:bottom w:val="single" w:sz="18" w:space="0" w:color="FF0000"/>
              <w:right w:val="single" w:sz="18" w:space="0" w:color="FF0000"/>
            </w:tcBorders>
          </w:tcPr>
          <w:p w14:paraId="1A3A288A" w14:textId="77777777" w:rsidR="00AB266C" w:rsidRPr="009E639D" w:rsidRDefault="00AB266C" w:rsidP="008B6882">
            <w:pPr>
              <w:rPr>
                <w:rFonts w:cstheme="minorHAnsi"/>
                <w:b/>
                <w:i/>
                <w:color w:val="FF0000"/>
                <w:szCs w:val="24"/>
              </w:rPr>
            </w:pPr>
            <w:r w:rsidRPr="009E639D">
              <w:rPr>
                <w:rFonts w:cstheme="minorHAnsi"/>
                <w:b/>
                <w:color w:val="FF0000"/>
                <w:sz w:val="24"/>
                <w:szCs w:val="24"/>
              </w:rPr>
              <w:t xml:space="preserve">ATENȚIE ! </w:t>
            </w:r>
            <w:r w:rsidRPr="009E639D">
              <w:rPr>
                <w:rFonts w:cstheme="minorHAnsi"/>
                <w:color w:val="FF0000"/>
                <w:sz w:val="24"/>
                <w:szCs w:val="24"/>
              </w:rPr>
              <w:t xml:space="preserve"> </w:t>
            </w:r>
            <w:r w:rsidRPr="009E639D">
              <w:rPr>
                <w:rFonts w:cstheme="minorHAnsi"/>
                <w:b/>
                <w:i/>
                <w:szCs w:val="24"/>
              </w:rPr>
              <w:t>Sunt eligibile și parteneriatele formate doar din fermieri. În cazul în care parteneriatul este format doar din fermieri, în cadrul unui Acord de Cooperare cel puțin unul dintre fermieri trebuie să desfășoare activități agricole autorizate (inclusiv PFA, II, IF).</w:t>
            </w:r>
          </w:p>
          <w:p w14:paraId="44320149" w14:textId="77777777" w:rsidR="00AB266C" w:rsidRPr="009E639D" w:rsidRDefault="00AB266C" w:rsidP="008B6882">
            <w:pPr>
              <w:rPr>
                <w:rFonts w:cstheme="minorHAnsi"/>
                <w:b/>
                <w:i/>
                <w:color w:val="FF0000"/>
                <w:szCs w:val="24"/>
              </w:rPr>
            </w:pPr>
            <w:r w:rsidRPr="009E639D">
              <w:rPr>
                <w:rFonts w:cstheme="minorHAnsi"/>
                <w:b/>
                <w:i/>
                <w:szCs w:val="24"/>
              </w:rPr>
              <w:t>Nu este necesar ca fermierii/ partenerii să fie din același UAT.</w:t>
            </w:r>
          </w:p>
          <w:p w14:paraId="4D682E7A" w14:textId="77777777" w:rsidR="00AB266C" w:rsidRPr="009E639D" w:rsidRDefault="00AB266C" w:rsidP="008B6882">
            <w:pPr>
              <w:jc w:val="both"/>
              <w:rPr>
                <w:rFonts w:cstheme="minorHAnsi"/>
                <w:sz w:val="24"/>
                <w:szCs w:val="24"/>
              </w:rPr>
            </w:pPr>
            <w:r w:rsidRPr="009E639D">
              <w:rPr>
                <w:rFonts w:cstheme="minorHAnsi"/>
                <w:b/>
                <w:i/>
                <w:szCs w:val="24"/>
              </w:rPr>
              <w:t>Indiferent dacă deține calitatea de lider de proiect sau membru al unui acord de cooperare în cadrul</w:t>
            </w:r>
            <w:r w:rsidRPr="009E639D">
              <w:rPr>
                <w:rFonts w:cstheme="minorHAnsi"/>
                <w:i/>
                <w:szCs w:val="24"/>
              </w:rPr>
              <w:t xml:space="preserve"> </w:t>
            </w:r>
            <w:r w:rsidRPr="009E639D">
              <w:rPr>
                <w:rFonts w:cstheme="minorHAnsi"/>
                <w:i/>
                <w:sz w:val="24"/>
                <w:szCs w:val="24"/>
              </w:rPr>
              <w:t xml:space="preserve">mai </w:t>
            </w:r>
            <w:r w:rsidRPr="009E639D">
              <w:rPr>
                <w:rFonts w:cstheme="minorHAnsi"/>
                <w:b/>
                <w:i/>
                <w:szCs w:val="24"/>
              </w:rPr>
              <w:t>multor proiecte, un fermier nu poate beneficia de sprijin prin intermediul submăsurii 16.4/ 16.4a pentru aceeași categorie de produse.</w:t>
            </w:r>
          </w:p>
        </w:tc>
      </w:tr>
    </w:tbl>
    <w:p w14:paraId="176FABB9" w14:textId="77777777" w:rsidR="00AB266C" w:rsidRPr="009E639D" w:rsidRDefault="00AB266C" w:rsidP="00AB266C">
      <w:pPr>
        <w:spacing w:after="0" w:line="240" w:lineRule="auto"/>
        <w:jc w:val="both"/>
        <w:rPr>
          <w:rFonts w:cstheme="minorHAnsi"/>
          <w:sz w:val="24"/>
          <w:szCs w:val="24"/>
        </w:rPr>
      </w:pPr>
    </w:p>
    <w:p w14:paraId="321BA3A9" w14:textId="594E8E5B" w:rsidR="00AB266C" w:rsidRPr="009E639D" w:rsidRDefault="00AB266C" w:rsidP="00AB266C">
      <w:pPr>
        <w:spacing w:after="0" w:line="240" w:lineRule="auto"/>
        <w:jc w:val="both"/>
        <w:rPr>
          <w:rFonts w:cstheme="minorHAnsi"/>
          <w:b/>
          <w:sz w:val="24"/>
          <w:szCs w:val="24"/>
          <w:lang w:val="en-US"/>
        </w:rPr>
      </w:pPr>
      <w:r w:rsidRPr="009E639D">
        <w:rPr>
          <w:rFonts w:cstheme="minorHAnsi"/>
          <w:b/>
          <w:sz w:val="24"/>
          <w:szCs w:val="24"/>
          <w:lang w:val="en-US"/>
        </w:rPr>
        <w:t xml:space="preserve">Liderul de </w:t>
      </w:r>
      <w:r w:rsidR="000A7D1C">
        <w:rPr>
          <w:rFonts w:cstheme="minorHAnsi"/>
          <w:b/>
          <w:sz w:val="24"/>
          <w:szCs w:val="24"/>
          <w:lang w:val="en-US"/>
        </w:rPr>
        <w:t>parteneriat</w:t>
      </w:r>
      <w:r w:rsidRPr="009E639D">
        <w:rPr>
          <w:rFonts w:cstheme="minorHAnsi"/>
          <w:b/>
          <w:sz w:val="24"/>
          <w:szCs w:val="24"/>
          <w:lang w:val="en-US"/>
        </w:rPr>
        <w:t xml:space="preserve"> trebuie să se încadreze în următoarele forme de organizare (listă indicativă):</w:t>
      </w:r>
    </w:p>
    <w:p w14:paraId="696260DC" w14:textId="77777777" w:rsidR="00AB266C" w:rsidRPr="009E639D" w:rsidRDefault="00AB266C" w:rsidP="00AB266C">
      <w:pPr>
        <w:spacing w:after="0" w:line="240" w:lineRule="auto"/>
        <w:jc w:val="both"/>
        <w:rPr>
          <w:rFonts w:cstheme="minorHAnsi"/>
          <w:sz w:val="24"/>
          <w:szCs w:val="24"/>
          <w:lang w:val="en-US"/>
        </w:rPr>
      </w:pPr>
      <w:r w:rsidRPr="009E639D">
        <w:rPr>
          <w:rFonts w:cstheme="minorHAnsi"/>
          <w:b/>
          <w:sz w:val="24"/>
          <w:szCs w:val="24"/>
          <w:lang w:val="en-US"/>
        </w:rPr>
        <w:t xml:space="preserve"> </w:t>
      </w:r>
      <w:r w:rsidRPr="009E639D">
        <w:rPr>
          <w:rFonts w:cstheme="minorHAnsi"/>
          <w:b/>
          <w:noProof/>
          <w:sz w:val="24"/>
          <w:szCs w:val="24"/>
          <w:lang w:val="en-US"/>
        </w:rPr>
        <w:drawing>
          <wp:inline distT="0" distB="0" distL="0" distR="0" wp14:anchorId="0ACA6A16" wp14:editId="125480CC">
            <wp:extent cx="133350" cy="133350"/>
            <wp:effectExtent l="0" t="0" r="0" b="0"/>
            <wp:docPr id="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9" cstate="print"/>
                    <a:stretch>
                      <a:fillRect/>
                    </a:stretch>
                  </pic:blipFill>
                  <pic:spPr>
                    <a:xfrm>
                      <a:off x="0" y="0"/>
                      <a:ext cx="133350" cy="133350"/>
                    </a:xfrm>
                    <a:prstGeom prst="rect">
                      <a:avLst/>
                    </a:prstGeom>
                  </pic:spPr>
                </pic:pic>
              </a:graphicData>
            </a:graphic>
          </wp:inline>
        </w:drawing>
      </w:r>
      <w:r w:rsidRPr="009E639D">
        <w:rPr>
          <w:rFonts w:cstheme="minorHAnsi"/>
          <w:b/>
          <w:sz w:val="24"/>
          <w:szCs w:val="24"/>
          <w:lang w:val="en-US"/>
        </w:rPr>
        <w:t xml:space="preserve"> Persoana fizică autorizată </w:t>
      </w:r>
      <w:r w:rsidRPr="009E639D">
        <w:rPr>
          <w:rFonts w:cstheme="minorHAnsi"/>
          <w:sz w:val="24"/>
          <w:szCs w:val="24"/>
          <w:lang w:val="en-US"/>
        </w:rPr>
        <w:t>(înfiinţată în baza OUG nr. 44/2008, cu modificările și completările ulterioare);</w:t>
      </w:r>
    </w:p>
    <w:p w14:paraId="7E2AC949" w14:textId="77777777" w:rsidR="00AB266C" w:rsidRPr="009E639D" w:rsidRDefault="00AB266C" w:rsidP="00AB266C">
      <w:pPr>
        <w:spacing w:after="0" w:line="240" w:lineRule="auto"/>
        <w:jc w:val="both"/>
        <w:rPr>
          <w:rFonts w:cstheme="minorHAnsi"/>
          <w:sz w:val="24"/>
          <w:szCs w:val="24"/>
          <w:lang w:val="en-US"/>
        </w:rPr>
      </w:pPr>
      <w:r w:rsidRPr="009E639D">
        <w:rPr>
          <w:rFonts w:cstheme="minorHAnsi"/>
          <w:noProof/>
          <w:sz w:val="24"/>
          <w:szCs w:val="24"/>
          <w:lang w:val="en-US"/>
        </w:rPr>
        <w:drawing>
          <wp:inline distT="0" distB="0" distL="0" distR="0" wp14:anchorId="4EDDCB6E" wp14:editId="2DD21314">
            <wp:extent cx="133350" cy="133350"/>
            <wp:effectExtent l="0" t="0" r="0" b="0"/>
            <wp:docPr id="2"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133350" cy="133350"/>
                    </a:xfrm>
                    <a:prstGeom prst="rect">
                      <a:avLst/>
                    </a:prstGeom>
                  </pic:spPr>
                </pic:pic>
              </a:graphicData>
            </a:graphic>
          </wp:inline>
        </w:drawing>
      </w:r>
      <w:r w:rsidRPr="009E639D">
        <w:rPr>
          <w:rFonts w:cstheme="minorHAnsi"/>
          <w:sz w:val="24"/>
          <w:szCs w:val="24"/>
          <w:lang w:val="en-US"/>
        </w:rPr>
        <w:t xml:space="preserve"> </w:t>
      </w:r>
      <w:r>
        <w:rPr>
          <w:rFonts w:cstheme="minorHAnsi"/>
          <w:sz w:val="24"/>
          <w:szCs w:val="24"/>
          <w:lang w:val="en-US"/>
        </w:rPr>
        <w:t xml:space="preserve"> </w:t>
      </w:r>
      <w:r w:rsidRPr="009E639D">
        <w:rPr>
          <w:rFonts w:cstheme="minorHAnsi"/>
          <w:b/>
          <w:sz w:val="24"/>
          <w:szCs w:val="24"/>
          <w:lang w:val="en-US"/>
        </w:rPr>
        <w:t xml:space="preserve">Intreprinderi individuale </w:t>
      </w:r>
      <w:r w:rsidRPr="009E639D">
        <w:rPr>
          <w:rFonts w:cstheme="minorHAnsi"/>
          <w:sz w:val="24"/>
          <w:szCs w:val="24"/>
          <w:lang w:val="en-US"/>
        </w:rPr>
        <w:t>(înfiinţate în baza OUG nr. 44/2008, cu modificările și completările ulterioare);</w:t>
      </w:r>
    </w:p>
    <w:p w14:paraId="4A78EEE7" w14:textId="77777777" w:rsidR="00AB266C" w:rsidRPr="009E639D" w:rsidRDefault="00AB266C" w:rsidP="00AB266C">
      <w:pPr>
        <w:spacing w:after="0" w:line="240" w:lineRule="auto"/>
        <w:jc w:val="both"/>
        <w:rPr>
          <w:rFonts w:cstheme="minorHAnsi"/>
          <w:sz w:val="24"/>
          <w:szCs w:val="24"/>
          <w:lang w:val="en-US"/>
        </w:rPr>
      </w:pPr>
      <w:r w:rsidRPr="009E639D">
        <w:rPr>
          <w:rFonts w:cstheme="minorHAnsi"/>
          <w:noProof/>
          <w:sz w:val="24"/>
          <w:szCs w:val="24"/>
          <w:lang w:val="en-US"/>
        </w:rPr>
        <w:drawing>
          <wp:inline distT="0" distB="0" distL="0" distR="0" wp14:anchorId="6F32B11E" wp14:editId="06C1B759">
            <wp:extent cx="133350" cy="133350"/>
            <wp:effectExtent l="0" t="0" r="0" b="0"/>
            <wp:docPr id="4"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png"/>
                    <pic:cNvPicPr/>
                  </pic:nvPicPr>
                  <pic:blipFill>
                    <a:blip r:embed="rId9" cstate="print"/>
                    <a:stretch>
                      <a:fillRect/>
                    </a:stretch>
                  </pic:blipFill>
                  <pic:spPr>
                    <a:xfrm>
                      <a:off x="0" y="0"/>
                      <a:ext cx="133350" cy="133350"/>
                    </a:xfrm>
                    <a:prstGeom prst="rect">
                      <a:avLst/>
                    </a:prstGeom>
                  </pic:spPr>
                </pic:pic>
              </a:graphicData>
            </a:graphic>
          </wp:inline>
        </w:drawing>
      </w:r>
      <w:r w:rsidRPr="009E639D">
        <w:rPr>
          <w:rFonts w:cstheme="minorHAnsi"/>
          <w:sz w:val="24"/>
          <w:szCs w:val="24"/>
          <w:lang w:val="en-US"/>
        </w:rPr>
        <w:t xml:space="preserve"> </w:t>
      </w:r>
      <w:r>
        <w:rPr>
          <w:rFonts w:cstheme="minorHAnsi"/>
          <w:sz w:val="24"/>
          <w:szCs w:val="24"/>
          <w:lang w:val="en-US"/>
        </w:rPr>
        <w:t xml:space="preserve">  </w:t>
      </w:r>
      <w:r w:rsidRPr="009E639D">
        <w:rPr>
          <w:rFonts w:cstheme="minorHAnsi"/>
          <w:b/>
          <w:sz w:val="24"/>
          <w:szCs w:val="24"/>
          <w:lang w:val="en-US"/>
        </w:rPr>
        <w:t xml:space="preserve">Intreprinderi familiale </w:t>
      </w:r>
      <w:r w:rsidRPr="009E639D">
        <w:rPr>
          <w:rFonts w:cstheme="minorHAnsi"/>
          <w:sz w:val="24"/>
          <w:szCs w:val="24"/>
          <w:lang w:val="en-US"/>
        </w:rPr>
        <w:t>(înfiinţate în baza OUG nr. 44/2008, cu modificările și completările ulterioare);</w:t>
      </w:r>
    </w:p>
    <w:p w14:paraId="1C71F7A6" w14:textId="77777777" w:rsidR="00AB266C" w:rsidRPr="009E639D" w:rsidRDefault="00AB266C" w:rsidP="00AB266C">
      <w:pPr>
        <w:spacing w:after="0" w:line="240" w:lineRule="auto"/>
        <w:jc w:val="both"/>
        <w:rPr>
          <w:rFonts w:cstheme="minorHAnsi"/>
          <w:sz w:val="24"/>
          <w:szCs w:val="24"/>
          <w:lang w:val="en-US"/>
        </w:rPr>
      </w:pPr>
      <w:r w:rsidRPr="009E639D">
        <w:rPr>
          <w:rFonts w:cstheme="minorHAnsi"/>
          <w:noProof/>
          <w:sz w:val="24"/>
          <w:szCs w:val="24"/>
          <w:lang w:val="en-US"/>
        </w:rPr>
        <w:drawing>
          <wp:inline distT="0" distB="0" distL="0" distR="0" wp14:anchorId="50A39717" wp14:editId="2EE82B51">
            <wp:extent cx="133350" cy="133350"/>
            <wp:effectExtent l="0" t="0" r="0" b="0"/>
            <wp:docPr id="10"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7.png"/>
                    <pic:cNvPicPr/>
                  </pic:nvPicPr>
                  <pic:blipFill>
                    <a:blip r:embed="rId9" cstate="print"/>
                    <a:stretch>
                      <a:fillRect/>
                    </a:stretch>
                  </pic:blipFill>
                  <pic:spPr>
                    <a:xfrm>
                      <a:off x="0" y="0"/>
                      <a:ext cx="133350" cy="133350"/>
                    </a:xfrm>
                    <a:prstGeom prst="rect">
                      <a:avLst/>
                    </a:prstGeom>
                  </pic:spPr>
                </pic:pic>
              </a:graphicData>
            </a:graphic>
          </wp:inline>
        </w:drawing>
      </w:r>
      <w:r w:rsidRPr="009E639D">
        <w:rPr>
          <w:rFonts w:cstheme="minorHAnsi"/>
          <w:b/>
          <w:sz w:val="24"/>
          <w:szCs w:val="24"/>
          <w:lang w:val="en-US"/>
        </w:rPr>
        <w:t xml:space="preserve">   Societăţi comerciale </w:t>
      </w:r>
      <w:r w:rsidRPr="009E639D">
        <w:rPr>
          <w:rFonts w:cstheme="minorHAnsi"/>
          <w:sz w:val="24"/>
          <w:szCs w:val="24"/>
          <w:lang w:val="en-US"/>
        </w:rPr>
        <w:t xml:space="preserve">(înfiinţate în baza Legii nr. 31/1990, republicată, cu modificarile ulterioare); </w:t>
      </w:r>
    </w:p>
    <w:p w14:paraId="5B366C13" w14:textId="77777777" w:rsidR="00AB266C" w:rsidRPr="009E639D" w:rsidRDefault="00AB266C" w:rsidP="00AB266C">
      <w:pPr>
        <w:spacing w:after="0" w:line="240" w:lineRule="auto"/>
        <w:jc w:val="both"/>
        <w:rPr>
          <w:rFonts w:cstheme="minorHAnsi"/>
          <w:sz w:val="24"/>
          <w:szCs w:val="24"/>
          <w:lang w:val="en-US"/>
        </w:rPr>
      </w:pPr>
      <w:r w:rsidRPr="009E639D">
        <w:rPr>
          <w:rFonts w:cstheme="minorHAnsi"/>
          <w:noProof/>
          <w:sz w:val="24"/>
          <w:szCs w:val="24"/>
          <w:lang w:val="en-US"/>
        </w:rPr>
        <w:drawing>
          <wp:inline distT="0" distB="0" distL="0" distR="0" wp14:anchorId="1BD293BA" wp14:editId="7879FD1D">
            <wp:extent cx="133350" cy="133350"/>
            <wp:effectExtent l="0" t="0" r="0" b="0"/>
            <wp:docPr id="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png"/>
                    <pic:cNvPicPr/>
                  </pic:nvPicPr>
                  <pic:blipFill>
                    <a:blip r:embed="rId9" cstate="print"/>
                    <a:stretch>
                      <a:fillRect/>
                    </a:stretch>
                  </pic:blipFill>
                  <pic:spPr>
                    <a:xfrm>
                      <a:off x="0" y="0"/>
                      <a:ext cx="133350" cy="133350"/>
                    </a:xfrm>
                    <a:prstGeom prst="rect">
                      <a:avLst/>
                    </a:prstGeom>
                  </pic:spPr>
                </pic:pic>
              </a:graphicData>
            </a:graphic>
          </wp:inline>
        </w:drawing>
      </w:r>
      <w:r w:rsidRPr="009E639D">
        <w:rPr>
          <w:rFonts w:cstheme="minorHAnsi"/>
          <w:b/>
          <w:sz w:val="24"/>
          <w:szCs w:val="24"/>
          <w:lang w:val="en-US"/>
        </w:rPr>
        <w:t xml:space="preserve">  Societăţi agricole şi alte forme de asociere în agricultură </w:t>
      </w:r>
      <w:r w:rsidRPr="009E639D">
        <w:rPr>
          <w:rFonts w:cstheme="minorHAnsi"/>
          <w:sz w:val="24"/>
          <w:szCs w:val="24"/>
          <w:lang w:val="en-US"/>
        </w:rPr>
        <w:t>(înfiinţate în baza Legii nr. 36/1991, cu modificările şi completările ulterioare)</w:t>
      </w:r>
    </w:p>
    <w:p w14:paraId="51DD0DC3" w14:textId="77777777" w:rsidR="00AB266C" w:rsidRPr="009E639D" w:rsidRDefault="00AB266C" w:rsidP="00AB266C">
      <w:pPr>
        <w:spacing w:after="0" w:line="240" w:lineRule="auto"/>
        <w:jc w:val="both"/>
        <w:rPr>
          <w:rFonts w:cstheme="minorHAnsi"/>
          <w:sz w:val="24"/>
          <w:szCs w:val="24"/>
          <w:lang w:val="en-US"/>
        </w:rPr>
      </w:pPr>
      <w:r w:rsidRPr="009E639D">
        <w:rPr>
          <w:rFonts w:cstheme="minorHAnsi"/>
          <w:noProof/>
          <w:sz w:val="24"/>
          <w:szCs w:val="24"/>
          <w:lang w:val="en-US"/>
        </w:rPr>
        <w:drawing>
          <wp:inline distT="0" distB="0" distL="0" distR="0" wp14:anchorId="7AF04ABA" wp14:editId="6F6FB1E3">
            <wp:extent cx="133350" cy="133350"/>
            <wp:effectExtent l="0" t="0" r="0" b="0"/>
            <wp:docPr id="2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7.png"/>
                    <pic:cNvPicPr/>
                  </pic:nvPicPr>
                  <pic:blipFill>
                    <a:blip r:embed="rId9" cstate="print"/>
                    <a:stretch>
                      <a:fillRect/>
                    </a:stretch>
                  </pic:blipFill>
                  <pic:spPr>
                    <a:xfrm>
                      <a:off x="0" y="0"/>
                      <a:ext cx="133350" cy="133350"/>
                    </a:xfrm>
                    <a:prstGeom prst="rect">
                      <a:avLst/>
                    </a:prstGeom>
                  </pic:spPr>
                </pic:pic>
              </a:graphicData>
            </a:graphic>
          </wp:inline>
        </w:drawing>
      </w:r>
      <w:r w:rsidRPr="009E639D">
        <w:rPr>
          <w:rFonts w:cstheme="minorHAnsi"/>
          <w:b/>
          <w:sz w:val="24"/>
          <w:szCs w:val="24"/>
          <w:lang w:val="en-US"/>
        </w:rPr>
        <w:t xml:space="preserve">   Asociaţii şi fundaţii </w:t>
      </w:r>
      <w:r w:rsidRPr="009E639D">
        <w:rPr>
          <w:rFonts w:cstheme="minorHAnsi"/>
          <w:sz w:val="24"/>
          <w:szCs w:val="24"/>
          <w:lang w:val="en-US"/>
        </w:rPr>
        <w:t>(înfiinţate în baza OG nr. 26/2000 aprobată cu modificări şi completări</w:t>
      </w:r>
    </w:p>
    <w:p w14:paraId="2865CB28" w14:textId="77777777" w:rsidR="00AB266C" w:rsidRPr="009E639D" w:rsidRDefault="00AB266C" w:rsidP="00AB266C">
      <w:pPr>
        <w:spacing w:after="0" w:line="240" w:lineRule="auto"/>
        <w:jc w:val="both"/>
        <w:rPr>
          <w:rFonts w:cstheme="minorHAnsi"/>
          <w:sz w:val="24"/>
          <w:szCs w:val="24"/>
          <w:lang w:val="en-US"/>
        </w:rPr>
      </w:pPr>
      <w:r w:rsidRPr="009E639D">
        <w:rPr>
          <w:rFonts w:cstheme="minorHAnsi"/>
          <w:sz w:val="24"/>
          <w:szCs w:val="24"/>
          <w:lang w:val="en-US"/>
        </w:rPr>
        <w:t>prin Legea nr 246/2005);</w:t>
      </w:r>
    </w:p>
    <w:p w14:paraId="642F84C9" w14:textId="77777777" w:rsidR="00AB266C" w:rsidRPr="009E639D" w:rsidRDefault="00AB266C" w:rsidP="00AB266C">
      <w:pPr>
        <w:spacing w:after="0" w:line="240" w:lineRule="auto"/>
        <w:jc w:val="both"/>
        <w:rPr>
          <w:rFonts w:cstheme="minorHAnsi"/>
          <w:sz w:val="24"/>
          <w:szCs w:val="24"/>
          <w:lang w:val="en-US"/>
        </w:rPr>
      </w:pPr>
      <w:r w:rsidRPr="009E639D">
        <w:rPr>
          <w:rFonts w:cstheme="minorHAnsi"/>
          <w:noProof/>
          <w:sz w:val="24"/>
          <w:szCs w:val="24"/>
          <w:lang w:val="en-US"/>
        </w:rPr>
        <w:drawing>
          <wp:inline distT="0" distB="0" distL="0" distR="0" wp14:anchorId="2B083618" wp14:editId="75100E75">
            <wp:extent cx="129539" cy="129539"/>
            <wp:effectExtent l="0" t="0" r="0" b="0"/>
            <wp:docPr id="2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7.png"/>
                    <pic:cNvPicPr/>
                  </pic:nvPicPr>
                  <pic:blipFill>
                    <a:blip r:embed="rId9" cstate="print"/>
                    <a:stretch>
                      <a:fillRect/>
                    </a:stretch>
                  </pic:blipFill>
                  <pic:spPr>
                    <a:xfrm>
                      <a:off x="0" y="0"/>
                      <a:ext cx="129539" cy="129539"/>
                    </a:xfrm>
                    <a:prstGeom prst="rect">
                      <a:avLst/>
                    </a:prstGeom>
                  </pic:spPr>
                </pic:pic>
              </a:graphicData>
            </a:graphic>
          </wp:inline>
        </w:drawing>
      </w:r>
      <w:r w:rsidRPr="009E639D">
        <w:rPr>
          <w:rFonts w:cstheme="minorHAnsi"/>
          <w:sz w:val="24"/>
          <w:szCs w:val="24"/>
          <w:lang w:val="en-US"/>
        </w:rPr>
        <w:t xml:space="preserve"> </w:t>
      </w:r>
      <w:r w:rsidRPr="009E639D">
        <w:rPr>
          <w:rFonts w:cstheme="minorHAnsi"/>
          <w:b/>
          <w:sz w:val="24"/>
          <w:szCs w:val="24"/>
          <w:lang w:val="en-US"/>
        </w:rPr>
        <w:t xml:space="preserve">Cooperative agricole </w:t>
      </w:r>
      <w:r w:rsidRPr="009E639D">
        <w:rPr>
          <w:rFonts w:cstheme="minorHAnsi"/>
          <w:sz w:val="24"/>
          <w:szCs w:val="24"/>
          <w:lang w:val="en-US"/>
        </w:rPr>
        <w:t>(înfiinţate în baza Legii nr. 566/2004 republicată, cu modificările și completările ulterioare);</w:t>
      </w:r>
    </w:p>
    <w:p w14:paraId="0E060942" w14:textId="77777777" w:rsidR="00AB266C" w:rsidRPr="009E639D" w:rsidRDefault="00AB266C" w:rsidP="00AB266C">
      <w:pPr>
        <w:spacing w:after="0" w:line="240" w:lineRule="auto"/>
        <w:jc w:val="both"/>
        <w:rPr>
          <w:rFonts w:cstheme="minorHAnsi"/>
          <w:sz w:val="24"/>
          <w:szCs w:val="24"/>
          <w:lang w:val="en-US"/>
        </w:rPr>
      </w:pPr>
      <w:r w:rsidRPr="009E639D">
        <w:rPr>
          <w:rFonts w:cstheme="minorHAnsi"/>
          <w:noProof/>
          <w:sz w:val="24"/>
          <w:szCs w:val="24"/>
          <w:lang w:val="en-US"/>
        </w:rPr>
        <w:drawing>
          <wp:inline distT="0" distB="0" distL="0" distR="0" wp14:anchorId="0407933F" wp14:editId="31A88B5D">
            <wp:extent cx="133350" cy="133350"/>
            <wp:effectExtent l="0" t="0" r="0" b="0"/>
            <wp:docPr id="2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7.png"/>
                    <pic:cNvPicPr/>
                  </pic:nvPicPr>
                  <pic:blipFill>
                    <a:blip r:embed="rId9" cstate="print"/>
                    <a:stretch>
                      <a:fillRect/>
                    </a:stretch>
                  </pic:blipFill>
                  <pic:spPr>
                    <a:xfrm>
                      <a:off x="0" y="0"/>
                      <a:ext cx="133350" cy="133350"/>
                    </a:xfrm>
                    <a:prstGeom prst="rect">
                      <a:avLst/>
                    </a:prstGeom>
                  </pic:spPr>
                </pic:pic>
              </a:graphicData>
            </a:graphic>
          </wp:inline>
        </w:drawing>
      </w:r>
      <w:r w:rsidRPr="009E639D">
        <w:rPr>
          <w:rFonts w:cstheme="minorHAnsi"/>
          <w:sz w:val="24"/>
          <w:szCs w:val="24"/>
          <w:lang w:val="en-US"/>
        </w:rPr>
        <w:t xml:space="preserve">  </w:t>
      </w:r>
      <w:r w:rsidRPr="009E639D">
        <w:rPr>
          <w:rFonts w:cstheme="minorHAnsi"/>
          <w:b/>
          <w:sz w:val="24"/>
          <w:szCs w:val="24"/>
          <w:lang w:val="en-US"/>
        </w:rPr>
        <w:t xml:space="preserve">Societăți cooperative </w:t>
      </w:r>
      <w:r w:rsidRPr="009E639D">
        <w:rPr>
          <w:rFonts w:cstheme="minorHAnsi"/>
          <w:sz w:val="24"/>
          <w:szCs w:val="24"/>
          <w:lang w:val="en-US"/>
        </w:rPr>
        <w:t>înfiinţate în baza Legii nr. 1/2005 republicată, cu modificările și completările ulterioare)</w:t>
      </w:r>
    </w:p>
    <w:p w14:paraId="189DF495" w14:textId="77777777" w:rsidR="00AB266C" w:rsidRPr="009E639D" w:rsidRDefault="00AB266C" w:rsidP="00AB266C">
      <w:pPr>
        <w:spacing w:after="0" w:line="240" w:lineRule="auto"/>
        <w:jc w:val="both"/>
        <w:rPr>
          <w:rFonts w:cstheme="minorHAnsi"/>
          <w:sz w:val="24"/>
          <w:szCs w:val="24"/>
          <w:lang w:val="en-US"/>
        </w:rPr>
      </w:pPr>
      <w:r w:rsidRPr="009E639D">
        <w:rPr>
          <w:rFonts w:cstheme="minorHAnsi"/>
          <w:noProof/>
          <w:sz w:val="24"/>
          <w:szCs w:val="24"/>
          <w:lang w:val="en-US"/>
        </w:rPr>
        <w:drawing>
          <wp:inline distT="0" distB="0" distL="0" distR="0" wp14:anchorId="29F74075" wp14:editId="0D70A1E6">
            <wp:extent cx="133350" cy="133350"/>
            <wp:effectExtent l="0" t="0" r="0" b="0"/>
            <wp:docPr id="2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8.png"/>
                    <pic:cNvPicPr/>
                  </pic:nvPicPr>
                  <pic:blipFill>
                    <a:blip r:embed="rId10" cstate="print"/>
                    <a:stretch>
                      <a:fillRect/>
                    </a:stretch>
                  </pic:blipFill>
                  <pic:spPr>
                    <a:xfrm>
                      <a:off x="0" y="0"/>
                      <a:ext cx="133350" cy="133350"/>
                    </a:xfrm>
                    <a:prstGeom prst="rect">
                      <a:avLst/>
                    </a:prstGeom>
                  </pic:spPr>
                </pic:pic>
              </a:graphicData>
            </a:graphic>
          </wp:inline>
        </w:drawing>
      </w:r>
      <w:r w:rsidRPr="009E639D">
        <w:rPr>
          <w:rFonts w:cstheme="minorHAnsi"/>
          <w:b/>
          <w:sz w:val="24"/>
          <w:szCs w:val="24"/>
          <w:lang w:val="en-US"/>
        </w:rPr>
        <w:t xml:space="preserve">  Grupuri de producatori </w:t>
      </w:r>
      <w:r w:rsidRPr="009E639D">
        <w:rPr>
          <w:rFonts w:cstheme="minorHAnsi"/>
          <w:sz w:val="24"/>
          <w:szCs w:val="24"/>
          <w:lang w:val="en-US"/>
        </w:rPr>
        <w:t>(Ordonanta Guvernului nr. 37/2005 privind recunoasterea si functionarea grupurilor si organizatiilor de producatori, pentru comercializarea produselor agricole, cu completarile si modificarile ulterioare)</w:t>
      </w:r>
    </w:p>
    <w:p w14:paraId="7EBCB62B" w14:textId="77777777" w:rsidR="00AB266C" w:rsidRPr="009E639D" w:rsidRDefault="00AB266C" w:rsidP="00AB266C">
      <w:pPr>
        <w:spacing w:after="0" w:line="240" w:lineRule="auto"/>
        <w:jc w:val="both"/>
        <w:rPr>
          <w:rFonts w:cstheme="minorHAnsi"/>
          <w:bCs/>
          <w:sz w:val="24"/>
          <w:szCs w:val="24"/>
          <w:lang w:val="en-US"/>
        </w:rPr>
      </w:pPr>
      <w:r w:rsidRPr="009E639D">
        <w:rPr>
          <w:rFonts w:cstheme="minorHAnsi"/>
          <w:bCs/>
          <w:noProof/>
          <w:sz w:val="24"/>
          <w:szCs w:val="24"/>
          <w:lang w:val="en-US"/>
        </w:rPr>
        <w:drawing>
          <wp:inline distT="0" distB="0" distL="0" distR="0" wp14:anchorId="34FF9C6B" wp14:editId="4D2080A0">
            <wp:extent cx="129539" cy="129539"/>
            <wp:effectExtent l="0" t="0" r="0" b="0"/>
            <wp:docPr id="3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8.png"/>
                    <pic:cNvPicPr/>
                  </pic:nvPicPr>
                  <pic:blipFill>
                    <a:blip r:embed="rId10" cstate="print"/>
                    <a:stretch>
                      <a:fillRect/>
                    </a:stretch>
                  </pic:blipFill>
                  <pic:spPr>
                    <a:xfrm>
                      <a:off x="0" y="0"/>
                      <a:ext cx="129539" cy="129539"/>
                    </a:xfrm>
                    <a:prstGeom prst="rect">
                      <a:avLst/>
                    </a:prstGeom>
                  </pic:spPr>
                </pic:pic>
              </a:graphicData>
            </a:graphic>
          </wp:inline>
        </w:drawing>
      </w:r>
      <w:r w:rsidRPr="009E639D">
        <w:rPr>
          <w:rFonts w:cstheme="minorHAnsi"/>
          <w:bCs/>
          <w:sz w:val="24"/>
          <w:szCs w:val="24"/>
          <w:lang w:val="en-US"/>
        </w:rPr>
        <w:t xml:space="preserve">   </w:t>
      </w:r>
      <w:r w:rsidRPr="009E639D">
        <w:rPr>
          <w:rFonts w:cstheme="minorHAnsi"/>
          <w:b/>
          <w:bCs/>
          <w:sz w:val="24"/>
          <w:szCs w:val="24"/>
          <w:lang w:val="en-US"/>
        </w:rPr>
        <w:t>Orice altă formă juridică de asociere, conform legislaţiei naţionale în vigoare</w:t>
      </w:r>
      <w:r w:rsidRPr="009E639D">
        <w:rPr>
          <w:rFonts w:cstheme="minorHAnsi"/>
          <w:bCs/>
          <w:sz w:val="24"/>
          <w:szCs w:val="24"/>
          <w:lang w:val="en-US"/>
        </w:rPr>
        <w:t>;</w:t>
      </w:r>
    </w:p>
    <w:p w14:paraId="28A578BF" w14:textId="77777777" w:rsidR="00AB266C" w:rsidRPr="009E639D" w:rsidRDefault="00AB266C" w:rsidP="00AB266C">
      <w:pPr>
        <w:spacing w:after="0" w:line="240" w:lineRule="auto"/>
        <w:jc w:val="both"/>
        <w:rPr>
          <w:rFonts w:cstheme="minorHAnsi"/>
          <w:b/>
          <w:sz w:val="24"/>
          <w:szCs w:val="24"/>
          <w:lang w:val="en-US"/>
        </w:rPr>
      </w:pPr>
      <w:r w:rsidRPr="009E639D">
        <w:rPr>
          <w:rFonts w:cstheme="minorHAnsi"/>
          <w:noProof/>
          <w:sz w:val="24"/>
          <w:szCs w:val="24"/>
          <w:lang w:val="en-US"/>
        </w:rPr>
        <w:drawing>
          <wp:inline distT="0" distB="0" distL="0" distR="0" wp14:anchorId="72F34619" wp14:editId="79D53453">
            <wp:extent cx="133350" cy="133350"/>
            <wp:effectExtent l="0" t="0" r="0" b="0"/>
            <wp:docPr id="3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7.png"/>
                    <pic:cNvPicPr/>
                  </pic:nvPicPr>
                  <pic:blipFill>
                    <a:blip r:embed="rId9" cstate="print"/>
                    <a:stretch>
                      <a:fillRect/>
                    </a:stretch>
                  </pic:blipFill>
                  <pic:spPr>
                    <a:xfrm>
                      <a:off x="0" y="0"/>
                      <a:ext cx="133350" cy="133350"/>
                    </a:xfrm>
                    <a:prstGeom prst="rect">
                      <a:avLst/>
                    </a:prstGeom>
                  </pic:spPr>
                </pic:pic>
              </a:graphicData>
            </a:graphic>
          </wp:inline>
        </w:drawing>
      </w:r>
      <w:r w:rsidRPr="009E639D">
        <w:rPr>
          <w:rFonts w:cstheme="minorHAnsi"/>
          <w:b/>
          <w:sz w:val="24"/>
          <w:szCs w:val="24"/>
          <w:lang w:val="en-US"/>
        </w:rPr>
        <w:t xml:space="preserve">   Organizații neguvernamentale, Consilii locale, Unități școlare (universități, licee etc.), sanitare, de   </w:t>
      </w:r>
    </w:p>
    <w:p w14:paraId="6F160B3B" w14:textId="77777777" w:rsidR="00AB266C" w:rsidRPr="009E639D" w:rsidRDefault="00AB266C" w:rsidP="00AB266C">
      <w:pPr>
        <w:spacing w:after="0" w:line="240" w:lineRule="auto"/>
        <w:jc w:val="both"/>
        <w:rPr>
          <w:rFonts w:cstheme="minorHAnsi"/>
          <w:sz w:val="24"/>
          <w:szCs w:val="24"/>
          <w:lang w:val="en-US"/>
        </w:rPr>
      </w:pPr>
      <w:r w:rsidRPr="009E639D">
        <w:rPr>
          <w:rFonts w:cstheme="minorHAnsi"/>
          <w:b/>
          <w:sz w:val="24"/>
          <w:szCs w:val="24"/>
          <w:lang w:val="en-US"/>
        </w:rPr>
        <w:t xml:space="preserve">      agrement şi de alimentaţie publică</w:t>
      </w:r>
      <w:r w:rsidRPr="009E639D">
        <w:rPr>
          <w:rFonts w:cstheme="minorHAnsi"/>
          <w:sz w:val="24"/>
          <w:szCs w:val="24"/>
          <w:lang w:val="en-US"/>
        </w:rPr>
        <w:t>;</w:t>
      </w:r>
    </w:p>
    <w:p w14:paraId="3BB9BA17" w14:textId="77777777" w:rsidR="00AB266C" w:rsidRPr="009E639D" w:rsidRDefault="00AB266C" w:rsidP="00AB266C">
      <w:pPr>
        <w:pStyle w:val="ListParagraph"/>
        <w:numPr>
          <w:ilvl w:val="0"/>
          <w:numId w:val="18"/>
        </w:numPr>
        <w:spacing w:after="0" w:line="240" w:lineRule="auto"/>
        <w:ind w:left="360"/>
        <w:jc w:val="both"/>
        <w:rPr>
          <w:rFonts w:asciiTheme="minorHAnsi" w:hAnsiTheme="minorHAnsi" w:cstheme="minorHAnsi"/>
          <w:sz w:val="24"/>
          <w:szCs w:val="24"/>
        </w:rPr>
      </w:pPr>
      <w:r w:rsidRPr="009E639D">
        <w:rPr>
          <w:rFonts w:asciiTheme="minorHAnsi" w:hAnsiTheme="minorHAnsi" w:cstheme="minorHAnsi"/>
          <w:b/>
          <w:sz w:val="24"/>
          <w:szCs w:val="24"/>
        </w:rPr>
        <w:t>Consilii locale;</w:t>
      </w:r>
    </w:p>
    <w:p w14:paraId="5F24CE4F" w14:textId="77777777" w:rsidR="00AB266C" w:rsidRPr="009E639D" w:rsidRDefault="00AB266C" w:rsidP="00AB266C">
      <w:pPr>
        <w:pStyle w:val="ListParagraph"/>
        <w:numPr>
          <w:ilvl w:val="0"/>
          <w:numId w:val="18"/>
        </w:numPr>
        <w:spacing w:after="0" w:line="240" w:lineRule="auto"/>
        <w:ind w:left="360"/>
        <w:jc w:val="both"/>
        <w:rPr>
          <w:rFonts w:asciiTheme="minorHAnsi" w:hAnsiTheme="minorHAnsi" w:cstheme="minorHAnsi"/>
          <w:sz w:val="24"/>
          <w:szCs w:val="24"/>
        </w:rPr>
      </w:pPr>
      <w:r w:rsidRPr="009E639D">
        <w:rPr>
          <w:rFonts w:asciiTheme="minorHAnsi" w:hAnsiTheme="minorHAnsi" w:cstheme="minorHAnsi"/>
          <w:b/>
          <w:sz w:val="24"/>
          <w:szCs w:val="24"/>
        </w:rPr>
        <w:t>Unități școlare (universități, licee etc.);</w:t>
      </w:r>
    </w:p>
    <w:p w14:paraId="220B9141" w14:textId="77777777" w:rsidR="00AB266C" w:rsidRPr="009E639D" w:rsidRDefault="00AB266C" w:rsidP="00AB266C">
      <w:pPr>
        <w:pStyle w:val="ListParagraph"/>
        <w:numPr>
          <w:ilvl w:val="0"/>
          <w:numId w:val="18"/>
        </w:numPr>
        <w:spacing w:after="0" w:line="240" w:lineRule="auto"/>
        <w:ind w:left="360"/>
        <w:jc w:val="both"/>
        <w:rPr>
          <w:rFonts w:asciiTheme="minorHAnsi" w:hAnsiTheme="minorHAnsi" w:cstheme="minorHAnsi"/>
          <w:sz w:val="24"/>
          <w:szCs w:val="24"/>
        </w:rPr>
      </w:pPr>
      <w:r w:rsidRPr="009E639D">
        <w:rPr>
          <w:rFonts w:asciiTheme="minorHAnsi" w:hAnsiTheme="minorHAnsi" w:cstheme="minorHAnsi"/>
          <w:b/>
          <w:sz w:val="24"/>
          <w:szCs w:val="24"/>
        </w:rPr>
        <w:t>Unități  sanitare;</w:t>
      </w:r>
    </w:p>
    <w:p w14:paraId="30D03B50" w14:textId="77777777" w:rsidR="00AB266C" w:rsidRPr="009E639D" w:rsidRDefault="00AB266C" w:rsidP="00AB266C">
      <w:pPr>
        <w:pStyle w:val="ListParagraph"/>
        <w:numPr>
          <w:ilvl w:val="0"/>
          <w:numId w:val="18"/>
        </w:numPr>
        <w:spacing w:after="0" w:line="240" w:lineRule="auto"/>
        <w:ind w:left="360"/>
        <w:jc w:val="both"/>
        <w:rPr>
          <w:rFonts w:asciiTheme="minorHAnsi" w:hAnsiTheme="minorHAnsi" w:cstheme="minorHAnsi"/>
          <w:sz w:val="24"/>
          <w:szCs w:val="24"/>
        </w:rPr>
      </w:pPr>
      <w:r w:rsidRPr="009E639D">
        <w:rPr>
          <w:rFonts w:asciiTheme="minorHAnsi" w:hAnsiTheme="minorHAnsi" w:cstheme="minorHAnsi"/>
          <w:b/>
          <w:sz w:val="24"/>
          <w:szCs w:val="24"/>
        </w:rPr>
        <w:t>Unități de agrement şi de alimentație publică</w:t>
      </w:r>
      <w:r w:rsidRPr="009E639D">
        <w:rPr>
          <w:rFonts w:asciiTheme="minorHAnsi" w:hAnsiTheme="minorHAnsi" w:cstheme="minorHAnsi"/>
          <w:sz w:val="24"/>
          <w:szCs w:val="24"/>
        </w:rPr>
        <w:t xml:space="preserve">; </w:t>
      </w:r>
    </w:p>
    <w:p w14:paraId="3F803797" w14:textId="77777777" w:rsidR="00AB266C" w:rsidRPr="009E639D" w:rsidRDefault="00AB266C" w:rsidP="00AB266C">
      <w:pPr>
        <w:spacing w:after="0" w:line="240" w:lineRule="auto"/>
        <w:jc w:val="both"/>
        <w:rPr>
          <w:rFonts w:cstheme="minorHAnsi"/>
          <w:sz w:val="24"/>
          <w:szCs w:val="24"/>
          <w:lang w:val="en-US"/>
        </w:rPr>
      </w:pPr>
      <w:r w:rsidRPr="009E639D">
        <w:rPr>
          <w:rFonts w:cstheme="minorHAnsi"/>
          <w:noProof/>
          <w:sz w:val="24"/>
          <w:szCs w:val="24"/>
          <w:lang w:val="en-US"/>
        </w:rPr>
        <w:drawing>
          <wp:inline distT="0" distB="0" distL="0" distR="0" wp14:anchorId="03454F1D" wp14:editId="14F8C1DC">
            <wp:extent cx="133350" cy="133350"/>
            <wp:effectExtent l="0" t="0" r="0" b="0"/>
            <wp:docPr id="3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7.png"/>
                    <pic:cNvPicPr/>
                  </pic:nvPicPr>
                  <pic:blipFill>
                    <a:blip r:embed="rId9" cstate="print"/>
                    <a:stretch>
                      <a:fillRect/>
                    </a:stretch>
                  </pic:blipFill>
                  <pic:spPr>
                    <a:xfrm>
                      <a:off x="0" y="0"/>
                      <a:ext cx="133350" cy="133350"/>
                    </a:xfrm>
                    <a:prstGeom prst="rect">
                      <a:avLst/>
                    </a:prstGeom>
                  </pic:spPr>
                </pic:pic>
              </a:graphicData>
            </a:graphic>
          </wp:inline>
        </w:drawing>
      </w:r>
      <w:r w:rsidRPr="009E639D">
        <w:rPr>
          <w:rFonts w:cstheme="minorHAnsi"/>
          <w:sz w:val="24"/>
          <w:szCs w:val="24"/>
          <w:lang w:val="en-US"/>
        </w:rPr>
        <w:t xml:space="preserve">   </w:t>
      </w:r>
      <w:r w:rsidRPr="009E639D">
        <w:rPr>
          <w:rFonts w:cstheme="minorHAnsi"/>
          <w:b/>
          <w:sz w:val="24"/>
          <w:szCs w:val="24"/>
          <w:lang w:val="en-US"/>
        </w:rPr>
        <w:t>Alte entităţi relevante (ex: institute și stațiuni de cercetare etc.)</w:t>
      </w:r>
      <w:r w:rsidRPr="009E639D">
        <w:rPr>
          <w:rFonts w:cstheme="minorHAnsi"/>
          <w:sz w:val="24"/>
          <w:szCs w:val="24"/>
          <w:lang w:val="en-US"/>
        </w:rPr>
        <w:t>, pe baza obiectivelor proiectului.</w:t>
      </w:r>
    </w:p>
    <w:p w14:paraId="060D0689" w14:textId="77777777" w:rsidR="00AB266C" w:rsidRPr="009E639D" w:rsidRDefault="00AB266C" w:rsidP="00AB266C">
      <w:pPr>
        <w:spacing w:after="0" w:line="240" w:lineRule="auto"/>
        <w:jc w:val="both"/>
        <w:rPr>
          <w:rFonts w:cstheme="minorHAnsi"/>
          <w:sz w:val="24"/>
          <w:szCs w:val="24"/>
        </w:rPr>
      </w:pPr>
    </w:p>
    <w:tbl>
      <w:tblPr>
        <w:tblStyle w:val="TableGrid"/>
        <w:tblW w:w="0" w:type="auto"/>
        <w:tblLook w:val="04A0" w:firstRow="1" w:lastRow="0" w:firstColumn="1" w:lastColumn="0" w:noHBand="0" w:noVBand="1"/>
      </w:tblPr>
      <w:tblGrid>
        <w:gridCol w:w="9936"/>
      </w:tblGrid>
      <w:tr w:rsidR="00AB266C" w:rsidRPr="009E639D" w14:paraId="002864BC" w14:textId="77777777" w:rsidTr="008B6882">
        <w:tc>
          <w:tcPr>
            <w:tcW w:w="10682" w:type="dxa"/>
            <w:tcBorders>
              <w:top w:val="single" w:sz="18" w:space="0" w:color="FF0000"/>
              <w:left w:val="single" w:sz="18" w:space="0" w:color="FF0000"/>
              <w:bottom w:val="single" w:sz="18" w:space="0" w:color="FF0000"/>
              <w:right w:val="single" w:sz="18" w:space="0" w:color="FF0000"/>
            </w:tcBorders>
          </w:tcPr>
          <w:p w14:paraId="45C03A62" w14:textId="77777777" w:rsidR="00AB266C" w:rsidRPr="009E639D" w:rsidRDefault="00AB266C" w:rsidP="008B6882">
            <w:pPr>
              <w:jc w:val="both"/>
              <w:rPr>
                <w:rFonts w:cstheme="minorHAnsi"/>
                <w:b/>
                <w:color w:val="FF0000"/>
                <w:szCs w:val="24"/>
              </w:rPr>
            </w:pPr>
            <w:r w:rsidRPr="009E639D">
              <w:rPr>
                <w:rFonts w:cstheme="minorHAnsi"/>
                <w:b/>
                <w:color w:val="FF0000"/>
                <w:sz w:val="24"/>
                <w:szCs w:val="24"/>
              </w:rPr>
              <w:t xml:space="preserve">ATENȚIE! </w:t>
            </w:r>
            <w:r w:rsidRPr="009E639D">
              <w:rPr>
                <w:rFonts w:cstheme="minorHAnsi"/>
                <w:b/>
                <w:i/>
                <w:szCs w:val="24"/>
              </w:rPr>
              <w:t>Componența parteneriatului, stabilirea liderului de parteneriat și desemnarea reprezentantului legal în relația cu AFIR se va face strict în baza Acordului de Cooperare și a prevederilor sale, ținând cont de toate implicațiile legale ce vor trebui respectate între membrii pe de o parte și între liderul de proiect și AFIR pe de altă parte.</w:t>
            </w:r>
          </w:p>
          <w:p w14:paraId="7A8CA1CE" w14:textId="77777777" w:rsidR="00AB266C" w:rsidRPr="009E639D" w:rsidRDefault="00AB266C" w:rsidP="008B6882">
            <w:pPr>
              <w:jc w:val="both"/>
              <w:rPr>
                <w:rFonts w:cstheme="minorHAnsi"/>
                <w:sz w:val="24"/>
                <w:szCs w:val="24"/>
              </w:rPr>
            </w:pPr>
            <w:r w:rsidRPr="009E639D">
              <w:rPr>
                <w:rFonts w:cstheme="minorHAnsi"/>
                <w:b/>
                <w:i/>
                <w:szCs w:val="24"/>
              </w:rPr>
              <w:t>Astfel, se vor avea în vedere printre altele: forma de organizare (UAT, ONG, PFA, SRL, etc.), calitatea de plătitori/neplătitori de TVA a membrilor, prevederile Contractului de Finanțare art. 4(7) – dreptul de proprietate/utilizare a rezultatelor și echipamentelor etc.</w:t>
            </w:r>
          </w:p>
        </w:tc>
      </w:tr>
    </w:tbl>
    <w:p w14:paraId="28AD2E61" w14:textId="77777777" w:rsidR="00AB266C" w:rsidRPr="009E639D" w:rsidRDefault="00AB266C" w:rsidP="00AB266C">
      <w:pPr>
        <w:spacing w:after="0" w:line="240" w:lineRule="auto"/>
        <w:jc w:val="both"/>
        <w:rPr>
          <w:rFonts w:cstheme="minorHAnsi"/>
          <w:b/>
          <w:sz w:val="24"/>
          <w:szCs w:val="24"/>
        </w:rPr>
      </w:pPr>
    </w:p>
    <w:p w14:paraId="16D90DEB" w14:textId="77777777" w:rsidR="00AB266C" w:rsidRPr="009E639D" w:rsidRDefault="00AB266C" w:rsidP="00AB266C">
      <w:pPr>
        <w:spacing w:after="0" w:line="240" w:lineRule="auto"/>
        <w:ind w:firstLine="708"/>
        <w:jc w:val="both"/>
        <w:rPr>
          <w:rFonts w:cstheme="minorHAnsi"/>
          <w:b/>
          <w:sz w:val="24"/>
          <w:szCs w:val="24"/>
        </w:rPr>
      </w:pPr>
      <w:r w:rsidRPr="009E639D">
        <w:rPr>
          <w:rFonts w:cstheme="minorHAnsi"/>
          <w:b/>
          <w:sz w:val="24"/>
          <w:szCs w:val="24"/>
        </w:rPr>
        <w:t>Entitățile publice nu pot derula procedura de achiziții publice decât în nume propriu nu și pentru membri/terți și nu pot realiza decontarea cheltuielilor membrilor.</w:t>
      </w:r>
    </w:p>
    <w:p w14:paraId="1FF7A798" w14:textId="77777777" w:rsidR="00AB266C" w:rsidRPr="009E639D" w:rsidRDefault="00AB266C" w:rsidP="00AB266C">
      <w:pPr>
        <w:spacing w:after="0" w:line="240" w:lineRule="auto"/>
        <w:jc w:val="both"/>
        <w:rPr>
          <w:rFonts w:cstheme="minorHAnsi"/>
          <w:b/>
          <w:sz w:val="24"/>
          <w:szCs w:val="24"/>
        </w:rPr>
      </w:pPr>
    </w:p>
    <w:tbl>
      <w:tblPr>
        <w:tblStyle w:val="TableGrid"/>
        <w:tblW w:w="0" w:type="auto"/>
        <w:tblLook w:val="04A0" w:firstRow="1" w:lastRow="0" w:firstColumn="1" w:lastColumn="0" w:noHBand="0" w:noVBand="1"/>
      </w:tblPr>
      <w:tblGrid>
        <w:gridCol w:w="9936"/>
      </w:tblGrid>
      <w:tr w:rsidR="00AB266C" w:rsidRPr="009E639D" w14:paraId="23B65461" w14:textId="77777777" w:rsidTr="008B6882">
        <w:tc>
          <w:tcPr>
            <w:tcW w:w="10682" w:type="dxa"/>
            <w:tcBorders>
              <w:top w:val="single" w:sz="18" w:space="0" w:color="FF0000"/>
              <w:left w:val="single" w:sz="18" w:space="0" w:color="FF0000"/>
              <w:bottom w:val="single" w:sz="18" w:space="0" w:color="FF0000"/>
              <w:right w:val="single" w:sz="18" w:space="0" w:color="FF0000"/>
            </w:tcBorders>
          </w:tcPr>
          <w:p w14:paraId="7AE54709" w14:textId="77777777" w:rsidR="00AB266C" w:rsidRPr="009E639D" w:rsidRDefault="00AB266C" w:rsidP="008B6882">
            <w:pPr>
              <w:jc w:val="both"/>
              <w:rPr>
                <w:rFonts w:cstheme="minorHAnsi"/>
                <w:b/>
                <w:i/>
              </w:rPr>
            </w:pPr>
            <w:r w:rsidRPr="009E639D">
              <w:rPr>
                <w:rFonts w:cstheme="minorHAnsi"/>
                <w:b/>
                <w:color w:val="FF0000"/>
                <w:sz w:val="24"/>
                <w:szCs w:val="24"/>
              </w:rPr>
              <w:t>ATENȚIE!</w:t>
            </w:r>
            <w:r w:rsidRPr="009E639D">
              <w:rPr>
                <w:rFonts w:cstheme="minorHAnsi"/>
                <w:b/>
                <w:i/>
                <w:color w:val="FF0000"/>
                <w:sz w:val="24"/>
                <w:szCs w:val="24"/>
              </w:rPr>
              <w:t xml:space="preserve"> </w:t>
            </w:r>
            <w:r w:rsidRPr="009E639D">
              <w:rPr>
                <w:rFonts w:cstheme="minorHAnsi"/>
                <w:b/>
                <w:i/>
              </w:rPr>
              <w:t>Parteneriatelor care până la finalizarea proiectului își schimbă structura (tipul și numărul de membrii) le va fi retrasă integral asistenţa financiară plătită până la acel moment.</w:t>
            </w:r>
          </w:p>
          <w:p w14:paraId="48E315C9" w14:textId="77777777" w:rsidR="00AB266C" w:rsidRPr="009E639D" w:rsidRDefault="00AB266C" w:rsidP="008B6882">
            <w:pPr>
              <w:jc w:val="both"/>
              <w:rPr>
                <w:rFonts w:cstheme="minorHAnsi"/>
                <w:b/>
                <w:i/>
                <w:szCs w:val="24"/>
              </w:rPr>
            </w:pPr>
            <w:r w:rsidRPr="009E639D">
              <w:rPr>
                <w:rFonts w:cstheme="minorHAnsi"/>
                <w:b/>
                <w:i/>
                <w:szCs w:val="24"/>
              </w:rPr>
              <w:t xml:space="preserve">Totuși, se acceptă înlocuirea partenerilor din acordul de cooperare dacă există motive întemeiate, care trebuie justificate corespunzător, respectând toate angajamentele asumate, inclusiv condițiile de eligibilitate și selecție, cu acordul partenerilor prezenți în parteneriat la momentul solicitării modificării. </w:t>
            </w:r>
          </w:p>
          <w:p w14:paraId="4AC7A10D" w14:textId="77777777" w:rsidR="00AB266C" w:rsidRPr="009E639D" w:rsidRDefault="00AB266C" w:rsidP="008B6882">
            <w:pPr>
              <w:jc w:val="both"/>
              <w:rPr>
                <w:rFonts w:cstheme="minorHAnsi"/>
                <w:b/>
                <w:i/>
                <w:szCs w:val="24"/>
              </w:rPr>
            </w:pPr>
          </w:p>
          <w:p w14:paraId="677A522D" w14:textId="77777777" w:rsidR="00AB266C" w:rsidRPr="009E639D" w:rsidRDefault="00AB266C" w:rsidP="008B6882">
            <w:pPr>
              <w:jc w:val="both"/>
              <w:rPr>
                <w:rFonts w:cstheme="minorHAnsi"/>
                <w:b/>
                <w:i/>
                <w:szCs w:val="24"/>
              </w:rPr>
            </w:pPr>
            <w:r w:rsidRPr="009E639D">
              <w:rPr>
                <w:rFonts w:cstheme="minorHAnsi"/>
                <w:b/>
                <w:i/>
                <w:szCs w:val="24"/>
              </w:rPr>
              <w:t xml:space="preserve">În cazul în care există intenția de modificare a componenței parteneriatului după momentul acordării deciziei de finanțare (semnarea Contractului de finanțare) și până la sfârșitul perioadei de monitorizare, liderul de proiect va justifica aceasta și va avea obligația de a notifica AFIR pentru a primi acordul. </w:t>
            </w:r>
          </w:p>
          <w:p w14:paraId="5AAF7C1C" w14:textId="77777777" w:rsidR="00AB266C" w:rsidRPr="009E639D" w:rsidRDefault="00AB266C" w:rsidP="008B6882">
            <w:pPr>
              <w:jc w:val="both"/>
              <w:rPr>
                <w:rFonts w:cstheme="minorHAnsi"/>
                <w:b/>
                <w:i/>
                <w:szCs w:val="24"/>
              </w:rPr>
            </w:pPr>
          </w:p>
          <w:p w14:paraId="1939305E" w14:textId="77777777" w:rsidR="00AB266C" w:rsidRPr="009E639D" w:rsidRDefault="00AB266C" w:rsidP="008B6882">
            <w:pPr>
              <w:jc w:val="both"/>
              <w:rPr>
                <w:rFonts w:cstheme="minorHAnsi"/>
                <w:b/>
                <w:i/>
                <w:szCs w:val="24"/>
              </w:rPr>
            </w:pPr>
            <w:r w:rsidRPr="009E639D">
              <w:rPr>
                <w:rFonts w:cstheme="minorHAnsi"/>
                <w:b/>
                <w:i/>
                <w:szCs w:val="24"/>
              </w:rPr>
              <w:t>Noua entitate ce va fi cuprinsă în cadrul acordului de cooperare va prelua toate drepturile și obligațiile entității ce a părăsit acordul. Se va transmite acordul de parteneriat final către AFIR în termen de 30 de zile calendaristice după primirea acordului AFIR.</w:t>
            </w:r>
          </w:p>
          <w:p w14:paraId="420132BB" w14:textId="77777777" w:rsidR="00AB266C" w:rsidRPr="009E639D" w:rsidRDefault="00AB266C" w:rsidP="008B6882">
            <w:pPr>
              <w:jc w:val="both"/>
              <w:rPr>
                <w:rFonts w:cstheme="minorHAnsi"/>
                <w:b/>
                <w:i/>
                <w:szCs w:val="24"/>
              </w:rPr>
            </w:pPr>
          </w:p>
          <w:p w14:paraId="43040CB2" w14:textId="77777777" w:rsidR="00AB266C" w:rsidRPr="009E639D" w:rsidRDefault="00AB266C" w:rsidP="008B6882">
            <w:pPr>
              <w:jc w:val="both"/>
              <w:rPr>
                <w:rFonts w:cstheme="minorHAnsi"/>
                <w:b/>
                <w:i/>
                <w:szCs w:val="24"/>
              </w:rPr>
            </w:pPr>
            <w:r w:rsidRPr="009E639D">
              <w:rPr>
                <w:rFonts w:cstheme="minorHAnsi"/>
                <w:b/>
                <w:i/>
                <w:szCs w:val="24"/>
              </w:rPr>
              <w:t xml:space="preserve">Prin excepție de la prevederile de mai sus: </w:t>
            </w:r>
          </w:p>
          <w:p w14:paraId="0D67DD90" w14:textId="77777777" w:rsidR="00AB266C" w:rsidRPr="009E639D" w:rsidRDefault="00AB266C" w:rsidP="008B6882">
            <w:pPr>
              <w:jc w:val="both"/>
              <w:rPr>
                <w:rFonts w:cstheme="minorHAnsi"/>
                <w:b/>
                <w:i/>
                <w:szCs w:val="24"/>
              </w:rPr>
            </w:pPr>
            <w:r w:rsidRPr="009E639D">
              <w:rPr>
                <w:rFonts w:cstheme="minorHAnsi"/>
                <w:b/>
                <w:i/>
                <w:szCs w:val="24"/>
              </w:rPr>
              <w:t xml:space="preserve">- Nu este permisă schimbarea membrilor acordului de cooperare între momentul depunerii Cererii de finanțare și momentul acordării deciziei de finanțare (semnarea Contractului de finanțare). </w:t>
            </w:r>
          </w:p>
          <w:p w14:paraId="64AB8912" w14:textId="77777777" w:rsidR="00AB266C" w:rsidRPr="009E639D" w:rsidRDefault="00AB266C" w:rsidP="008B6882">
            <w:pPr>
              <w:jc w:val="both"/>
              <w:rPr>
                <w:rFonts w:cstheme="minorHAnsi"/>
                <w:i/>
                <w:sz w:val="24"/>
                <w:szCs w:val="24"/>
              </w:rPr>
            </w:pPr>
            <w:r w:rsidRPr="009E639D">
              <w:rPr>
                <w:rFonts w:cstheme="minorHAnsi"/>
                <w:b/>
                <w:i/>
                <w:szCs w:val="24"/>
              </w:rPr>
              <w:t>- Nu este permisă schimbarea membrilor pentru care s-au efectuat plăți.</w:t>
            </w:r>
            <w:r w:rsidRPr="009E639D">
              <w:rPr>
                <w:rFonts w:cstheme="minorHAnsi"/>
                <w:i/>
                <w:szCs w:val="24"/>
              </w:rPr>
              <w:t xml:space="preserve"> </w:t>
            </w:r>
          </w:p>
        </w:tc>
      </w:tr>
    </w:tbl>
    <w:p w14:paraId="516E9AA9" w14:textId="77777777" w:rsidR="00AB266C" w:rsidRPr="009E639D" w:rsidRDefault="00AB266C" w:rsidP="00AB266C">
      <w:pPr>
        <w:spacing w:after="0" w:line="240" w:lineRule="auto"/>
        <w:ind w:firstLine="708"/>
        <w:jc w:val="both"/>
        <w:rPr>
          <w:rFonts w:eastAsia="Calibri" w:cstheme="minorHAnsi"/>
          <w:sz w:val="24"/>
          <w:szCs w:val="24"/>
        </w:rPr>
      </w:pPr>
      <w:r w:rsidRPr="009E639D">
        <w:rPr>
          <w:rFonts w:eastAsia="Calibri" w:cstheme="minorHAnsi"/>
          <w:sz w:val="24"/>
          <w:szCs w:val="24"/>
        </w:rPr>
        <w:t xml:space="preserve">De asemenea, </w:t>
      </w:r>
      <w:r w:rsidRPr="009E639D">
        <w:rPr>
          <w:rFonts w:eastAsia="Calibri" w:cstheme="minorHAnsi"/>
          <w:b/>
          <w:sz w:val="24"/>
          <w:szCs w:val="24"/>
        </w:rPr>
        <w:t xml:space="preserve">este permisă și creșterea numărului de parteneri </w:t>
      </w:r>
      <w:r w:rsidRPr="009E639D">
        <w:rPr>
          <w:rFonts w:eastAsia="Calibri" w:cstheme="minorHAnsi"/>
          <w:sz w:val="24"/>
          <w:szCs w:val="24"/>
        </w:rPr>
        <w:t xml:space="preserve">fără a fi necesară o justificare amplă, </w:t>
      </w:r>
      <w:r w:rsidRPr="009E639D">
        <w:rPr>
          <w:rFonts w:eastAsia="Calibri" w:cstheme="minorHAnsi"/>
          <w:b/>
          <w:sz w:val="24"/>
          <w:szCs w:val="24"/>
        </w:rPr>
        <w:t>cu condiția ca</w:t>
      </w:r>
      <w:r w:rsidRPr="009E639D">
        <w:rPr>
          <w:rFonts w:eastAsia="Calibri" w:cstheme="minorHAnsi"/>
          <w:sz w:val="24"/>
          <w:szCs w:val="24"/>
        </w:rPr>
        <w:t xml:space="preserve"> </w:t>
      </w:r>
      <w:r w:rsidRPr="009E639D">
        <w:rPr>
          <w:rFonts w:eastAsia="Calibri" w:cstheme="minorHAnsi"/>
          <w:b/>
          <w:sz w:val="24"/>
          <w:szCs w:val="24"/>
        </w:rPr>
        <w:t>aceștia să fie incluși cu acordul partenerilor prezenți în parteneriat la momentul solicitării modificării, respectând toate angajamentele asumate, inclusiv cheltuielile, condițiile de eligibilitate și selecție.</w:t>
      </w:r>
      <w:r w:rsidRPr="009E639D">
        <w:rPr>
          <w:rFonts w:eastAsia="Calibri" w:cstheme="minorHAnsi"/>
          <w:sz w:val="24"/>
          <w:szCs w:val="24"/>
        </w:rPr>
        <w:t xml:space="preserve"> În acest caz solicitantul (liderul de proiect) va notifica AFIR intenția de modificare a componenței parteneriatului și motivul includerii partenerului/partenerilor și va atașa dovada acordului partenerilor prezenți în parteneriat la momentul solicitării modificării. </w:t>
      </w:r>
    </w:p>
    <w:p w14:paraId="1B30229C" w14:textId="77777777" w:rsidR="00AB266C" w:rsidRPr="009E639D" w:rsidRDefault="00AB266C" w:rsidP="00AB266C">
      <w:pPr>
        <w:spacing w:after="0" w:line="240" w:lineRule="auto"/>
        <w:ind w:firstLine="708"/>
        <w:jc w:val="both"/>
        <w:rPr>
          <w:rFonts w:eastAsia="Calibri" w:cstheme="minorHAnsi"/>
          <w:sz w:val="24"/>
          <w:szCs w:val="24"/>
        </w:rPr>
      </w:pPr>
      <w:r w:rsidRPr="009E639D">
        <w:rPr>
          <w:rFonts w:eastAsia="Calibri" w:cstheme="minorHAnsi"/>
          <w:sz w:val="24"/>
          <w:szCs w:val="24"/>
        </w:rPr>
        <w:t xml:space="preserve">Cu acordul AFIR, se pot include în parteneriat (acordul de cooperare) și membri noi a căror atribuții în cadrul proiectului (inclusiv financiare) vor putea curge de la data semnării unui nou acord de parteneriat/act adițional care să-i includă şi pe noul/noii parteneri. Se va transmite acordul de parteneriat final către AFIR în termen de 30 de zile calendaristice după primirea acordului AFIR. </w:t>
      </w:r>
    </w:p>
    <w:p w14:paraId="20AC6CA7" w14:textId="77777777" w:rsidR="00AB266C" w:rsidRPr="009E639D" w:rsidRDefault="00AB266C" w:rsidP="00AB266C">
      <w:pPr>
        <w:spacing w:after="0" w:line="240" w:lineRule="auto"/>
        <w:ind w:firstLine="708"/>
        <w:jc w:val="both"/>
        <w:rPr>
          <w:rFonts w:eastAsia="Calibri" w:cstheme="minorHAnsi"/>
          <w:sz w:val="24"/>
          <w:szCs w:val="24"/>
        </w:rPr>
      </w:pPr>
      <w:r w:rsidRPr="009E639D">
        <w:rPr>
          <w:rFonts w:eastAsia="Calibri" w:cstheme="minorHAnsi"/>
          <w:sz w:val="24"/>
          <w:szCs w:val="24"/>
        </w:rPr>
        <w:t>Pot fi cooptați parteneri atât din zonele rurale cât și din zonele urbane în cadrul acordului de cooperare, ținându-se cont de drepturile și obligațiile stabilite în cadrul proiectului (inclusiv financiare).</w:t>
      </w:r>
    </w:p>
    <w:p w14:paraId="11D0FC11" w14:textId="77777777" w:rsidR="00AB266C" w:rsidRPr="009E639D" w:rsidRDefault="00AB266C" w:rsidP="00AB266C">
      <w:pPr>
        <w:spacing w:after="0" w:line="240" w:lineRule="auto"/>
        <w:jc w:val="both"/>
        <w:rPr>
          <w:rFonts w:cstheme="minorHAnsi"/>
          <w:sz w:val="24"/>
          <w:szCs w:val="24"/>
        </w:rPr>
      </w:pPr>
    </w:p>
    <w:tbl>
      <w:tblPr>
        <w:tblStyle w:val="TableGrid"/>
        <w:tblW w:w="0" w:type="auto"/>
        <w:tblLook w:val="04A0" w:firstRow="1" w:lastRow="0" w:firstColumn="1" w:lastColumn="0" w:noHBand="0" w:noVBand="1"/>
      </w:tblPr>
      <w:tblGrid>
        <w:gridCol w:w="9936"/>
      </w:tblGrid>
      <w:tr w:rsidR="00AB266C" w:rsidRPr="009E639D" w14:paraId="7EF4CE49" w14:textId="77777777" w:rsidTr="008B6882">
        <w:tc>
          <w:tcPr>
            <w:tcW w:w="10682" w:type="dxa"/>
            <w:tcBorders>
              <w:top w:val="single" w:sz="18" w:space="0" w:color="FF0000"/>
              <w:left w:val="single" w:sz="18" w:space="0" w:color="FF0000"/>
              <w:bottom w:val="single" w:sz="18" w:space="0" w:color="FF0000"/>
              <w:right w:val="single" w:sz="18" w:space="0" w:color="FF0000"/>
            </w:tcBorders>
          </w:tcPr>
          <w:p w14:paraId="1962D0E6" w14:textId="77777777" w:rsidR="00AB266C" w:rsidRPr="009E639D" w:rsidRDefault="00AB266C" w:rsidP="008B6882">
            <w:pPr>
              <w:jc w:val="both"/>
              <w:rPr>
                <w:rFonts w:cstheme="minorHAnsi"/>
                <w:b/>
                <w:color w:val="FF0000"/>
                <w:sz w:val="24"/>
                <w:szCs w:val="24"/>
              </w:rPr>
            </w:pPr>
            <w:r w:rsidRPr="009E639D">
              <w:rPr>
                <w:rFonts w:cstheme="minorHAnsi"/>
                <w:b/>
                <w:color w:val="FF0000"/>
                <w:sz w:val="24"/>
                <w:szCs w:val="24"/>
              </w:rPr>
              <w:t xml:space="preserve">ATENTIE! </w:t>
            </w:r>
            <w:r w:rsidRPr="009E639D">
              <w:rPr>
                <w:rFonts w:cstheme="minorHAnsi"/>
                <w:b/>
                <w:i/>
                <w:szCs w:val="24"/>
              </w:rPr>
              <w:t>Numărul de membri nu poate să scadă sub cel din acordul de cooperare inițial.</w:t>
            </w:r>
          </w:p>
        </w:tc>
      </w:tr>
    </w:tbl>
    <w:p w14:paraId="109AB258" w14:textId="77777777" w:rsidR="00AB266C" w:rsidRPr="009E639D" w:rsidRDefault="00AB266C" w:rsidP="00AB266C">
      <w:pPr>
        <w:spacing w:after="0" w:line="240" w:lineRule="auto"/>
        <w:jc w:val="both"/>
        <w:rPr>
          <w:rFonts w:cstheme="minorHAnsi"/>
          <w:b/>
          <w:sz w:val="24"/>
          <w:szCs w:val="24"/>
        </w:rPr>
      </w:pPr>
    </w:p>
    <w:p w14:paraId="66667CC6" w14:textId="7FCF6F19" w:rsidR="00B57FDF" w:rsidRDefault="00B57FDF" w:rsidP="00AB266C">
      <w:pPr>
        <w:spacing w:after="0" w:line="240" w:lineRule="auto"/>
        <w:ind w:firstLine="360"/>
        <w:jc w:val="both"/>
        <w:rPr>
          <w:rFonts w:cstheme="minorHAnsi"/>
          <w:b/>
          <w:sz w:val="24"/>
          <w:szCs w:val="24"/>
        </w:rPr>
      </w:pPr>
      <w:r w:rsidRPr="00B57FDF">
        <w:rPr>
          <w:rFonts w:cstheme="minorHAnsi"/>
          <w:b/>
          <w:sz w:val="24"/>
          <w:szCs w:val="24"/>
        </w:rPr>
        <w:t>Parteneriatul trebuie să respecte următoarele:</w:t>
      </w:r>
    </w:p>
    <w:p w14:paraId="60C75F60" w14:textId="3ACEEE93" w:rsidR="00B57FDF" w:rsidRPr="00B57FDF" w:rsidRDefault="00B57FDF" w:rsidP="00B57FDF">
      <w:pPr>
        <w:pStyle w:val="ListParagraph"/>
        <w:numPr>
          <w:ilvl w:val="0"/>
          <w:numId w:val="53"/>
        </w:numPr>
        <w:spacing w:after="0" w:line="240" w:lineRule="auto"/>
        <w:jc w:val="both"/>
        <w:rPr>
          <w:rFonts w:cstheme="minorHAnsi"/>
          <w:bCs/>
          <w:sz w:val="24"/>
          <w:szCs w:val="24"/>
        </w:rPr>
      </w:pPr>
      <w:r w:rsidRPr="00B57FDF">
        <w:rPr>
          <w:rFonts w:cstheme="minorHAnsi"/>
          <w:bCs/>
          <w:sz w:val="24"/>
          <w:szCs w:val="24"/>
        </w:rPr>
        <w:t>să fie format din persoane juridice române şi alte entități constituite conform legislației naționale în vigoare;</w:t>
      </w:r>
    </w:p>
    <w:p w14:paraId="5BA2C46F" w14:textId="4E5E4C87" w:rsidR="00B57FDF" w:rsidRPr="00B57FDF" w:rsidRDefault="00B57FDF" w:rsidP="00B57FDF">
      <w:pPr>
        <w:pStyle w:val="ListParagraph"/>
        <w:numPr>
          <w:ilvl w:val="0"/>
          <w:numId w:val="53"/>
        </w:numPr>
        <w:spacing w:after="0" w:line="240" w:lineRule="auto"/>
        <w:jc w:val="both"/>
        <w:rPr>
          <w:rFonts w:cstheme="minorHAnsi"/>
          <w:bCs/>
          <w:sz w:val="24"/>
          <w:szCs w:val="24"/>
        </w:rPr>
      </w:pPr>
      <w:r w:rsidRPr="00B57FDF">
        <w:rPr>
          <w:rFonts w:cstheme="minorHAnsi"/>
          <w:bCs/>
          <w:sz w:val="24"/>
          <w:szCs w:val="24"/>
        </w:rPr>
        <w:t>să acționeze în nume propriu.</w:t>
      </w:r>
    </w:p>
    <w:p w14:paraId="53E6016D" w14:textId="2DBEAEF3" w:rsidR="00B57FDF" w:rsidRPr="00B57FDF" w:rsidRDefault="00B57FDF" w:rsidP="00B57FDF">
      <w:pPr>
        <w:pStyle w:val="ListParagraph"/>
        <w:numPr>
          <w:ilvl w:val="0"/>
          <w:numId w:val="53"/>
        </w:numPr>
        <w:spacing w:after="0" w:line="240" w:lineRule="auto"/>
        <w:jc w:val="both"/>
        <w:rPr>
          <w:rFonts w:cstheme="minorHAnsi"/>
          <w:b/>
          <w:sz w:val="24"/>
          <w:szCs w:val="24"/>
        </w:rPr>
      </w:pPr>
      <w:r w:rsidRPr="00B57FDF">
        <w:rPr>
          <w:rFonts w:cstheme="minorHAnsi"/>
          <w:bCs/>
          <w:sz w:val="24"/>
          <w:szCs w:val="24"/>
        </w:rPr>
        <w:t>să asigure surse financiare stabile și suficiente pe tot parcursul implementării proiectului.</w:t>
      </w:r>
    </w:p>
    <w:p w14:paraId="19B89C22" w14:textId="6CC8976F" w:rsidR="00AB266C" w:rsidRPr="00A77EB0" w:rsidRDefault="00AB266C" w:rsidP="00AB266C">
      <w:pPr>
        <w:spacing w:after="0" w:line="240" w:lineRule="auto"/>
        <w:ind w:firstLine="360"/>
        <w:jc w:val="both"/>
        <w:rPr>
          <w:rFonts w:cstheme="minorHAnsi"/>
          <w:b/>
          <w:sz w:val="24"/>
          <w:szCs w:val="24"/>
        </w:rPr>
      </w:pPr>
      <w:r w:rsidRPr="00A77EB0">
        <w:rPr>
          <w:rFonts w:cstheme="minorHAnsi"/>
          <w:b/>
          <w:sz w:val="24"/>
          <w:szCs w:val="24"/>
        </w:rPr>
        <w:t xml:space="preserve">Solicitantul va depune un acord de cooperare care face referire la o perioadă de funcționare cel puțin egală cu perioada pentru care se acordă finanțarea; </w:t>
      </w:r>
    </w:p>
    <w:p w14:paraId="5A4A86BD" w14:textId="3CD8055B" w:rsidR="00AB266C" w:rsidRPr="00A77EB0" w:rsidRDefault="00AB266C" w:rsidP="00AB266C">
      <w:pPr>
        <w:spacing w:after="0" w:line="240" w:lineRule="auto"/>
        <w:jc w:val="both"/>
        <w:rPr>
          <w:rFonts w:cstheme="minorHAnsi"/>
          <w:sz w:val="24"/>
          <w:szCs w:val="24"/>
        </w:rPr>
      </w:pPr>
      <w:r w:rsidRPr="00A77EB0">
        <w:rPr>
          <w:rFonts w:cstheme="minorHAnsi"/>
          <w:sz w:val="24"/>
          <w:szCs w:val="24"/>
        </w:rPr>
        <w:t xml:space="preserve">Durata Acordului este corespunzătoare duratei prevăzute în Contractul de finanțare pentru derularea proiectului. </w:t>
      </w:r>
    </w:p>
    <w:p w14:paraId="781FD7F3" w14:textId="77777777" w:rsidR="00AB266C" w:rsidRPr="00A77EB0" w:rsidRDefault="00AB266C" w:rsidP="00AB266C">
      <w:pPr>
        <w:spacing w:after="0" w:line="240" w:lineRule="auto"/>
        <w:jc w:val="both"/>
        <w:rPr>
          <w:rFonts w:cstheme="minorHAnsi"/>
          <w:sz w:val="24"/>
          <w:szCs w:val="24"/>
        </w:rPr>
      </w:pPr>
    </w:p>
    <w:p w14:paraId="78AC7691" w14:textId="77777777" w:rsidR="00AB266C" w:rsidRPr="00A77EB0" w:rsidRDefault="00AB266C" w:rsidP="00AB266C">
      <w:pPr>
        <w:spacing w:after="0" w:line="240" w:lineRule="auto"/>
        <w:ind w:firstLine="708"/>
        <w:jc w:val="both"/>
        <w:rPr>
          <w:rFonts w:cstheme="minorHAnsi"/>
          <w:b/>
          <w:sz w:val="24"/>
          <w:szCs w:val="24"/>
        </w:rPr>
      </w:pPr>
      <w:r w:rsidRPr="00A77EB0">
        <w:rPr>
          <w:rFonts w:cstheme="minorHAnsi"/>
          <w:b/>
          <w:sz w:val="24"/>
          <w:szCs w:val="24"/>
        </w:rPr>
        <w:t xml:space="preserve">Pentru proiectele legate de lanțurile scurte de aprovizionare, solicitantul va depune un studiu/plan, privitor la conceptul de proiect privind lanțul scurt de aprovizionare; </w:t>
      </w:r>
    </w:p>
    <w:p w14:paraId="0B4D8B18" w14:textId="77777777" w:rsidR="00AB266C" w:rsidRPr="00A77EB0" w:rsidRDefault="00AB266C" w:rsidP="00AB266C">
      <w:pPr>
        <w:spacing w:after="0" w:line="240" w:lineRule="auto"/>
        <w:jc w:val="both"/>
        <w:rPr>
          <w:rFonts w:cstheme="minorHAnsi"/>
          <w:sz w:val="24"/>
          <w:szCs w:val="24"/>
        </w:rPr>
      </w:pPr>
      <w:r w:rsidRPr="00A77EB0">
        <w:rPr>
          <w:rFonts w:cstheme="minorHAnsi"/>
          <w:sz w:val="24"/>
          <w:szCs w:val="24"/>
        </w:rPr>
        <w:t xml:space="preserve">În cadrul studiului/planului de marketing, solicitantul va prezenta modul in care, în cadrul proiectului, va înființa și dezvolta conceptul de lanț scurt de aprovizionare și dacă este cazul, se vor descrie și activitățile de promovare ale lanțului scurt. </w:t>
      </w:r>
    </w:p>
    <w:p w14:paraId="38DDD948" w14:textId="77777777" w:rsidR="00AB266C" w:rsidRPr="00A77EB0" w:rsidRDefault="00AB266C" w:rsidP="00AB266C">
      <w:pPr>
        <w:spacing w:after="0" w:line="240" w:lineRule="auto"/>
        <w:jc w:val="both"/>
        <w:rPr>
          <w:rFonts w:cstheme="minorHAnsi"/>
          <w:sz w:val="24"/>
          <w:szCs w:val="24"/>
        </w:rPr>
      </w:pPr>
    </w:p>
    <w:p w14:paraId="31E57686" w14:textId="77777777" w:rsidR="00AB266C" w:rsidRPr="00A77EB0" w:rsidRDefault="00AB266C" w:rsidP="00AB266C">
      <w:pPr>
        <w:spacing w:after="0" w:line="240" w:lineRule="auto"/>
        <w:ind w:firstLine="708"/>
        <w:jc w:val="both"/>
        <w:rPr>
          <w:rFonts w:cstheme="minorHAnsi"/>
          <w:sz w:val="24"/>
          <w:szCs w:val="24"/>
        </w:rPr>
      </w:pPr>
      <w:r w:rsidRPr="00A77EB0">
        <w:rPr>
          <w:rFonts w:cstheme="minorHAnsi"/>
          <w:b/>
          <w:sz w:val="24"/>
          <w:szCs w:val="24"/>
        </w:rPr>
        <w:t>Un proiect nu poate conține doar acțiuni de promovare.</w:t>
      </w:r>
      <w:r w:rsidRPr="00A77EB0">
        <w:rPr>
          <w:rFonts w:cstheme="minorHAnsi"/>
          <w:sz w:val="24"/>
          <w:szCs w:val="24"/>
        </w:rPr>
        <w:t xml:space="preserve"> Promovarea nu poate fi decât o componentă secundară (mai puțin de 50% din valoarea totala a cheltuielilor eligibile) a unui proiect prin care se propune înființarea și dezvoltarea lanțului scurt (conform definiției din capitolul Dicționar). </w:t>
      </w:r>
    </w:p>
    <w:p w14:paraId="4B00C493" w14:textId="77777777" w:rsidR="00AB266C" w:rsidRPr="00A77EB0" w:rsidRDefault="00AB266C" w:rsidP="00AB266C">
      <w:pPr>
        <w:spacing w:after="0" w:line="240" w:lineRule="auto"/>
        <w:jc w:val="both"/>
        <w:rPr>
          <w:rFonts w:cstheme="minorHAnsi"/>
          <w:sz w:val="24"/>
          <w:szCs w:val="24"/>
        </w:rPr>
      </w:pPr>
    </w:p>
    <w:p w14:paraId="778229B2" w14:textId="77777777" w:rsidR="00AB266C" w:rsidRPr="00A77EB0" w:rsidRDefault="00AB266C" w:rsidP="00AB266C">
      <w:pPr>
        <w:spacing w:after="0" w:line="240" w:lineRule="auto"/>
        <w:ind w:firstLine="708"/>
        <w:jc w:val="both"/>
        <w:rPr>
          <w:rFonts w:cstheme="minorHAnsi"/>
          <w:sz w:val="24"/>
          <w:szCs w:val="24"/>
        </w:rPr>
      </w:pPr>
      <w:r w:rsidRPr="00A77EB0">
        <w:rPr>
          <w:rFonts w:cstheme="minorHAnsi"/>
          <w:b/>
          <w:sz w:val="24"/>
          <w:szCs w:val="24"/>
        </w:rPr>
        <w:t>Pentru proiectele legate de piețele locale,</w:t>
      </w:r>
      <w:r w:rsidRPr="00A77EB0">
        <w:rPr>
          <w:rFonts w:cstheme="minorHAnsi"/>
          <w:sz w:val="24"/>
          <w:szCs w:val="24"/>
        </w:rPr>
        <w:t xml:space="preserve"> solicitantul va prezinta un concept de marketing adaptat la piața locală care să cuprindă, dacă este cazul, și o descriere a activităților de promovare propuse. </w:t>
      </w:r>
    </w:p>
    <w:p w14:paraId="578679E3" w14:textId="77777777" w:rsidR="00AB266C" w:rsidRPr="00A77EB0" w:rsidRDefault="00AB266C" w:rsidP="00AB266C">
      <w:pPr>
        <w:spacing w:after="0" w:line="240" w:lineRule="auto"/>
        <w:jc w:val="both"/>
        <w:rPr>
          <w:rFonts w:cstheme="minorHAnsi"/>
          <w:sz w:val="24"/>
          <w:szCs w:val="24"/>
        </w:rPr>
      </w:pPr>
    </w:p>
    <w:p w14:paraId="5CFEECC7" w14:textId="77777777" w:rsidR="00AB266C" w:rsidRPr="00A77EB0" w:rsidRDefault="00AB266C" w:rsidP="00AB266C">
      <w:pPr>
        <w:spacing w:after="0" w:line="240" w:lineRule="auto"/>
        <w:ind w:firstLine="708"/>
        <w:jc w:val="both"/>
        <w:rPr>
          <w:rFonts w:cstheme="minorHAnsi"/>
          <w:sz w:val="24"/>
          <w:szCs w:val="24"/>
        </w:rPr>
      </w:pPr>
      <w:r w:rsidRPr="00A77EB0">
        <w:rPr>
          <w:rFonts w:cstheme="minorHAnsi"/>
          <w:b/>
          <w:sz w:val="24"/>
          <w:szCs w:val="24"/>
        </w:rPr>
        <w:t>Pentru elaborarea Planului de marketing,</w:t>
      </w:r>
      <w:r w:rsidRPr="00A77EB0">
        <w:rPr>
          <w:rFonts w:cstheme="minorHAnsi"/>
          <w:sz w:val="24"/>
          <w:szCs w:val="24"/>
        </w:rPr>
        <w:t xml:space="preserve"> solicitantul va ține cont de totalitatea cerințelor Ghidului Solicitantului, îndeplinirea și detalierea acestora urmând a fi cuprinsă în cadrul Planului de marketing. </w:t>
      </w:r>
    </w:p>
    <w:p w14:paraId="3ACE7D0A" w14:textId="77777777" w:rsidR="00AB266C" w:rsidRPr="00A77EB0" w:rsidRDefault="00AB266C" w:rsidP="00AB266C">
      <w:pPr>
        <w:spacing w:after="0" w:line="240" w:lineRule="auto"/>
        <w:jc w:val="both"/>
        <w:rPr>
          <w:rFonts w:cstheme="minorHAnsi"/>
          <w:sz w:val="24"/>
          <w:szCs w:val="24"/>
        </w:rPr>
      </w:pPr>
      <w:r w:rsidRPr="00A77EB0">
        <w:rPr>
          <w:rFonts w:cstheme="minorHAnsi"/>
          <w:sz w:val="24"/>
          <w:szCs w:val="24"/>
        </w:rPr>
        <w:t xml:space="preserve">În cadrul studiului/ planului de marketing, solicitantul va prezenta modul în care, prin intermediul proiectului, va promova și comercializa produsele proprii pe piața locală. </w:t>
      </w:r>
    </w:p>
    <w:p w14:paraId="6EE0D110" w14:textId="77777777" w:rsidR="00AB266C" w:rsidRPr="00A77EB0" w:rsidRDefault="00AB266C" w:rsidP="00AB266C">
      <w:pPr>
        <w:spacing w:after="0" w:line="240" w:lineRule="auto"/>
        <w:ind w:firstLine="708"/>
        <w:jc w:val="both"/>
        <w:rPr>
          <w:rFonts w:cstheme="minorHAnsi"/>
          <w:sz w:val="24"/>
          <w:szCs w:val="24"/>
        </w:rPr>
      </w:pPr>
      <w:r w:rsidRPr="00A77EB0">
        <w:rPr>
          <w:rFonts w:cstheme="minorHAnsi"/>
          <w:b/>
          <w:sz w:val="24"/>
          <w:szCs w:val="24"/>
        </w:rPr>
        <w:t>Planul de Marketing va cuprinde o prezentare clară și personalizată a proiectului propus spre finanțare și toți partenerii vor desfășura activități specifice în cadrul proiectului,</w:t>
      </w:r>
      <w:r w:rsidRPr="00A77EB0">
        <w:rPr>
          <w:rFonts w:cstheme="minorHAnsi"/>
          <w:sz w:val="24"/>
          <w:szCs w:val="24"/>
        </w:rPr>
        <w:t xml:space="preserve"> în funcție de drepturile și obligațiile asumate și stabilite în cadrul acordului de cooperare. </w:t>
      </w:r>
    </w:p>
    <w:p w14:paraId="41C13CD6" w14:textId="6634421F" w:rsidR="00AB266C" w:rsidRPr="00A77EB0" w:rsidRDefault="00AB266C" w:rsidP="00AB266C">
      <w:pPr>
        <w:spacing w:after="0" w:line="240" w:lineRule="auto"/>
        <w:ind w:firstLine="708"/>
        <w:jc w:val="both"/>
        <w:rPr>
          <w:rFonts w:cstheme="minorHAnsi"/>
          <w:sz w:val="24"/>
          <w:szCs w:val="24"/>
        </w:rPr>
      </w:pPr>
      <w:r w:rsidRPr="00A77EB0">
        <w:rPr>
          <w:rFonts w:cstheme="minorHAnsi"/>
          <w:b/>
          <w:sz w:val="24"/>
          <w:szCs w:val="24"/>
        </w:rPr>
        <w:t>Piața locală include atât mediul rural cât și pe cel urban.</w:t>
      </w:r>
      <w:r w:rsidRPr="00A77EB0">
        <w:rPr>
          <w:rFonts w:cstheme="minorHAnsi"/>
          <w:sz w:val="24"/>
          <w:szCs w:val="24"/>
        </w:rPr>
        <w:t xml:space="preserve"> Produsele comercializate și/sau promovate pe piața locală pot proveni atât din mediul rural cât și din cel urban.</w:t>
      </w:r>
    </w:p>
    <w:p w14:paraId="2D47B87B" w14:textId="77777777" w:rsidR="00AB266C" w:rsidRPr="00A77EB0" w:rsidRDefault="00AB266C" w:rsidP="00AB266C">
      <w:pPr>
        <w:spacing w:after="0" w:line="240" w:lineRule="auto"/>
        <w:jc w:val="both"/>
        <w:rPr>
          <w:rFonts w:cstheme="minorHAnsi"/>
          <w:sz w:val="24"/>
          <w:szCs w:val="24"/>
        </w:rPr>
      </w:pPr>
    </w:p>
    <w:p w14:paraId="337D1F40" w14:textId="77777777" w:rsidR="00AB266C" w:rsidRPr="00A77EB0" w:rsidRDefault="00AB266C" w:rsidP="00AB266C">
      <w:pPr>
        <w:spacing w:after="0" w:line="240" w:lineRule="auto"/>
        <w:ind w:firstLine="708"/>
        <w:jc w:val="both"/>
        <w:rPr>
          <w:rFonts w:cstheme="minorHAnsi"/>
          <w:b/>
          <w:sz w:val="24"/>
          <w:szCs w:val="24"/>
        </w:rPr>
      </w:pPr>
      <w:r w:rsidRPr="00A77EB0">
        <w:rPr>
          <w:rFonts w:cstheme="minorHAnsi"/>
          <w:b/>
          <w:sz w:val="24"/>
          <w:szCs w:val="24"/>
        </w:rPr>
        <w:t xml:space="preserve">Proiectul de cooperare propus va fi nou și nu va fi în curs de desfășurare sau finalizat; </w:t>
      </w:r>
    </w:p>
    <w:p w14:paraId="6224A88C" w14:textId="77777777" w:rsidR="00AB266C" w:rsidRPr="00A77EB0" w:rsidRDefault="00AB266C" w:rsidP="00AB266C">
      <w:pPr>
        <w:spacing w:after="0" w:line="240" w:lineRule="auto"/>
        <w:jc w:val="both"/>
        <w:rPr>
          <w:rFonts w:cstheme="minorHAnsi"/>
          <w:sz w:val="24"/>
          <w:szCs w:val="24"/>
        </w:rPr>
      </w:pPr>
      <w:r w:rsidRPr="00A77EB0">
        <w:rPr>
          <w:rFonts w:cstheme="minorHAnsi"/>
          <w:sz w:val="24"/>
          <w:szCs w:val="24"/>
        </w:rPr>
        <w:t>Se solicită angajament în această privință, asumat prin Declarația pe propria răspundere (F) si se verifica in baza de date AFIR daca exista in derulare sau finalizat un proiect identic (conform definiției din capitolul Dicționar). Se analizează componenta parteneriatelor cu proiecte identice. Daca parteneriatele au aceeași componență proiectul nu este eligibil.</w:t>
      </w:r>
    </w:p>
    <w:p w14:paraId="3362FBF2" w14:textId="77777777" w:rsidR="00AB266C" w:rsidRPr="00A77EB0" w:rsidRDefault="00AB266C" w:rsidP="00AB266C">
      <w:pPr>
        <w:spacing w:after="0" w:line="240" w:lineRule="auto"/>
        <w:jc w:val="both"/>
        <w:rPr>
          <w:rFonts w:cstheme="minorHAnsi"/>
          <w:sz w:val="24"/>
          <w:szCs w:val="24"/>
        </w:rPr>
      </w:pPr>
    </w:p>
    <w:p w14:paraId="77683AC4" w14:textId="77777777" w:rsidR="00AB266C" w:rsidRPr="00A77EB0" w:rsidRDefault="00AB266C" w:rsidP="00AB266C">
      <w:pPr>
        <w:spacing w:after="0" w:line="240" w:lineRule="auto"/>
        <w:ind w:firstLine="708"/>
        <w:jc w:val="both"/>
        <w:rPr>
          <w:rFonts w:cstheme="minorHAnsi"/>
          <w:b/>
          <w:sz w:val="24"/>
          <w:szCs w:val="24"/>
        </w:rPr>
      </w:pPr>
      <w:r w:rsidRPr="00A77EB0">
        <w:rPr>
          <w:rFonts w:cstheme="minorHAnsi"/>
          <w:b/>
          <w:sz w:val="24"/>
          <w:szCs w:val="24"/>
        </w:rPr>
        <w:t xml:space="preserve">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 </w:t>
      </w:r>
    </w:p>
    <w:p w14:paraId="74A378D2" w14:textId="77777777" w:rsidR="00AB266C" w:rsidRPr="00A77EB0" w:rsidRDefault="00AB266C" w:rsidP="00AB266C">
      <w:pPr>
        <w:spacing w:after="0" w:line="240" w:lineRule="auto"/>
        <w:jc w:val="both"/>
        <w:rPr>
          <w:rFonts w:cstheme="minorHAnsi"/>
          <w:sz w:val="24"/>
          <w:szCs w:val="24"/>
        </w:rPr>
      </w:pPr>
    </w:p>
    <w:p w14:paraId="3E5F07CD" w14:textId="77777777" w:rsidR="00AB266C" w:rsidRPr="00A77EB0" w:rsidRDefault="00AB266C" w:rsidP="00AB266C">
      <w:pPr>
        <w:spacing w:after="0" w:line="240" w:lineRule="auto"/>
        <w:ind w:firstLine="708"/>
        <w:jc w:val="both"/>
        <w:rPr>
          <w:rFonts w:cstheme="minorHAnsi"/>
          <w:sz w:val="24"/>
          <w:szCs w:val="24"/>
        </w:rPr>
      </w:pPr>
      <w:r w:rsidRPr="00A77EB0">
        <w:rPr>
          <w:rFonts w:cstheme="minorHAnsi"/>
          <w:sz w:val="24"/>
          <w:szCs w:val="24"/>
        </w:rPr>
        <w:t xml:space="preserve">Dacă proiectul se referă la piețe locale bazate exclusiv pe lanțuri scurte se vor lua în considerare doar caracteristicile obligatorii ale lanțurilor scurte (nu se analizează distanța dintre punctul de origine al produsului și locul comercializării ci doar numărul de intermediari). </w:t>
      </w:r>
    </w:p>
    <w:p w14:paraId="5EBB1285" w14:textId="77777777" w:rsidR="00AB266C" w:rsidRPr="00A77EB0" w:rsidRDefault="00AB266C" w:rsidP="00AB266C">
      <w:pPr>
        <w:spacing w:after="0" w:line="240" w:lineRule="auto"/>
        <w:jc w:val="both"/>
        <w:rPr>
          <w:rFonts w:cstheme="minorHAnsi"/>
          <w:sz w:val="24"/>
          <w:szCs w:val="24"/>
        </w:rPr>
      </w:pPr>
    </w:p>
    <w:p w14:paraId="49C26A5B" w14:textId="77777777" w:rsidR="00AB266C" w:rsidRPr="00A77EB0" w:rsidRDefault="00AB266C" w:rsidP="00AB266C">
      <w:pPr>
        <w:spacing w:after="0" w:line="240" w:lineRule="auto"/>
        <w:ind w:firstLine="708"/>
        <w:jc w:val="both"/>
        <w:rPr>
          <w:rFonts w:cstheme="minorHAnsi"/>
          <w:sz w:val="24"/>
          <w:szCs w:val="24"/>
        </w:rPr>
      </w:pPr>
      <w:r w:rsidRPr="00A77EB0">
        <w:rPr>
          <w:rFonts w:cstheme="minorHAnsi"/>
          <w:sz w:val="24"/>
          <w:szCs w:val="24"/>
        </w:rPr>
        <w:t xml:space="preserve">Dacă piața locală nu este bazată doar pe lanțuri scurte atunci se vor lua în considerare caracteristicile obligatorii ale piețelor locale (distanța geografică dintre punctul de origine al produsului și locul comercializării). </w:t>
      </w:r>
    </w:p>
    <w:p w14:paraId="4277106E" w14:textId="77777777" w:rsidR="00AB266C" w:rsidRPr="00A77EB0" w:rsidRDefault="00AB266C" w:rsidP="00AB266C">
      <w:pPr>
        <w:spacing w:after="0" w:line="240" w:lineRule="auto"/>
        <w:jc w:val="both"/>
        <w:rPr>
          <w:rFonts w:cstheme="minorHAnsi"/>
          <w:sz w:val="24"/>
          <w:szCs w:val="24"/>
        </w:rPr>
      </w:pPr>
    </w:p>
    <w:p w14:paraId="576947E0" w14:textId="0CE807FF" w:rsidR="00AB266C" w:rsidRPr="00780185" w:rsidRDefault="00AB266C" w:rsidP="00780185">
      <w:pPr>
        <w:spacing w:after="0" w:line="240" w:lineRule="auto"/>
        <w:ind w:firstLine="708"/>
        <w:jc w:val="both"/>
        <w:rPr>
          <w:rFonts w:cstheme="minorHAnsi"/>
          <w:b/>
          <w:sz w:val="24"/>
          <w:szCs w:val="24"/>
        </w:rPr>
      </w:pPr>
      <w:r w:rsidRPr="00A77EB0">
        <w:rPr>
          <w:rFonts w:cstheme="minorHAnsi"/>
          <w:b/>
          <w:sz w:val="24"/>
          <w:szCs w:val="24"/>
        </w:rPr>
        <w:t xml:space="preserve">Partenerii care sunt fermieri își desfășoară activitățile agricole într-una din unitățile administrativ – teritoriale din Anexa STP (subprogramul tematic pomicol) aferentă Cadrului Național de Implementare STP și activează în sectorul pomicol (exceptând culturile în sere și solarii). </w:t>
      </w:r>
    </w:p>
    <w:p w14:paraId="7CF7359C" w14:textId="77777777" w:rsidR="00AB266C" w:rsidRPr="00A77EB0" w:rsidRDefault="00AB266C" w:rsidP="00AB266C">
      <w:pPr>
        <w:spacing w:after="0" w:line="240" w:lineRule="auto"/>
        <w:ind w:firstLine="708"/>
        <w:jc w:val="both"/>
        <w:rPr>
          <w:rFonts w:cstheme="minorHAnsi"/>
          <w:b/>
          <w:sz w:val="24"/>
          <w:szCs w:val="24"/>
        </w:rPr>
      </w:pPr>
      <w:r w:rsidRPr="00A77EB0">
        <w:rPr>
          <w:rFonts w:cstheme="minorHAnsi"/>
          <w:b/>
          <w:sz w:val="24"/>
          <w:szCs w:val="24"/>
        </w:rPr>
        <w:t>Modelul planului de marketing/Studiului și al Acordului de cooperare, atașate Ghidului solicitantului, prezintă secțiunile minime obligatorii şi are rolul de a ajuta solicitanții în elaborarea planului propus şi asumat de către toți partenerii.</w:t>
      </w:r>
    </w:p>
    <w:p w14:paraId="32D0AEB0" w14:textId="77777777" w:rsidR="00AB266C" w:rsidRPr="009E639D" w:rsidRDefault="00AB266C" w:rsidP="00AB266C">
      <w:pPr>
        <w:spacing w:after="0" w:line="240" w:lineRule="auto"/>
        <w:jc w:val="both"/>
        <w:rPr>
          <w:rFonts w:cstheme="minorHAnsi"/>
          <w:sz w:val="24"/>
          <w:szCs w:val="24"/>
        </w:rPr>
      </w:pPr>
      <w:r w:rsidRPr="00A77EB0">
        <w:rPr>
          <w:rFonts w:cstheme="minorHAnsi"/>
          <w:sz w:val="24"/>
          <w:szCs w:val="24"/>
          <w:u w:val="single"/>
        </w:rPr>
        <w:t>Aceste secțiuni nu sunt limitative</w:t>
      </w:r>
      <w:r w:rsidRPr="00A77EB0">
        <w:rPr>
          <w:rFonts w:cstheme="minorHAnsi"/>
          <w:sz w:val="24"/>
          <w:szCs w:val="24"/>
        </w:rPr>
        <w:t>, solicitanții având posibilitatea de a elabora un plan de marketing/studiu conform obiectivelor parteneriatului şi tipologiei membrilor. În funcție de specificul proiectului, investițiile /operațiunile vor respecta prevederile legislației în vigoare din domeniul sănătate publică, sanitar-veterinar și, siguranță alimentară și mediu. În acest sens, se verifică mențiunile documentelor emise de DSP şi DSVSA județene, depuse la momentul contractării, dacă este cazul.</w:t>
      </w:r>
    </w:p>
    <w:p w14:paraId="5D7C0ADA" w14:textId="7AB93A70" w:rsidR="00674412" w:rsidRDefault="00674412" w:rsidP="00E500B1">
      <w:pPr>
        <w:spacing w:after="0" w:line="240" w:lineRule="auto"/>
        <w:jc w:val="both"/>
        <w:rPr>
          <w:rFonts w:cstheme="minorHAnsi"/>
          <w:sz w:val="24"/>
          <w:szCs w:val="24"/>
        </w:rPr>
      </w:pPr>
    </w:p>
    <w:p w14:paraId="2F03D473" w14:textId="77777777" w:rsidR="00674412" w:rsidRPr="009E639D" w:rsidRDefault="00674412" w:rsidP="00E500B1">
      <w:pPr>
        <w:spacing w:after="0" w:line="240" w:lineRule="auto"/>
        <w:jc w:val="both"/>
        <w:rPr>
          <w:rFonts w:cstheme="minorHAnsi"/>
          <w:sz w:val="24"/>
          <w:szCs w:val="24"/>
        </w:rPr>
      </w:pPr>
    </w:p>
    <w:p w14:paraId="29E32C61" w14:textId="1EA4DA1C" w:rsidR="00715199" w:rsidRDefault="00BB7F3E" w:rsidP="00E500B1">
      <w:pPr>
        <w:spacing w:after="0" w:line="240" w:lineRule="auto"/>
        <w:ind w:firstLine="708"/>
        <w:jc w:val="both"/>
        <w:rPr>
          <w:rFonts w:cstheme="minorHAnsi"/>
          <w:b/>
          <w:sz w:val="24"/>
          <w:szCs w:val="24"/>
        </w:rPr>
      </w:pPr>
      <w:r w:rsidRPr="009E639D">
        <w:rPr>
          <w:rFonts w:cstheme="minorHAnsi"/>
          <w:b/>
          <w:sz w:val="24"/>
          <w:szCs w:val="24"/>
        </w:rPr>
        <w:t xml:space="preserve">5. </w:t>
      </w:r>
      <w:r w:rsidR="00715199" w:rsidRPr="009E639D">
        <w:rPr>
          <w:rFonts w:cstheme="minorHAnsi"/>
          <w:b/>
          <w:sz w:val="24"/>
          <w:szCs w:val="24"/>
        </w:rPr>
        <w:t>CONDIŢII MINIME OBLIGATORII PENTRU ACORDAREA SPRIJINULUI</w:t>
      </w:r>
    </w:p>
    <w:p w14:paraId="3550371E" w14:textId="77777777" w:rsidR="00DB76F6" w:rsidRPr="009E639D" w:rsidRDefault="00DB76F6" w:rsidP="00E500B1">
      <w:pPr>
        <w:spacing w:after="0" w:line="240" w:lineRule="auto"/>
        <w:ind w:firstLine="708"/>
        <w:jc w:val="both"/>
        <w:rPr>
          <w:rFonts w:cstheme="minorHAnsi"/>
          <w:b/>
          <w:sz w:val="24"/>
          <w:szCs w:val="24"/>
        </w:rPr>
      </w:pPr>
    </w:p>
    <w:p w14:paraId="0B2A47EE" w14:textId="77777777" w:rsidR="00BB7F3E" w:rsidRPr="009E639D" w:rsidRDefault="00BB7F3E" w:rsidP="00E500B1">
      <w:pPr>
        <w:spacing w:after="0" w:line="240" w:lineRule="auto"/>
        <w:ind w:firstLine="708"/>
        <w:jc w:val="both"/>
        <w:rPr>
          <w:rFonts w:cstheme="minorHAnsi"/>
          <w:b/>
          <w:sz w:val="24"/>
          <w:szCs w:val="24"/>
        </w:rPr>
      </w:pPr>
      <w:r w:rsidRPr="009E639D">
        <w:rPr>
          <w:rFonts w:cstheme="minorHAnsi"/>
          <w:b/>
          <w:sz w:val="24"/>
          <w:szCs w:val="24"/>
        </w:rPr>
        <w:t>Pentru a demonstra îndeplinirea condițiilor minime obligatorii specifice proiectului este necesar să fie prezentat în planul de marketing/studiu toate informațiile concludente în acest sens, iar documentele relevante vor susține aceste informații.</w:t>
      </w:r>
    </w:p>
    <w:p w14:paraId="5736DF97" w14:textId="28C4C9A6" w:rsidR="006C793F" w:rsidRPr="006C793F" w:rsidRDefault="006C793F" w:rsidP="006C793F">
      <w:pPr>
        <w:widowControl w:val="0"/>
        <w:tabs>
          <w:tab w:val="left" w:pos="10440"/>
        </w:tabs>
        <w:kinsoku w:val="0"/>
        <w:overflowPunct w:val="0"/>
        <w:autoSpaceDE w:val="0"/>
        <w:autoSpaceDN w:val="0"/>
        <w:adjustRightInd w:val="0"/>
        <w:spacing w:after="0" w:line="240" w:lineRule="auto"/>
        <w:ind w:right="26" w:firstLine="708"/>
        <w:jc w:val="both"/>
        <w:rPr>
          <w:rFonts w:eastAsia="Times New Roman" w:cstheme="minorHAnsi"/>
          <w:sz w:val="24"/>
          <w:szCs w:val="24"/>
          <w:lang w:val="en-US"/>
        </w:rPr>
      </w:pPr>
      <w:r w:rsidRPr="006C793F">
        <w:rPr>
          <w:rFonts w:eastAsia="Times New Roman" w:cstheme="minorHAnsi"/>
          <w:sz w:val="24"/>
          <w:szCs w:val="24"/>
          <w:lang w:val="en-US"/>
        </w:rPr>
        <w:t>Un solicitant/beneficiar, după caz, poate obține finanțare nerambursabilă din FEADR şi de la bugetul destat pentru mai multe proiecte de investiții depuse pentru măsuri/sub‐măsuri din cadrul PNDR 2014‐2020,</w:t>
      </w:r>
    </w:p>
    <w:p w14:paraId="6F2C8FC0" w14:textId="77777777" w:rsidR="006C793F" w:rsidRPr="006C793F" w:rsidRDefault="006C793F" w:rsidP="006C793F">
      <w:pPr>
        <w:widowControl w:val="0"/>
        <w:tabs>
          <w:tab w:val="left" w:pos="10440"/>
        </w:tabs>
        <w:kinsoku w:val="0"/>
        <w:overflowPunct w:val="0"/>
        <w:autoSpaceDE w:val="0"/>
        <w:autoSpaceDN w:val="0"/>
        <w:adjustRightInd w:val="0"/>
        <w:spacing w:after="0" w:line="240" w:lineRule="auto"/>
        <w:ind w:right="26" w:firstLine="708"/>
        <w:jc w:val="both"/>
        <w:rPr>
          <w:rFonts w:eastAsia="Times New Roman" w:cstheme="minorHAnsi"/>
          <w:sz w:val="24"/>
          <w:szCs w:val="24"/>
          <w:lang w:val="en-US"/>
        </w:rPr>
      </w:pPr>
      <w:r w:rsidRPr="006C793F">
        <w:rPr>
          <w:rFonts w:eastAsia="Times New Roman" w:cstheme="minorHAnsi"/>
          <w:sz w:val="24"/>
          <w:szCs w:val="24"/>
          <w:lang w:val="en-US"/>
        </w:rPr>
        <w:t>cu îndeplinirea cumulativă a următoarelor condiții:</w:t>
      </w:r>
    </w:p>
    <w:p w14:paraId="0AA7575C" w14:textId="5EAFC7F8" w:rsidR="006C793F" w:rsidRPr="006C793F" w:rsidRDefault="006C793F" w:rsidP="006C793F">
      <w:pPr>
        <w:widowControl w:val="0"/>
        <w:tabs>
          <w:tab w:val="left" w:pos="10440"/>
        </w:tabs>
        <w:kinsoku w:val="0"/>
        <w:overflowPunct w:val="0"/>
        <w:autoSpaceDE w:val="0"/>
        <w:autoSpaceDN w:val="0"/>
        <w:adjustRightInd w:val="0"/>
        <w:spacing w:after="0" w:line="240" w:lineRule="auto"/>
        <w:ind w:right="26" w:firstLine="708"/>
        <w:jc w:val="both"/>
        <w:rPr>
          <w:rFonts w:eastAsia="Times New Roman" w:cstheme="minorHAnsi"/>
          <w:sz w:val="24"/>
          <w:szCs w:val="24"/>
          <w:lang w:val="en-US"/>
        </w:rPr>
      </w:pPr>
      <w:r w:rsidRPr="006C793F">
        <w:rPr>
          <w:rFonts w:eastAsia="Times New Roman" w:cstheme="minorHAnsi"/>
          <w:sz w:val="24"/>
          <w:szCs w:val="24"/>
          <w:lang w:val="en-US"/>
        </w:rPr>
        <w:t>a) respectarea condițiilor de eligibilitate ale acestuia şi a regulilor ajutoarelor de stat,</w:t>
      </w:r>
      <w:r>
        <w:rPr>
          <w:rFonts w:eastAsia="Times New Roman" w:cstheme="minorHAnsi"/>
          <w:sz w:val="24"/>
          <w:szCs w:val="24"/>
          <w:lang w:val="en-US"/>
        </w:rPr>
        <w:t xml:space="preserve"> </w:t>
      </w:r>
      <w:r w:rsidRPr="006C793F">
        <w:rPr>
          <w:rFonts w:eastAsia="Times New Roman" w:cstheme="minorHAnsi"/>
          <w:sz w:val="24"/>
          <w:szCs w:val="24"/>
          <w:lang w:val="en-US"/>
        </w:rPr>
        <w:t>respectiv a celor de minimis, după caz;</w:t>
      </w:r>
    </w:p>
    <w:p w14:paraId="0E7F16CE" w14:textId="4538DF57" w:rsidR="006C793F" w:rsidRPr="006C793F" w:rsidRDefault="006C793F" w:rsidP="006C793F">
      <w:pPr>
        <w:widowControl w:val="0"/>
        <w:tabs>
          <w:tab w:val="left" w:pos="10440"/>
        </w:tabs>
        <w:kinsoku w:val="0"/>
        <w:overflowPunct w:val="0"/>
        <w:autoSpaceDE w:val="0"/>
        <w:autoSpaceDN w:val="0"/>
        <w:adjustRightInd w:val="0"/>
        <w:spacing w:after="0" w:line="240" w:lineRule="auto"/>
        <w:ind w:right="26" w:firstLine="708"/>
        <w:jc w:val="both"/>
        <w:rPr>
          <w:rFonts w:eastAsia="Times New Roman" w:cstheme="minorHAnsi"/>
          <w:sz w:val="24"/>
          <w:szCs w:val="24"/>
          <w:lang w:val="en-US"/>
        </w:rPr>
      </w:pPr>
      <w:r w:rsidRPr="006C793F">
        <w:rPr>
          <w:rFonts w:eastAsia="Times New Roman" w:cstheme="minorHAnsi"/>
          <w:sz w:val="24"/>
          <w:szCs w:val="24"/>
          <w:lang w:val="en-US"/>
        </w:rPr>
        <w:t>b) nu sunt create condițiile pentru a obține în mod necuvenit un avantaj, în sensul</w:t>
      </w:r>
      <w:r>
        <w:rPr>
          <w:rFonts w:eastAsia="Times New Roman" w:cstheme="minorHAnsi"/>
          <w:sz w:val="24"/>
          <w:szCs w:val="24"/>
          <w:lang w:val="en-US"/>
        </w:rPr>
        <w:t xml:space="preserve"> </w:t>
      </w:r>
      <w:r w:rsidRPr="006C793F">
        <w:rPr>
          <w:rFonts w:eastAsia="Times New Roman" w:cstheme="minorHAnsi"/>
          <w:sz w:val="24"/>
          <w:szCs w:val="24"/>
          <w:lang w:val="en-US"/>
        </w:rPr>
        <w:t>prevederilor art. 60 din Regulamentul (UE) nr. 1.306/2013 al Parlamentului European şi al</w:t>
      </w:r>
      <w:r>
        <w:rPr>
          <w:rFonts w:eastAsia="Times New Roman" w:cstheme="minorHAnsi"/>
          <w:sz w:val="24"/>
          <w:szCs w:val="24"/>
          <w:lang w:val="en-US"/>
        </w:rPr>
        <w:t xml:space="preserve"> </w:t>
      </w:r>
      <w:r w:rsidRPr="006C793F">
        <w:rPr>
          <w:rFonts w:eastAsia="Times New Roman" w:cstheme="minorHAnsi"/>
          <w:sz w:val="24"/>
          <w:szCs w:val="24"/>
          <w:lang w:val="en-US"/>
        </w:rPr>
        <w:t>Consiliului din 17 decembrie 2013 privind finanțarea, gestionarea şi monitorizarea politicii</w:t>
      </w:r>
      <w:r>
        <w:rPr>
          <w:rFonts w:eastAsia="Times New Roman" w:cstheme="minorHAnsi"/>
          <w:sz w:val="24"/>
          <w:szCs w:val="24"/>
          <w:lang w:val="en-US"/>
        </w:rPr>
        <w:t xml:space="preserve"> </w:t>
      </w:r>
      <w:r w:rsidRPr="006C793F">
        <w:rPr>
          <w:rFonts w:eastAsia="Times New Roman" w:cstheme="minorHAnsi"/>
          <w:sz w:val="24"/>
          <w:szCs w:val="24"/>
          <w:lang w:val="en-US"/>
        </w:rPr>
        <w:t>agricole comune şi de abrogare a Regulamentelor (CEE) nr. 352/78, (CE) nr. 165/94, (CE) nr.</w:t>
      </w:r>
      <w:r>
        <w:rPr>
          <w:rFonts w:eastAsia="Times New Roman" w:cstheme="minorHAnsi"/>
          <w:sz w:val="24"/>
          <w:szCs w:val="24"/>
          <w:lang w:val="en-US"/>
        </w:rPr>
        <w:t xml:space="preserve"> </w:t>
      </w:r>
      <w:r w:rsidRPr="006C793F">
        <w:rPr>
          <w:rFonts w:eastAsia="Times New Roman" w:cstheme="minorHAnsi"/>
          <w:sz w:val="24"/>
          <w:szCs w:val="24"/>
          <w:lang w:val="en-US"/>
        </w:rPr>
        <w:t>2.799/98, (CE) nr. 814/2000, (CE) nr. 1.290/2005 şi (CE) nr. 485/2008 al</w:t>
      </w:r>
      <w:r>
        <w:rPr>
          <w:rFonts w:eastAsia="Times New Roman" w:cstheme="minorHAnsi"/>
          <w:sz w:val="24"/>
          <w:szCs w:val="24"/>
          <w:lang w:val="en-US"/>
        </w:rPr>
        <w:t xml:space="preserve"> </w:t>
      </w:r>
      <w:r w:rsidRPr="006C793F">
        <w:rPr>
          <w:rFonts w:eastAsia="Times New Roman" w:cstheme="minorHAnsi"/>
          <w:sz w:val="24"/>
          <w:szCs w:val="24"/>
          <w:lang w:val="en-US"/>
        </w:rPr>
        <w:t>Consiliului, în orice etapă de derulare a proiectului;</w:t>
      </w:r>
    </w:p>
    <w:p w14:paraId="4A03E66C" w14:textId="76B2738A" w:rsidR="006C793F" w:rsidRPr="006C793F" w:rsidRDefault="006C793F" w:rsidP="006C793F">
      <w:pPr>
        <w:widowControl w:val="0"/>
        <w:tabs>
          <w:tab w:val="left" w:pos="10440"/>
        </w:tabs>
        <w:kinsoku w:val="0"/>
        <w:overflowPunct w:val="0"/>
        <w:autoSpaceDE w:val="0"/>
        <w:autoSpaceDN w:val="0"/>
        <w:adjustRightInd w:val="0"/>
        <w:spacing w:after="0" w:line="240" w:lineRule="auto"/>
        <w:ind w:right="26" w:firstLine="708"/>
        <w:jc w:val="both"/>
        <w:rPr>
          <w:rFonts w:eastAsia="Times New Roman" w:cstheme="minorHAnsi"/>
          <w:sz w:val="24"/>
          <w:szCs w:val="24"/>
          <w:lang w:val="en-US"/>
        </w:rPr>
      </w:pPr>
      <w:r w:rsidRPr="006C793F">
        <w:rPr>
          <w:rFonts w:eastAsia="Times New Roman" w:cstheme="minorHAnsi"/>
          <w:sz w:val="24"/>
          <w:szCs w:val="24"/>
          <w:lang w:val="en-US"/>
        </w:rPr>
        <w:t>c) prezentarea dovezii cofinanțării private a investiției, prin extras de cont şi/sau contract de</w:t>
      </w:r>
      <w:r>
        <w:rPr>
          <w:rFonts w:eastAsia="Times New Roman" w:cstheme="minorHAnsi"/>
          <w:sz w:val="24"/>
          <w:szCs w:val="24"/>
          <w:lang w:val="en-US"/>
        </w:rPr>
        <w:t xml:space="preserve"> </w:t>
      </w:r>
      <w:r w:rsidRPr="006C793F">
        <w:rPr>
          <w:rFonts w:eastAsia="Times New Roman" w:cstheme="minorHAnsi"/>
          <w:sz w:val="24"/>
          <w:szCs w:val="24"/>
          <w:lang w:val="en-US"/>
        </w:rPr>
        <w:t>credit acordat în vederea implementării proiectului, prin deschiderea unui cont special al</w:t>
      </w:r>
      <w:r>
        <w:rPr>
          <w:rFonts w:eastAsia="Times New Roman" w:cstheme="minorHAnsi"/>
          <w:sz w:val="24"/>
          <w:szCs w:val="24"/>
          <w:lang w:val="en-US"/>
        </w:rPr>
        <w:t xml:space="preserve"> </w:t>
      </w:r>
      <w:r w:rsidRPr="006C793F">
        <w:rPr>
          <w:rFonts w:eastAsia="Times New Roman" w:cstheme="minorHAnsi"/>
          <w:sz w:val="24"/>
          <w:szCs w:val="24"/>
          <w:lang w:val="en-US"/>
        </w:rPr>
        <w:t>proiectului în care se virează/depune minimum 50% din suma reprezentând cofinanțarea</w:t>
      </w:r>
      <w:r>
        <w:rPr>
          <w:rFonts w:eastAsia="Times New Roman" w:cstheme="minorHAnsi"/>
          <w:sz w:val="24"/>
          <w:szCs w:val="24"/>
          <w:lang w:val="en-US"/>
        </w:rPr>
        <w:t xml:space="preserve"> </w:t>
      </w:r>
      <w:r w:rsidRPr="006C793F">
        <w:rPr>
          <w:rFonts w:eastAsia="Times New Roman" w:cstheme="minorHAnsi"/>
          <w:sz w:val="24"/>
          <w:szCs w:val="24"/>
          <w:lang w:val="en-US"/>
        </w:rPr>
        <w:t>privată, disponibilul din acest cont fiind destinat plăților efectuate de solicitant în vederea</w:t>
      </w:r>
      <w:r>
        <w:rPr>
          <w:rFonts w:eastAsia="Times New Roman" w:cstheme="minorHAnsi"/>
          <w:sz w:val="24"/>
          <w:szCs w:val="24"/>
          <w:lang w:val="en-US"/>
        </w:rPr>
        <w:t xml:space="preserve"> </w:t>
      </w:r>
      <w:r w:rsidRPr="006C793F">
        <w:rPr>
          <w:rFonts w:eastAsia="Times New Roman" w:cstheme="minorHAnsi"/>
          <w:sz w:val="24"/>
          <w:szCs w:val="24"/>
          <w:lang w:val="en-US"/>
        </w:rPr>
        <w:t>implementării proiectului. Cheltuielile vor fi verificate la depunerea primei cereri de plată. Ladepunerea următoarelor cereri de plată, condiția  prezentării extrasului de cont, în vederea</w:t>
      </w:r>
      <w:r>
        <w:rPr>
          <w:rFonts w:eastAsia="Times New Roman" w:cstheme="minorHAnsi"/>
          <w:sz w:val="24"/>
          <w:szCs w:val="24"/>
          <w:lang w:val="en-US"/>
        </w:rPr>
        <w:t xml:space="preserve"> </w:t>
      </w:r>
      <w:r w:rsidRPr="006C793F">
        <w:rPr>
          <w:rFonts w:eastAsia="Times New Roman" w:cstheme="minorHAnsi"/>
          <w:sz w:val="24"/>
          <w:szCs w:val="24"/>
          <w:lang w:val="en-US"/>
        </w:rPr>
        <w:t>verificării operațiunilor întreprinse, nu se mai aplică.</w:t>
      </w:r>
    </w:p>
    <w:p w14:paraId="12AB9BB9" w14:textId="77777777" w:rsidR="006C793F" w:rsidRPr="006C793F" w:rsidRDefault="006C793F" w:rsidP="006C793F">
      <w:pPr>
        <w:widowControl w:val="0"/>
        <w:tabs>
          <w:tab w:val="left" w:pos="10440"/>
        </w:tabs>
        <w:kinsoku w:val="0"/>
        <w:overflowPunct w:val="0"/>
        <w:autoSpaceDE w:val="0"/>
        <w:autoSpaceDN w:val="0"/>
        <w:adjustRightInd w:val="0"/>
        <w:spacing w:after="0" w:line="240" w:lineRule="auto"/>
        <w:ind w:right="26" w:firstLine="708"/>
        <w:jc w:val="both"/>
        <w:rPr>
          <w:rFonts w:eastAsia="Times New Roman" w:cstheme="minorHAnsi"/>
          <w:sz w:val="24"/>
          <w:szCs w:val="24"/>
          <w:lang w:val="en-US"/>
        </w:rPr>
      </w:pPr>
      <w:r w:rsidRPr="006C793F">
        <w:rPr>
          <w:rFonts w:eastAsia="Times New Roman" w:cstheme="minorHAnsi"/>
          <w:sz w:val="24"/>
          <w:szCs w:val="24"/>
          <w:lang w:val="en-US"/>
        </w:rPr>
        <w:t>Cererea de finanțare utilizată pentru depunerea proiectului va fi varianta postată pe site-ul</w:t>
      </w:r>
    </w:p>
    <w:p w14:paraId="19C7DEE2" w14:textId="7D5D9D01" w:rsidR="006C793F" w:rsidRDefault="00605D6B" w:rsidP="006C793F">
      <w:pPr>
        <w:widowControl w:val="0"/>
        <w:tabs>
          <w:tab w:val="left" w:pos="10440"/>
        </w:tabs>
        <w:kinsoku w:val="0"/>
        <w:overflowPunct w:val="0"/>
        <w:autoSpaceDE w:val="0"/>
        <w:autoSpaceDN w:val="0"/>
        <w:adjustRightInd w:val="0"/>
        <w:spacing w:after="0" w:line="240" w:lineRule="auto"/>
        <w:ind w:right="26" w:firstLine="708"/>
        <w:jc w:val="both"/>
        <w:rPr>
          <w:rFonts w:eastAsia="Times New Roman" w:cstheme="minorHAnsi"/>
          <w:sz w:val="24"/>
          <w:szCs w:val="24"/>
          <w:lang w:val="en-US"/>
        </w:rPr>
      </w:pPr>
      <w:hyperlink r:id="rId11" w:history="1">
        <w:r w:rsidR="006C793F" w:rsidRPr="00D10EC4">
          <w:rPr>
            <w:rStyle w:val="Hyperlink"/>
            <w:rFonts w:eastAsia="Times New Roman" w:cstheme="minorHAnsi"/>
            <w:sz w:val="24"/>
            <w:szCs w:val="24"/>
            <w:lang w:val="en-US"/>
          </w:rPr>
          <w:t>www.tinutulvieisivinului.ro</w:t>
        </w:r>
      </w:hyperlink>
      <w:r w:rsidR="006C793F" w:rsidRPr="006C793F">
        <w:rPr>
          <w:rFonts w:eastAsia="Times New Roman" w:cstheme="minorHAnsi"/>
          <w:sz w:val="24"/>
          <w:szCs w:val="24"/>
          <w:lang w:val="en-US"/>
        </w:rPr>
        <w:t>, odată cu lansarea apelului de selecție.</w:t>
      </w:r>
    </w:p>
    <w:p w14:paraId="2A045F23" w14:textId="77777777" w:rsidR="00F50807" w:rsidRPr="00382D1A" w:rsidRDefault="00F50807" w:rsidP="00937728">
      <w:pPr>
        <w:pStyle w:val="ListParagraph"/>
        <w:spacing w:after="0" w:line="240" w:lineRule="auto"/>
        <w:ind w:left="0" w:firstLine="270"/>
        <w:jc w:val="both"/>
        <w:rPr>
          <w:sz w:val="24"/>
          <w:szCs w:val="24"/>
        </w:rPr>
      </w:pPr>
      <w:r w:rsidRPr="00382D1A">
        <w:rPr>
          <w:sz w:val="24"/>
          <w:szCs w:val="24"/>
        </w:rPr>
        <w:t xml:space="preserve">             Operațiunile implementate prin LEADER vor îndeplini cel puțin condițiile generale de eligibilitate prevăzute în Regulamentul (UE) nr. 1305/2013, Regulamentul (UE) nr. 1303/2013 și cele prevăzute în cap. 8.1 din PNDR, inclusiv regulile de minimis (dacă este cazul) și să contribuie la atingerea obiectivelor stabilite în SDL.</w:t>
      </w:r>
    </w:p>
    <w:p w14:paraId="04C2866E" w14:textId="77777777" w:rsidR="00F50807" w:rsidRPr="00382D1A" w:rsidRDefault="00F50807" w:rsidP="007062C2">
      <w:pPr>
        <w:pStyle w:val="ListParagraph"/>
        <w:tabs>
          <w:tab w:val="left" w:pos="450"/>
        </w:tabs>
        <w:spacing w:after="0" w:line="240" w:lineRule="auto"/>
        <w:ind w:left="0" w:firstLine="450"/>
        <w:jc w:val="both"/>
        <w:rPr>
          <w:sz w:val="24"/>
          <w:szCs w:val="24"/>
        </w:rPr>
      </w:pPr>
      <w:r w:rsidRPr="00382D1A">
        <w:rPr>
          <w:sz w:val="24"/>
          <w:szCs w:val="24"/>
        </w:rPr>
        <w:t>Valoarea proiectului trebuie să fie fundamentată în raport cu durata, acțiunile și rezultatele proiectului și categoriile de cheltuieli să fie încadrate corect în bugetul indicativ. Costurile prevăzute în proiect trebuie să fie rezonabile, justificate şi să corespundă principiilor unei bune gestionări financiare, în special din punct de vedere al raportului preț‐calitate şi al rentabilității.</w:t>
      </w:r>
    </w:p>
    <w:p w14:paraId="35ABCCBB" w14:textId="77777777" w:rsidR="00F50807" w:rsidRPr="00382D1A" w:rsidRDefault="00F50807" w:rsidP="007062C2">
      <w:pPr>
        <w:pStyle w:val="ListParagraph"/>
        <w:tabs>
          <w:tab w:val="left" w:pos="450"/>
        </w:tabs>
        <w:spacing w:after="0" w:line="240" w:lineRule="auto"/>
        <w:ind w:left="0" w:firstLine="450"/>
        <w:jc w:val="both"/>
        <w:rPr>
          <w:sz w:val="24"/>
          <w:szCs w:val="24"/>
        </w:rPr>
      </w:pPr>
    </w:p>
    <w:p w14:paraId="1AD9E034" w14:textId="77777777" w:rsidR="00F50807" w:rsidRPr="00382D1A" w:rsidRDefault="00F50807" w:rsidP="007062C2">
      <w:pPr>
        <w:pStyle w:val="ListParagraph"/>
        <w:tabs>
          <w:tab w:val="left" w:pos="450"/>
        </w:tabs>
        <w:spacing w:after="0" w:line="240" w:lineRule="auto"/>
        <w:ind w:left="0" w:firstLine="450"/>
        <w:jc w:val="both"/>
        <w:rPr>
          <w:sz w:val="24"/>
          <w:szCs w:val="24"/>
        </w:rPr>
      </w:pPr>
      <w:r w:rsidRPr="00382D1A">
        <w:rPr>
          <w:sz w:val="24"/>
          <w:szCs w:val="24"/>
        </w:rPr>
        <w:t xml:space="preserve">            În conformitate cu prevederile art. 60 din Regulamentul (CE) nr. 1306/2013, nu sunt eligibili beneficiarii care au creat în mod artificial condițiile necesare pentru a beneficia de finanțare în cadrul măsurilor PNDR 2014‐ 2020. În cazul constatării unor astfel de situații, în orice etapă de derulare a proiectului, acesta este declarat neeligibil și se procedează la recuperarea sprijinului financiar, dacă s‐au efectuat plăți.</w:t>
      </w:r>
    </w:p>
    <w:p w14:paraId="58624096" w14:textId="77777777" w:rsidR="009E639D" w:rsidRPr="009E639D" w:rsidRDefault="009E639D" w:rsidP="00E500B1">
      <w:pPr>
        <w:spacing w:after="0" w:line="240" w:lineRule="auto"/>
        <w:jc w:val="both"/>
        <w:rPr>
          <w:rFonts w:cstheme="minorHAnsi"/>
          <w:sz w:val="24"/>
          <w:szCs w:val="24"/>
        </w:rPr>
      </w:pPr>
    </w:p>
    <w:p w14:paraId="4C54B0F4" w14:textId="77777777" w:rsidR="00715199" w:rsidRPr="009E639D" w:rsidRDefault="00715199" w:rsidP="00E500B1">
      <w:pPr>
        <w:spacing w:after="0" w:line="240" w:lineRule="auto"/>
        <w:ind w:firstLine="708"/>
        <w:jc w:val="both"/>
        <w:rPr>
          <w:rFonts w:cstheme="minorHAnsi"/>
          <w:b/>
          <w:sz w:val="24"/>
          <w:szCs w:val="24"/>
        </w:rPr>
      </w:pPr>
      <w:r w:rsidRPr="009E639D">
        <w:rPr>
          <w:rFonts w:cstheme="minorHAnsi"/>
          <w:sz w:val="24"/>
          <w:szCs w:val="24"/>
        </w:rPr>
        <w:t>În conformitate cu prevederile din fișa măsurii M</w:t>
      </w:r>
      <w:r w:rsidR="00791A68" w:rsidRPr="009E639D">
        <w:rPr>
          <w:rFonts w:cstheme="minorHAnsi"/>
          <w:sz w:val="24"/>
          <w:szCs w:val="24"/>
        </w:rPr>
        <w:t>7</w:t>
      </w:r>
      <w:r w:rsidRPr="009E639D">
        <w:rPr>
          <w:rFonts w:cstheme="minorHAnsi"/>
          <w:sz w:val="24"/>
          <w:szCs w:val="24"/>
        </w:rPr>
        <w:t>/</w:t>
      </w:r>
      <w:r w:rsidR="00791A68" w:rsidRPr="009E639D">
        <w:rPr>
          <w:rFonts w:cstheme="minorHAnsi"/>
          <w:sz w:val="24"/>
          <w:szCs w:val="24"/>
        </w:rPr>
        <w:t>1</w:t>
      </w:r>
      <w:r w:rsidRPr="009E639D">
        <w:rPr>
          <w:rFonts w:cstheme="minorHAnsi"/>
          <w:sz w:val="24"/>
          <w:szCs w:val="24"/>
        </w:rPr>
        <w:t xml:space="preserve">B vor fi respectate minim următoarele </w:t>
      </w:r>
      <w:r w:rsidRPr="009E639D">
        <w:rPr>
          <w:rFonts w:cstheme="minorHAnsi"/>
          <w:b/>
          <w:sz w:val="24"/>
          <w:szCs w:val="24"/>
        </w:rPr>
        <w:t>condiții de eligibilitate:</w:t>
      </w:r>
    </w:p>
    <w:p w14:paraId="68156125" w14:textId="77777777" w:rsidR="00B2115E" w:rsidRPr="009E639D" w:rsidRDefault="00B2115E" w:rsidP="00E500B1">
      <w:pPr>
        <w:spacing w:after="0" w:line="240" w:lineRule="auto"/>
        <w:jc w:val="both"/>
        <w:rPr>
          <w:rFonts w:cstheme="minorHAnsi"/>
          <w:b/>
          <w:sz w:val="24"/>
          <w:szCs w:val="24"/>
        </w:rPr>
      </w:pPr>
    </w:p>
    <w:p w14:paraId="173CC6D9" w14:textId="77777777" w:rsidR="00B2115E" w:rsidRPr="009E639D" w:rsidRDefault="00BB7F3E" w:rsidP="00E500B1">
      <w:pPr>
        <w:spacing w:after="0" w:line="240" w:lineRule="auto"/>
        <w:jc w:val="both"/>
        <w:rPr>
          <w:rFonts w:cstheme="minorHAnsi"/>
          <w:b/>
          <w:i/>
          <w:color w:val="FF0000"/>
          <w:sz w:val="24"/>
          <w:szCs w:val="24"/>
        </w:rPr>
      </w:pPr>
      <w:r w:rsidRPr="009E639D">
        <w:rPr>
          <w:rFonts w:eastAsia="Calibri" w:cstheme="minorHAnsi"/>
          <w:b/>
          <w:i/>
          <w:color w:val="FF0000"/>
          <w:sz w:val="24"/>
          <w:szCs w:val="24"/>
        </w:rPr>
        <w:t>EG</w:t>
      </w:r>
      <w:r w:rsidR="00B2115E" w:rsidRPr="009E639D">
        <w:rPr>
          <w:rFonts w:eastAsia="Calibri" w:cstheme="minorHAnsi"/>
          <w:b/>
          <w:i/>
          <w:color w:val="FF0000"/>
          <w:sz w:val="24"/>
          <w:szCs w:val="24"/>
        </w:rPr>
        <w:t>1. Solicitantul trebuie să se încadreze în categoria be</w:t>
      </w:r>
      <w:r w:rsidR="00B2115E" w:rsidRPr="009E639D">
        <w:rPr>
          <w:rFonts w:cstheme="minorHAnsi"/>
          <w:b/>
          <w:i/>
          <w:color w:val="FF0000"/>
          <w:sz w:val="24"/>
          <w:szCs w:val="24"/>
        </w:rPr>
        <w:t>neficiarilor eligibili.</w:t>
      </w:r>
    </w:p>
    <w:p w14:paraId="11A536B8" w14:textId="77777777" w:rsidR="00B2115E" w:rsidRPr="009E639D" w:rsidRDefault="00B2115E" w:rsidP="00E500B1">
      <w:pPr>
        <w:spacing w:after="0" w:line="240" w:lineRule="auto"/>
        <w:ind w:firstLine="708"/>
        <w:jc w:val="both"/>
        <w:rPr>
          <w:rFonts w:cstheme="minorHAnsi"/>
          <w:sz w:val="24"/>
          <w:szCs w:val="24"/>
        </w:rPr>
      </w:pPr>
      <w:r w:rsidRPr="009E639D">
        <w:rPr>
          <w:rFonts w:cstheme="minorHAnsi"/>
          <w:sz w:val="24"/>
          <w:szCs w:val="24"/>
        </w:rPr>
        <w:t xml:space="preserve"> Îndeplinirea acestui criteriu se va demonstra în baza documentului de constituire a parteneriatului pentru accesarea sprijinului FEADR şi dupa caz, a documentelor de înfiinţare a membrilor, actelor de identitate, a Certificatelor care să ateste lipsa datoriilor restante fiscale şi sociale a liderului de parteneriat, a însuşirii obligațiilor și angajamentelor menționate în Declaraţia F şi în urma verificării experţilor AFIR, în bazele de date AFIR şi ale ONRC.</w:t>
      </w:r>
    </w:p>
    <w:p w14:paraId="0A30FA0D" w14:textId="77777777" w:rsidR="00B2115E" w:rsidRPr="009E639D" w:rsidRDefault="00B2115E" w:rsidP="00E500B1">
      <w:pPr>
        <w:spacing w:after="0" w:line="240" w:lineRule="auto"/>
        <w:jc w:val="both"/>
        <w:rPr>
          <w:rFonts w:cstheme="minorHAnsi"/>
          <w:sz w:val="24"/>
          <w:szCs w:val="24"/>
        </w:rPr>
      </w:pPr>
    </w:p>
    <w:p w14:paraId="13F589F6" w14:textId="77777777" w:rsidR="00B2115E" w:rsidRPr="009E639D" w:rsidRDefault="00BB7F3E" w:rsidP="00E500B1">
      <w:pPr>
        <w:spacing w:after="0" w:line="240" w:lineRule="auto"/>
        <w:jc w:val="both"/>
        <w:rPr>
          <w:rFonts w:cstheme="minorHAnsi"/>
          <w:b/>
          <w:i/>
          <w:color w:val="FF0000"/>
          <w:sz w:val="24"/>
          <w:szCs w:val="24"/>
        </w:rPr>
      </w:pPr>
      <w:r w:rsidRPr="009E639D">
        <w:rPr>
          <w:rFonts w:cstheme="minorHAnsi"/>
          <w:b/>
          <w:i/>
          <w:color w:val="FF0000"/>
          <w:sz w:val="24"/>
          <w:szCs w:val="24"/>
        </w:rPr>
        <w:t>EG</w:t>
      </w:r>
      <w:r w:rsidR="00B2115E" w:rsidRPr="009E639D">
        <w:rPr>
          <w:rFonts w:cstheme="minorHAnsi"/>
          <w:b/>
          <w:i/>
          <w:color w:val="FF0000"/>
          <w:sz w:val="24"/>
          <w:szCs w:val="24"/>
        </w:rPr>
        <w:t>2. Solicitantul va depune un acord de cooperare care face referire la o perioadă de funcționare cel puțin egală cu perioada pentru care se acordă finanțarea (durata de implementare a proiectului)</w:t>
      </w:r>
    </w:p>
    <w:p w14:paraId="4DBA4F8C" w14:textId="333A7155" w:rsidR="00B2115E" w:rsidRPr="009E639D" w:rsidRDefault="00B2115E" w:rsidP="00E500B1">
      <w:pPr>
        <w:spacing w:after="0" w:line="240" w:lineRule="auto"/>
        <w:ind w:firstLine="708"/>
        <w:jc w:val="both"/>
        <w:rPr>
          <w:rFonts w:cstheme="minorHAnsi"/>
          <w:sz w:val="24"/>
          <w:szCs w:val="24"/>
        </w:rPr>
      </w:pPr>
      <w:r w:rsidRPr="009E639D">
        <w:rPr>
          <w:rFonts w:cstheme="minorHAnsi"/>
          <w:sz w:val="24"/>
          <w:szCs w:val="24"/>
        </w:rPr>
        <w:t>Durata Acordului este corespunzătoare duratei prevăzute în Contractul de finanțare pentru derularea proiectului.</w:t>
      </w:r>
    </w:p>
    <w:p w14:paraId="7F8A9C00" w14:textId="56DDB408" w:rsidR="00B2115E" w:rsidRDefault="00B2115E" w:rsidP="00E500B1">
      <w:pPr>
        <w:spacing w:after="0" w:line="240" w:lineRule="auto"/>
        <w:jc w:val="both"/>
        <w:rPr>
          <w:rFonts w:cstheme="minorHAnsi"/>
          <w:sz w:val="24"/>
          <w:szCs w:val="24"/>
        </w:rPr>
      </w:pPr>
    </w:p>
    <w:p w14:paraId="038FACA8" w14:textId="77777777" w:rsidR="00B2115E" w:rsidRPr="009E639D" w:rsidRDefault="00BB7F3E" w:rsidP="00E500B1">
      <w:pPr>
        <w:spacing w:after="0" w:line="240" w:lineRule="auto"/>
        <w:jc w:val="both"/>
        <w:rPr>
          <w:rFonts w:cstheme="minorHAnsi"/>
          <w:color w:val="FF0000"/>
          <w:sz w:val="24"/>
          <w:szCs w:val="24"/>
        </w:rPr>
      </w:pPr>
      <w:r w:rsidRPr="009E639D">
        <w:rPr>
          <w:rFonts w:cstheme="minorHAnsi"/>
          <w:b/>
          <w:i/>
          <w:color w:val="FF0000"/>
          <w:sz w:val="24"/>
          <w:szCs w:val="24"/>
        </w:rPr>
        <w:t>EG</w:t>
      </w:r>
      <w:r w:rsidR="00B2115E" w:rsidRPr="009E639D">
        <w:rPr>
          <w:rFonts w:cstheme="minorHAnsi"/>
          <w:b/>
          <w:i/>
          <w:color w:val="FF0000"/>
          <w:sz w:val="24"/>
          <w:szCs w:val="24"/>
        </w:rPr>
        <w:t>3. Pentru proiectele legate de lanțurile scurte de aprovizionare, solicitantul va depune un studiu/plan, privitor la conceptul de proiect privind lanțul scurt de aprovizionare</w:t>
      </w:r>
      <w:r w:rsidR="00B2115E" w:rsidRPr="009E639D">
        <w:rPr>
          <w:rFonts w:cstheme="minorHAnsi"/>
          <w:color w:val="FF0000"/>
          <w:sz w:val="24"/>
          <w:szCs w:val="24"/>
        </w:rPr>
        <w:t xml:space="preserve"> </w:t>
      </w:r>
    </w:p>
    <w:p w14:paraId="39DF57DD" w14:textId="77777777" w:rsidR="00B2115E" w:rsidRPr="009E639D" w:rsidRDefault="00B2115E" w:rsidP="00E500B1">
      <w:pPr>
        <w:spacing w:after="0" w:line="240" w:lineRule="auto"/>
        <w:ind w:firstLine="708"/>
        <w:jc w:val="both"/>
        <w:rPr>
          <w:rFonts w:cstheme="minorHAnsi"/>
          <w:sz w:val="24"/>
          <w:szCs w:val="24"/>
        </w:rPr>
      </w:pPr>
      <w:r w:rsidRPr="009E639D">
        <w:rPr>
          <w:rFonts w:cstheme="minorHAnsi"/>
          <w:sz w:val="24"/>
          <w:szCs w:val="24"/>
        </w:rPr>
        <w:t>În cadrul studiului/planului de marketing, solicitantul va prezenta modul in care, în cadrul proiectului, va înființa și dezvolta conceptul de lanț scurt de aprovizionare și dacă este cazul, se vor descrie și activitățile de promovare ale lanțului scurt.</w:t>
      </w:r>
    </w:p>
    <w:p w14:paraId="483A80EB" w14:textId="77777777" w:rsidR="00B2115E" w:rsidRPr="009E639D" w:rsidRDefault="00B2115E" w:rsidP="00E500B1">
      <w:pPr>
        <w:spacing w:after="0" w:line="240" w:lineRule="auto"/>
        <w:jc w:val="both"/>
        <w:rPr>
          <w:rFonts w:cstheme="minorHAnsi"/>
          <w:sz w:val="24"/>
          <w:szCs w:val="24"/>
        </w:rPr>
      </w:pPr>
      <w:r w:rsidRPr="009E639D">
        <w:rPr>
          <w:rFonts w:cstheme="minorHAnsi"/>
          <w:sz w:val="24"/>
          <w:szCs w:val="24"/>
        </w:rPr>
        <w:t>Un proiect nu poate conține doar acțiuni de promovare. Promovarea nu poate fi decât o componentă secundară (mai putin de 50% din valoarea totala a cheltuielilor eligibile) a unui proiect prin care se propune înființarea și dezvoltarea lanțului scurt (conform definiției din capitolul Dicționar).</w:t>
      </w:r>
    </w:p>
    <w:p w14:paraId="077083BA" w14:textId="77777777" w:rsidR="00B2115E" w:rsidRPr="009E639D" w:rsidRDefault="00B2115E" w:rsidP="00E500B1">
      <w:pPr>
        <w:spacing w:after="0" w:line="240" w:lineRule="auto"/>
        <w:jc w:val="both"/>
        <w:rPr>
          <w:rFonts w:cstheme="minorHAnsi"/>
          <w:sz w:val="24"/>
          <w:szCs w:val="24"/>
        </w:rPr>
      </w:pPr>
    </w:p>
    <w:p w14:paraId="027A2D92" w14:textId="77777777" w:rsidR="00B2115E" w:rsidRPr="009E639D" w:rsidRDefault="00BB7F3E" w:rsidP="00E500B1">
      <w:pPr>
        <w:spacing w:after="0" w:line="240" w:lineRule="auto"/>
        <w:jc w:val="both"/>
        <w:rPr>
          <w:rFonts w:cstheme="minorHAnsi"/>
          <w:color w:val="FF0000"/>
          <w:sz w:val="24"/>
          <w:szCs w:val="24"/>
        </w:rPr>
      </w:pPr>
      <w:r w:rsidRPr="009E639D">
        <w:rPr>
          <w:rFonts w:cstheme="minorHAnsi"/>
          <w:b/>
          <w:i/>
          <w:color w:val="FF0000"/>
          <w:sz w:val="24"/>
          <w:szCs w:val="24"/>
        </w:rPr>
        <w:t>EG</w:t>
      </w:r>
      <w:r w:rsidR="00B2115E" w:rsidRPr="009E639D">
        <w:rPr>
          <w:rFonts w:cstheme="minorHAnsi"/>
          <w:b/>
          <w:i/>
          <w:color w:val="FF0000"/>
          <w:sz w:val="24"/>
          <w:szCs w:val="24"/>
        </w:rPr>
        <w:t>4. Pentru proiectele legate de piețe</w:t>
      </w:r>
      <w:r w:rsidR="00E6090B">
        <w:rPr>
          <w:rFonts w:cstheme="minorHAnsi"/>
          <w:b/>
          <w:i/>
          <w:color w:val="FF0000"/>
          <w:sz w:val="24"/>
          <w:szCs w:val="24"/>
        </w:rPr>
        <w:t>le locale, solicitantul va preze</w:t>
      </w:r>
      <w:r w:rsidR="00B2115E" w:rsidRPr="009E639D">
        <w:rPr>
          <w:rFonts w:cstheme="minorHAnsi"/>
          <w:b/>
          <w:i/>
          <w:color w:val="FF0000"/>
          <w:sz w:val="24"/>
          <w:szCs w:val="24"/>
        </w:rPr>
        <w:t>nta un concept de marketing adaptat la piața locală care să cuprindă, dacă este cazul, și o descriere a activităților de promovare propuse</w:t>
      </w:r>
      <w:r w:rsidR="00B2115E" w:rsidRPr="009E639D">
        <w:rPr>
          <w:rFonts w:cstheme="minorHAnsi"/>
          <w:color w:val="FF0000"/>
          <w:sz w:val="24"/>
          <w:szCs w:val="24"/>
        </w:rPr>
        <w:t xml:space="preserve"> </w:t>
      </w:r>
    </w:p>
    <w:p w14:paraId="2432F9F4" w14:textId="77777777" w:rsidR="00B2115E" w:rsidRPr="009E639D" w:rsidRDefault="00B2115E" w:rsidP="00E6090B">
      <w:pPr>
        <w:spacing w:after="0" w:line="240" w:lineRule="auto"/>
        <w:ind w:firstLine="708"/>
        <w:jc w:val="both"/>
        <w:rPr>
          <w:rFonts w:cstheme="minorHAnsi"/>
          <w:sz w:val="24"/>
          <w:szCs w:val="24"/>
        </w:rPr>
      </w:pPr>
      <w:r w:rsidRPr="009E639D">
        <w:rPr>
          <w:rFonts w:cstheme="minorHAnsi"/>
          <w:sz w:val="24"/>
          <w:szCs w:val="24"/>
        </w:rPr>
        <w:t>Pentru elaborarea Planului de marketing, solicitantul va ține cont de totalitatea cerințelor Ghidului Solicitantului, îndeplinirea și detalierea a</w:t>
      </w:r>
      <w:r w:rsidR="00E6090B">
        <w:rPr>
          <w:rFonts w:cstheme="minorHAnsi"/>
          <w:sz w:val="24"/>
          <w:szCs w:val="24"/>
        </w:rPr>
        <w:t xml:space="preserve">cestora urmând a fi cuprinsă în </w:t>
      </w:r>
      <w:r w:rsidRPr="009E639D">
        <w:rPr>
          <w:rFonts w:cstheme="minorHAnsi"/>
          <w:sz w:val="24"/>
          <w:szCs w:val="24"/>
        </w:rPr>
        <w:t>cadrul Planului de marketing.</w:t>
      </w:r>
    </w:p>
    <w:p w14:paraId="26503E5F" w14:textId="173DD263" w:rsidR="00B2115E" w:rsidRPr="009E639D" w:rsidRDefault="00B2115E" w:rsidP="00D1407B">
      <w:pPr>
        <w:spacing w:after="0" w:line="240" w:lineRule="auto"/>
        <w:ind w:firstLine="708"/>
        <w:jc w:val="both"/>
        <w:rPr>
          <w:rFonts w:cstheme="minorHAnsi"/>
          <w:sz w:val="24"/>
          <w:szCs w:val="24"/>
        </w:rPr>
      </w:pPr>
      <w:r w:rsidRPr="009E639D">
        <w:rPr>
          <w:rFonts w:cstheme="minorHAnsi"/>
          <w:sz w:val="24"/>
          <w:szCs w:val="24"/>
        </w:rPr>
        <w:t>În cadrul studiului/ planului de marketing, solicitantul va prezenta modul în care, prin intermediul proiectului, va promova și comercializa produsele proprii pe piața locală.</w:t>
      </w:r>
    </w:p>
    <w:p w14:paraId="6F757922" w14:textId="77777777" w:rsidR="00B2115E" w:rsidRPr="009E639D" w:rsidRDefault="00B2115E" w:rsidP="00E500B1">
      <w:pPr>
        <w:spacing w:after="0" w:line="240" w:lineRule="auto"/>
        <w:ind w:firstLine="708"/>
        <w:jc w:val="both"/>
        <w:rPr>
          <w:rFonts w:cstheme="minorHAnsi"/>
          <w:sz w:val="24"/>
          <w:szCs w:val="24"/>
        </w:rPr>
      </w:pPr>
      <w:r w:rsidRPr="009E639D">
        <w:rPr>
          <w:rFonts w:cstheme="minorHAnsi"/>
          <w:sz w:val="24"/>
          <w:szCs w:val="24"/>
        </w:rPr>
        <w:t>Planul de Marketing va cuprinde o prezentare clară și personalizată a proiectului propus spre finanțare și toți partenerii vor desfășura activități specifice în cadrul proiectului, în funcție de drepturile și obligațiile asumate și stabilite în cadrul acordului de cooperare.</w:t>
      </w:r>
    </w:p>
    <w:p w14:paraId="08B4F727" w14:textId="77777777" w:rsidR="00B2115E" w:rsidRPr="009E639D" w:rsidRDefault="00B2115E" w:rsidP="00E500B1">
      <w:pPr>
        <w:spacing w:after="0" w:line="240" w:lineRule="auto"/>
        <w:ind w:firstLine="708"/>
        <w:jc w:val="both"/>
        <w:rPr>
          <w:rFonts w:cstheme="minorHAnsi"/>
          <w:sz w:val="24"/>
          <w:szCs w:val="24"/>
        </w:rPr>
      </w:pPr>
      <w:r w:rsidRPr="009E639D">
        <w:rPr>
          <w:rFonts w:cstheme="minorHAnsi"/>
          <w:sz w:val="24"/>
          <w:szCs w:val="24"/>
        </w:rPr>
        <w:t>Un proiect nu poate conține doar promovare. Promovarea nu poate fi decât o componentă secundară (mai putin de 50% din valoarea totală a cheltuielilor eligibile) a unui proiect prin care se propune înființarea și dezvoltarea pieței locale (conform definiției din capitolul Dicționar).</w:t>
      </w:r>
    </w:p>
    <w:p w14:paraId="217A58EE" w14:textId="77777777" w:rsidR="00B2115E" w:rsidRPr="009E639D" w:rsidRDefault="00B2115E" w:rsidP="00E500B1">
      <w:pPr>
        <w:spacing w:after="0" w:line="240" w:lineRule="auto"/>
        <w:ind w:firstLine="708"/>
        <w:jc w:val="both"/>
        <w:rPr>
          <w:rFonts w:cstheme="minorHAnsi"/>
          <w:sz w:val="24"/>
          <w:szCs w:val="24"/>
        </w:rPr>
      </w:pPr>
      <w:r w:rsidRPr="009E639D">
        <w:rPr>
          <w:rFonts w:cstheme="minorHAnsi"/>
          <w:sz w:val="24"/>
          <w:szCs w:val="24"/>
        </w:rPr>
        <w:t>Piața locală include atât mediul rural cât și pe cel urban. Produsele comercializate și/sau promovate pe piața locală pot proveni atât din mediul rural cât și din cel urban.</w:t>
      </w:r>
    </w:p>
    <w:p w14:paraId="6DB25A0E" w14:textId="77777777" w:rsidR="00B2115E" w:rsidRPr="009E639D" w:rsidRDefault="00B2115E" w:rsidP="00E500B1">
      <w:pPr>
        <w:spacing w:after="0" w:line="240" w:lineRule="auto"/>
        <w:jc w:val="both"/>
        <w:rPr>
          <w:rFonts w:cstheme="minorHAnsi"/>
          <w:sz w:val="24"/>
          <w:szCs w:val="24"/>
        </w:rPr>
      </w:pPr>
    </w:p>
    <w:p w14:paraId="6E35C2BE" w14:textId="77777777" w:rsidR="00B2115E" w:rsidRPr="009E639D" w:rsidRDefault="00BB7F3E" w:rsidP="00E500B1">
      <w:pPr>
        <w:spacing w:after="0" w:line="240" w:lineRule="auto"/>
        <w:jc w:val="both"/>
        <w:rPr>
          <w:rFonts w:cstheme="minorHAnsi"/>
          <w:color w:val="FF0000"/>
          <w:sz w:val="24"/>
          <w:szCs w:val="24"/>
        </w:rPr>
      </w:pPr>
      <w:r w:rsidRPr="009E639D">
        <w:rPr>
          <w:rFonts w:cstheme="minorHAnsi"/>
          <w:b/>
          <w:i/>
          <w:color w:val="FF0000"/>
          <w:sz w:val="24"/>
          <w:szCs w:val="24"/>
        </w:rPr>
        <w:t>EG</w:t>
      </w:r>
      <w:r w:rsidR="00B2115E" w:rsidRPr="009E639D">
        <w:rPr>
          <w:rFonts w:cstheme="minorHAnsi"/>
          <w:b/>
          <w:i/>
          <w:color w:val="FF0000"/>
          <w:sz w:val="24"/>
          <w:szCs w:val="24"/>
        </w:rPr>
        <w:t>5. Dacă este cazul, solicitantul va respecta definițiile cu privire la lanțurile scurte de aprovizionare și piețele locale stabilite în conformitate cu prevederile din articolul 11 din Regulamentul (UE) nr.807/2014 și descrise în secțiunea Informații specifice operațiunii din fișa măsurii</w:t>
      </w:r>
      <w:r w:rsidR="00B2115E" w:rsidRPr="009E639D">
        <w:rPr>
          <w:rFonts w:cstheme="minorHAnsi"/>
          <w:color w:val="FF0000"/>
          <w:sz w:val="24"/>
          <w:szCs w:val="24"/>
        </w:rPr>
        <w:t xml:space="preserve"> </w:t>
      </w:r>
    </w:p>
    <w:p w14:paraId="1F7CF660" w14:textId="77777777" w:rsidR="00B2115E" w:rsidRPr="009E639D" w:rsidRDefault="00B2115E" w:rsidP="00E500B1">
      <w:pPr>
        <w:spacing w:after="0" w:line="240" w:lineRule="auto"/>
        <w:ind w:firstLine="708"/>
        <w:jc w:val="both"/>
        <w:rPr>
          <w:rFonts w:cstheme="minorHAnsi"/>
          <w:sz w:val="24"/>
          <w:szCs w:val="24"/>
        </w:rPr>
      </w:pPr>
      <w:r w:rsidRPr="009E639D">
        <w:rPr>
          <w:rFonts w:cstheme="minorHAnsi"/>
          <w:sz w:val="24"/>
          <w:szCs w:val="24"/>
        </w:rPr>
        <w:t>Dacă proiectul se referă la piete locale bazate exclusiv pe lanțuri scurte se vor lua în considerare doar caracteristicile obligatorii ale lanțurilor scurte (nu se analizează distanța dintre punctul de origine al produsului și locul comercializării ci doar numărul de intermediari).</w:t>
      </w:r>
    </w:p>
    <w:p w14:paraId="18048463" w14:textId="77777777" w:rsidR="00B2115E" w:rsidRPr="009E639D" w:rsidRDefault="00B2115E" w:rsidP="00E500B1">
      <w:pPr>
        <w:spacing w:after="0" w:line="240" w:lineRule="auto"/>
        <w:jc w:val="both"/>
        <w:rPr>
          <w:rFonts w:cstheme="minorHAnsi"/>
          <w:sz w:val="24"/>
          <w:szCs w:val="24"/>
        </w:rPr>
      </w:pPr>
    </w:p>
    <w:p w14:paraId="005796B2" w14:textId="77777777" w:rsidR="00B2115E" w:rsidRPr="009E639D" w:rsidRDefault="00B2115E" w:rsidP="00E500B1">
      <w:pPr>
        <w:spacing w:after="0" w:line="240" w:lineRule="auto"/>
        <w:jc w:val="both"/>
        <w:rPr>
          <w:rFonts w:cstheme="minorHAnsi"/>
          <w:sz w:val="24"/>
          <w:szCs w:val="24"/>
        </w:rPr>
      </w:pPr>
      <w:r w:rsidRPr="009E639D">
        <w:rPr>
          <w:rFonts w:cstheme="minorHAnsi"/>
          <w:sz w:val="24"/>
          <w:szCs w:val="24"/>
        </w:rPr>
        <w:t>Dacă piața locală nu este bazată doar pe lanțuri scurte atunci se vor lua în considerare caracteristicile obligatorii ale piețelor locale (distanța geografică dintre punctul de origine al produsului și locul comercializării).</w:t>
      </w:r>
    </w:p>
    <w:p w14:paraId="3B3CDE24" w14:textId="77777777" w:rsidR="00B2115E" w:rsidRPr="009E639D" w:rsidRDefault="00B2115E" w:rsidP="00E500B1">
      <w:pPr>
        <w:spacing w:after="0" w:line="240" w:lineRule="auto"/>
        <w:jc w:val="both"/>
        <w:rPr>
          <w:rFonts w:cstheme="minorHAnsi"/>
          <w:sz w:val="24"/>
          <w:szCs w:val="24"/>
        </w:rPr>
      </w:pPr>
    </w:p>
    <w:p w14:paraId="2922DCC1" w14:textId="77777777" w:rsidR="00B2115E" w:rsidRPr="009E639D" w:rsidRDefault="00BB7F3E" w:rsidP="00E500B1">
      <w:pPr>
        <w:spacing w:after="0" w:line="240" w:lineRule="auto"/>
        <w:jc w:val="both"/>
        <w:rPr>
          <w:rFonts w:cstheme="minorHAnsi"/>
          <w:b/>
          <w:i/>
          <w:color w:val="FF0000"/>
          <w:sz w:val="24"/>
          <w:szCs w:val="24"/>
        </w:rPr>
      </w:pPr>
      <w:r w:rsidRPr="009E639D">
        <w:rPr>
          <w:rFonts w:cstheme="minorHAnsi"/>
          <w:b/>
          <w:i/>
          <w:color w:val="FF0000"/>
          <w:sz w:val="24"/>
          <w:szCs w:val="24"/>
        </w:rPr>
        <w:t>EG</w:t>
      </w:r>
      <w:r w:rsidR="00B2115E" w:rsidRPr="009E639D">
        <w:rPr>
          <w:rFonts w:cstheme="minorHAnsi"/>
          <w:b/>
          <w:i/>
          <w:color w:val="FF0000"/>
          <w:sz w:val="24"/>
          <w:szCs w:val="24"/>
        </w:rPr>
        <w:t>6. Partenerii care sunt fermieri își desfasoara activitatile agricole într-una din unitățile administrativ – teritoriale din teritoriu Asociatiei GAL Ținul Viei și Vinului Vrancea</w:t>
      </w:r>
    </w:p>
    <w:p w14:paraId="55BD9979" w14:textId="77777777" w:rsidR="00B2115E" w:rsidRPr="009E639D" w:rsidRDefault="00B2115E" w:rsidP="00E500B1">
      <w:pPr>
        <w:spacing w:after="0" w:line="240" w:lineRule="auto"/>
        <w:jc w:val="both"/>
        <w:rPr>
          <w:rFonts w:cstheme="minorHAnsi"/>
          <w:sz w:val="24"/>
          <w:szCs w:val="24"/>
        </w:rPr>
      </w:pPr>
    </w:p>
    <w:p w14:paraId="65B59118" w14:textId="6644FE34" w:rsidR="00B2115E" w:rsidRPr="009E639D" w:rsidRDefault="00B2115E" w:rsidP="00E500B1">
      <w:pPr>
        <w:spacing w:after="0" w:line="240" w:lineRule="auto"/>
        <w:jc w:val="both"/>
        <w:rPr>
          <w:rFonts w:cstheme="minorHAnsi"/>
          <w:sz w:val="24"/>
          <w:szCs w:val="24"/>
        </w:rPr>
      </w:pPr>
      <w:r w:rsidRPr="009E639D">
        <w:rPr>
          <w:rFonts w:cstheme="minorHAnsi"/>
          <w:sz w:val="24"/>
          <w:szCs w:val="24"/>
        </w:rPr>
        <w:t>Se va avea în vedere UAT în care este înregistrată exploatația.</w:t>
      </w:r>
    </w:p>
    <w:p w14:paraId="018C3345" w14:textId="77777777" w:rsidR="00B2115E" w:rsidRPr="009E639D" w:rsidRDefault="00B2115E" w:rsidP="00E500B1">
      <w:pPr>
        <w:spacing w:after="0" w:line="240" w:lineRule="auto"/>
        <w:jc w:val="both"/>
        <w:rPr>
          <w:rFonts w:cstheme="minorHAnsi"/>
          <w:sz w:val="24"/>
          <w:szCs w:val="24"/>
        </w:rPr>
      </w:pPr>
    </w:p>
    <w:p w14:paraId="7A97809B" w14:textId="77777777" w:rsidR="00B2115E" w:rsidRPr="009E639D" w:rsidRDefault="006B119A" w:rsidP="00E500B1">
      <w:pPr>
        <w:spacing w:after="0" w:line="240" w:lineRule="auto"/>
        <w:jc w:val="both"/>
        <w:rPr>
          <w:rFonts w:eastAsia="Calibri" w:cstheme="minorHAnsi"/>
          <w:b/>
          <w:i/>
          <w:color w:val="FF0000"/>
          <w:sz w:val="24"/>
          <w:szCs w:val="24"/>
        </w:rPr>
      </w:pPr>
      <w:r w:rsidRPr="009E639D">
        <w:rPr>
          <w:rFonts w:eastAsia="Calibri" w:cstheme="minorHAnsi"/>
          <w:b/>
          <w:i/>
          <w:color w:val="FF0000"/>
          <w:sz w:val="24"/>
          <w:szCs w:val="24"/>
        </w:rPr>
        <w:t>EG</w:t>
      </w:r>
      <w:r w:rsidR="00B2115E" w:rsidRPr="009E639D">
        <w:rPr>
          <w:rFonts w:eastAsia="Calibri" w:cstheme="minorHAnsi"/>
          <w:b/>
          <w:i/>
          <w:color w:val="FF0000"/>
          <w:sz w:val="24"/>
          <w:szCs w:val="24"/>
        </w:rPr>
        <w:t>7. Proiectul de cooperare propus va fi nou și nu va fi în curs de defășurare sau finalizat.</w:t>
      </w:r>
    </w:p>
    <w:p w14:paraId="70D50242" w14:textId="48B2596C" w:rsidR="00B2115E" w:rsidRPr="00D5770E" w:rsidRDefault="00B2115E" w:rsidP="00E500B1">
      <w:pPr>
        <w:spacing w:after="0" w:line="240" w:lineRule="auto"/>
        <w:jc w:val="both"/>
        <w:rPr>
          <w:rFonts w:cstheme="minorHAnsi"/>
          <w:sz w:val="24"/>
          <w:szCs w:val="24"/>
        </w:rPr>
      </w:pPr>
      <w:r w:rsidRPr="009E639D">
        <w:rPr>
          <w:rFonts w:cstheme="minorHAnsi"/>
          <w:b/>
          <w:i/>
        </w:rPr>
        <w:t xml:space="preserve"> </w:t>
      </w:r>
      <w:r w:rsidRPr="009E639D">
        <w:rPr>
          <w:rFonts w:cstheme="minorHAnsi"/>
          <w:sz w:val="24"/>
          <w:szCs w:val="24"/>
        </w:rPr>
        <w:t xml:space="preserve">Se solicită angajament în această privință, asumat prin </w:t>
      </w:r>
      <w:r w:rsidRPr="009E639D">
        <w:rPr>
          <w:rFonts w:cstheme="minorHAnsi"/>
          <w:b/>
          <w:sz w:val="24"/>
          <w:szCs w:val="24"/>
        </w:rPr>
        <w:t>Declaraţia pe propria răspundere (F)</w:t>
      </w:r>
      <w:r w:rsidRPr="009E639D">
        <w:rPr>
          <w:rFonts w:cstheme="minorHAnsi"/>
          <w:sz w:val="24"/>
          <w:szCs w:val="24"/>
        </w:rPr>
        <w:t xml:space="preserve"> si se verifica in baza de date AFIR daca exista in derulare sau finalizat un proiect identic (conform definiției din capitolul Dicționar). Se analizeaza componenta parteneriatelor cu proiecte identice. Daca parteneriatele au aceeasi componență proiectul nu este eligibil</w:t>
      </w:r>
    </w:p>
    <w:p w14:paraId="1B7C4829" w14:textId="77777777" w:rsidR="00F50807" w:rsidRPr="007062C2" w:rsidRDefault="00F50807" w:rsidP="007062C2">
      <w:pPr>
        <w:spacing w:after="0" w:line="240" w:lineRule="auto"/>
        <w:jc w:val="both"/>
        <w:rPr>
          <w:rFonts w:cstheme="minorHAnsi"/>
          <w:sz w:val="24"/>
          <w:szCs w:val="24"/>
        </w:rPr>
      </w:pPr>
    </w:p>
    <w:p w14:paraId="36C48993" w14:textId="76C916CA" w:rsidR="006B119A" w:rsidRPr="009E639D" w:rsidRDefault="006B119A" w:rsidP="00E500B1">
      <w:pPr>
        <w:pStyle w:val="ListParagraph"/>
        <w:spacing w:after="0" w:line="240" w:lineRule="auto"/>
        <w:ind w:left="0" w:firstLine="708"/>
        <w:jc w:val="both"/>
        <w:rPr>
          <w:rFonts w:asciiTheme="minorHAnsi" w:hAnsiTheme="minorHAnsi" w:cstheme="minorHAnsi"/>
          <w:sz w:val="24"/>
          <w:szCs w:val="24"/>
        </w:rPr>
      </w:pPr>
      <w:r w:rsidRPr="009E639D">
        <w:rPr>
          <w:rFonts w:asciiTheme="minorHAnsi" w:hAnsiTheme="minorHAnsi" w:cstheme="minorHAnsi"/>
          <w:sz w:val="24"/>
          <w:szCs w:val="24"/>
        </w:rPr>
        <w:t>Suplimentar criteriilor de eligibilitate specifice fișei măsurii M7/1B, solicitanții vor respecta și următorul criteriu de eligibilitate în conformitate cu Manualul de procedură pentru implementarea măsurii 19 LEADER, Sub-măsura 19.2 Sprijin pentru implementarea acțiunilor în cadrul strategiei de dezvoltare locală:</w:t>
      </w:r>
    </w:p>
    <w:p w14:paraId="2CDE9FF3" w14:textId="4C2902C5" w:rsidR="003633CE" w:rsidRPr="00D95D51" w:rsidRDefault="00C576BB" w:rsidP="00E500B1">
      <w:pPr>
        <w:spacing w:after="0" w:line="240" w:lineRule="auto"/>
        <w:jc w:val="both"/>
        <w:rPr>
          <w:rFonts w:cstheme="minorHAnsi"/>
          <w:b/>
          <w:bCs/>
          <w:i/>
          <w:iCs/>
          <w:color w:val="FF0000"/>
          <w:sz w:val="24"/>
          <w:szCs w:val="24"/>
        </w:rPr>
      </w:pPr>
      <w:r w:rsidRPr="00D95D51">
        <w:rPr>
          <w:rFonts w:cstheme="minorHAnsi"/>
          <w:b/>
          <w:bCs/>
          <w:i/>
          <w:iCs/>
          <w:color w:val="FF0000"/>
          <w:sz w:val="24"/>
          <w:szCs w:val="24"/>
        </w:rPr>
        <w:t>EG8. - Partenerii care sunt GP/Cooperative</w:t>
      </w:r>
      <w:r w:rsidRPr="00D95D51">
        <w:rPr>
          <w:rFonts w:cstheme="minorHAnsi"/>
          <w:i/>
          <w:iCs/>
          <w:color w:val="FF0000"/>
          <w:sz w:val="24"/>
          <w:szCs w:val="24"/>
        </w:rPr>
        <w:t xml:space="preserve"> </w:t>
      </w:r>
      <w:r w:rsidRPr="00D95D51">
        <w:rPr>
          <w:rFonts w:cstheme="minorHAnsi"/>
          <w:b/>
          <w:bCs/>
          <w:i/>
          <w:iCs/>
          <w:color w:val="FF0000"/>
          <w:sz w:val="24"/>
          <w:szCs w:val="24"/>
        </w:rPr>
        <w:t>își desfășoară activitățile agricole într-una din unitățile administrativ – teritoriale din Anexa aferentă  Cadrului Național de Implementare a STP și activează în sectorul pomicol (exceptând cultura de căpșuni în sere și solarii).</w:t>
      </w:r>
    </w:p>
    <w:p w14:paraId="578C1A7D" w14:textId="77777777" w:rsidR="00CD032F" w:rsidRDefault="00CD032F" w:rsidP="00E500B1">
      <w:pPr>
        <w:spacing w:after="0" w:line="240" w:lineRule="auto"/>
        <w:jc w:val="both"/>
        <w:rPr>
          <w:rFonts w:cstheme="minorHAnsi"/>
          <w:sz w:val="24"/>
          <w:szCs w:val="24"/>
        </w:rPr>
      </w:pPr>
    </w:p>
    <w:p w14:paraId="5C5C1D01" w14:textId="7C0C4089" w:rsidR="00CD032F" w:rsidRDefault="00CD032F" w:rsidP="00E500B1">
      <w:pPr>
        <w:spacing w:after="0" w:line="240" w:lineRule="auto"/>
        <w:jc w:val="both"/>
        <w:rPr>
          <w:rFonts w:cstheme="minorHAnsi"/>
          <w:sz w:val="24"/>
          <w:szCs w:val="24"/>
        </w:rPr>
      </w:pPr>
      <w:r>
        <w:rPr>
          <w:rFonts w:cstheme="minorHAnsi"/>
          <w:sz w:val="24"/>
          <w:szCs w:val="24"/>
        </w:rPr>
        <w:t xml:space="preserve">Condițiile de aplicare a anexei STP sunt cele descrise în </w:t>
      </w:r>
      <w:r w:rsidRPr="00EA14A9">
        <w:rPr>
          <w:rFonts w:cstheme="minorHAnsi"/>
          <w:sz w:val="24"/>
          <w:szCs w:val="24"/>
        </w:rPr>
        <w:t xml:space="preserve">cadrul anexei </w:t>
      </w:r>
      <w:r w:rsidR="00EA14A9" w:rsidRPr="00EA14A9">
        <w:rPr>
          <w:rFonts w:cstheme="minorHAnsi"/>
          <w:sz w:val="24"/>
          <w:szCs w:val="24"/>
        </w:rPr>
        <w:t>7</w:t>
      </w:r>
      <w:r w:rsidRPr="00EA14A9">
        <w:rPr>
          <w:rFonts w:cstheme="minorHAnsi"/>
          <w:sz w:val="24"/>
          <w:szCs w:val="24"/>
        </w:rPr>
        <w:t>.</w:t>
      </w:r>
    </w:p>
    <w:p w14:paraId="09F5D17C" w14:textId="39BCEF8A" w:rsidR="00374A98" w:rsidRDefault="00374A98" w:rsidP="00E500B1">
      <w:pPr>
        <w:spacing w:after="0" w:line="240" w:lineRule="auto"/>
        <w:jc w:val="both"/>
        <w:rPr>
          <w:rFonts w:cstheme="minorHAnsi"/>
          <w:sz w:val="24"/>
          <w:szCs w:val="24"/>
        </w:rPr>
      </w:pPr>
    </w:p>
    <w:p w14:paraId="203E573A" w14:textId="77777777" w:rsidR="00D1407B" w:rsidRPr="00CD032F" w:rsidRDefault="00D1407B" w:rsidP="00E500B1">
      <w:pPr>
        <w:spacing w:after="0" w:line="240" w:lineRule="auto"/>
        <w:jc w:val="both"/>
        <w:rPr>
          <w:rFonts w:cstheme="minorHAnsi"/>
          <w:sz w:val="24"/>
          <w:szCs w:val="24"/>
        </w:rPr>
      </w:pPr>
    </w:p>
    <w:tbl>
      <w:tblPr>
        <w:tblStyle w:val="TableGrid"/>
        <w:tblW w:w="0" w:type="auto"/>
        <w:tblLook w:val="04A0" w:firstRow="1" w:lastRow="0" w:firstColumn="1" w:lastColumn="0" w:noHBand="0" w:noVBand="1"/>
      </w:tblPr>
      <w:tblGrid>
        <w:gridCol w:w="9936"/>
      </w:tblGrid>
      <w:tr w:rsidR="003633CE" w:rsidRPr="009E639D" w14:paraId="60F92E31" w14:textId="77777777" w:rsidTr="00D95D51">
        <w:tc>
          <w:tcPr>
            <w:tcW w:w="9936" w:type="dxa"/>
            <w:tcBorders>
              <w:top w:val="single" w:sz="18" w:space="0" w:color="FF0000"/>
              <w:left w:val="single" w:sz="18" w:space="0" w:color="FF0000"/>
              <w:bottom w:val="single" w:sz="18" w:space="0" w:color="FF0000"/>
              <w:right w:val="single" w:sz="18" w:space="0" w:color="FF0000"/>
            </w:tcBorders>
          </w:tcPr>
          <w:p w14:paraId="73AAF50E" w14:textId="77777777" w:rsidR="003633CE" w:rsidRPr="00D5770E" w:rsidRDefault="009E639D" w:rsidP="00E500B1">
            <w:pPr>
              <w:jc w:val="both"/>
              <w:rPr>
                <w:rFonts w:cstheme="minorHAnsi"/>
                <w:b/>
                <w:color w:val="FF0000"/>
                <w:sz w:val="20"/>
                <w:szCs w:val="20"/>
              </w:rPr>
            </w:pPr>
            <w:r w:rsidRPr="009E639D">
              <w:rPr>
                <w:rFonts w:cstheme="minorHAnsi"/>
                <w:b/>
                <w:color w:val="FF0000"/>
                <w:sz w:val="24"/>
                <w:szCs w:val="24"/>
              </w:rPr>
              <w:t>ATENȚIE</w:t>
            </w:r>
            <w:r w:rsidR="0069324B" w:rsidRPr="009E639D">
              <w:rPr>
                <w:rFonts w:cstheme="minorHAnsi"/>
                <w:b/>
                <w:color w:val="FF0000"/>
                <w:sz w:val="24"/>
                <w:szCs w:val="24"/>
              </w:rPr>
              <w:t xml:space="preserve">! </w:t>
            </w:r>
            <w:r w:rsidR="003633CE" w:rsidRPr="00D5770E">
              <w:rPr>
                <w:rFonts w:cstheme="minorHAnsi"/>
                <w:b/>
                <w:i/>
                <w:sz w:val="20"/>
                <w:szCs w:val="20"/>
              </w:rPr>
              <w:t>Modelul planului de marketing/Studiului și al Acordului de cooperare, ataşate Ghidului Solicitantului, prezintă secţiunile minime obligatorii şi are rolul de a ajuta solicitanţii în  elaborarea planului propus şi a</w:t>
            </w:r>
            <w:r w:rsidR="0069324B" w:rsidRPr="00D5770E">
              <w:rPr>
                <w:rFonts w:cstheme="minorHAnsi"/>
                <w:b/>
                <w:i/>
                <w:sz w:val="20"/>
                <w:szCs w:val="20"/>
              </w:rPr>
              <w:t>sumat de către toţi partenerii.</w:t>
            </w:r>
          </w:p>
          <w:p w14:paraId="00881ABE" w14:textId="77777777" w:rsidR="003633CE" w:rsidRPr="00D5770E" w:rsidRDefault="003633CE" w:rsidP="00E500B1">
            <w:pPr>
              <w:jc w:val="both"/>
              <w:rPr>
                <w:rFonts w:cstheme="minorHAnsi"/>
                <w:b/>
                <w:i/>
                <w:sz w:val="20"/>
                <w:szCs w:val="20"/>
              </w:rPr>
            </w:pPr>
            <w:r w:rsidRPr="00D5770E">
              <w:rPr>
                <w:rFonts w:cstheme="minorHAnsi"/>
                <w:b/>
                <w:i/>
                <w:sz w:val="20"/>
                <w:szCs w:val="20"/>
              </w:rPr>
              <w:t>Aceste secţiuni nu sunt limitative, solicitanţii având posibilitatea de a elabora un plan de marketing/studiu conform obiectivelor parteneri</w:t>
            </w:r>
            <w:r w:rsidR="0069324B" w:rsidRPr="00D5770E">
              <w:rPr>
                <w:rFonts w:cstheme="minorHAnsi"/>
                <w:b/>
                <w:i/>
                <w:sz w:val="20"/>
                <w:szCs w:val="20"/>
              </w:rPr>
              <w:t>atului şi tipologiei membrilor.</w:t>
            </w:r>
          </w:p>
          <w:p w14:paraId="007699DC" w14:textId="77777777" w:rsidR="003633CE" w:rsidRPr="009E639D" w:rsidRDefault="003633CE" w:rsidP="00E500B1">
            <w:pPr>
              <w:jc w:val="both"/>
              <w:rPr>
                <w:rFonts w:cstheme="minorHAnsi"/>
                <w:sz w:val="24"/>
                <w:szCs w:val="24"/>
              </w:rPr>
            </w:pPr>
            <w:r w:rsidRPr="00D5770E">
              <w:rPr>
                <w:rFonts w:cstheme="minorHAnsi"/>
                <w:b/>
                <w:i/>
                <w:sz w:val="20"/>
                <w:szCs w:val="20"/>
              </w:rPr>
              <w:t>În funcție de specificul proiectului, investițiile/operațiunile vor respecta prevederile legislației în vigoare din domeniul sănătate publică, sanitar-veterinar, siguranță alimentară și mediu. În acest sens, se verifică menţiunile documentelor emise de DSP şi DSVSA judeţene, depuse la momentul contractării, dacă este cazul.</w:t>
            </w:r>
          </w:p>
        </w:tc>
      </w:tr>
    </w:tbl>
    <w:p w14:paraId="526DE5A7" w14:textId="77777777" w:rsidR="006322C8" w:rsidRPr="009E639D" w:rsidRDefault="006322C8" w:rsidP="00E500B1">
      <w:pPr>
        <w:spacing w:after="0" w:line="240" w:lineRule="auto"/>
        <w:jc w:val="both"/>
        <w:rPr>
          <w:rFonts w:cstheme="minorHAnsi"/>
          <w:sz w:val="24"/>
          <w:szCs w:val="24"/>
        </w:rPr>
      </w:pPr>
    </w:p>
    <w:p w14:paraId="5D100CB6" w14:textId="77777777" w:rsidR="00715199" w:rsidRPr="009E639D" w:rsidRDefault="00A22B99" w:rsidP="00E500B1">
      <w:pPr>
        <w:spacing w:after="0" w:line="240" w:lineRule="auto"/>
        <w:ind w:firstLine="708"/>
        <w:jc w:val="both"/>
        <w:rPr>
          <w:rFonts w:cstheme="minorHAnsi"/>
          <w:b/>
          <w:sz w:val="24"/>
          <w:szCs w:val="24"/>
        </w:rPr>
      </w:pPr>
      <w:r w:rsidRPr="009E639D">
        <w:rPr>
          <w:rFonts w:cstheme="minorHAnsi"/>
          <w:b/>
          <w:sz w:val="24"/>
          <w:szCs w:val="24"/>
        </w:rPr>
        <w:t xml:space="preserve">6. </w:t>
      </w:r>
      <w:r w:rsidR="00715199" w:rsidRPr="009E639D">
        <w:rPr>
          <w:rFonts w:cstheme="minorHAnsi"/>
          <w:b/>
          <w:sz w:val="24"/>
          <w:szCs w:val="24"/>
        </w:rPr>
        <w:t>CHELTUIELI ELIGIBILE ŞI NEELIGIBILE</w:t>
      </w:r>
      <w:r w:rsidR="00715199" w:rsidRPr="009E639D">
        <w:rPr>
          <w:rFonts w:cstheme="minorHAnsi"/>
          <w:b/>
          <w:sz w:val="24"/>
          <w:szCs w:val="24"/>
        </w:rPr>
        <w:tab/>
      </w:r>
    </w:p>
    <w:p w14:paraId="4BC4822D" w14:textId="77777777" w:rsidR="00A22B99" w:rsidRPr="009E639D" w:rsidRDefault="00A22B99" w:rsidP="00E500B1">
      <w:pPr>
        <w:tabs>
          <w:tab w:val="left" w:pos="0"/>
        </w:tabs>
        <w:spacing w:after="0" w:line="240" w:lineRule="auto"/>
        <w:ind w:firstLine="360"/>
        <w:jc w:val="both"/>
        <w:rPr>
          <w:rFonts w:cstheme="minorHAnsi"/>
          <w:sz w:val="24"/>
          <w:szCs w:val="24"/>
        </w:rPr>
      </w:pPr>
      <w:r w:rsidRPr="009E639D">
        <w:rPr>
          <w:rFonts w:cstheme="minorHAnsi"/>
          <w:sz w:val="24"/>
          <w:szCs w:val="24"/>
        </w:rPr>
        <w:t>În cadrul unui proiect, cheltuielile pot fi eligibile și neeligibile. Finanțarea va fi acordată doar pentru rambursarea cheltuielilor eligibile, cu o intensitate a sprijinului stabilită în conformitate cu fișa măsurii din SDL aprobată de către AM PNDR, în limita valorii maxime a sprijinului din Anexa II din Reg. (UE) nr. 1305/2013.</w:t>
      </w:r>
    </w:p>
    <w:p w14:paraId="4CC2CCF1" w14:textId="77777777" w:rsidR="003916A5" w:rsidRPr="009E639D" w:rsidRDefault="003916A5" w:rsidP="00E500B1">
      <w:pPr>
        <w:spacing w:after="0" w:line="240" w:lineRule="auto"/>
        <w:ind w:left="360"/>
        <w:jc w:val="both"/>
        <w:rPr>
          <w:rFonts w:cstheme="minorHAnsi"/>
          <w:sz w:val="24"/>
          <w:szCs w:val="24"/>
        </w:rPr>
      </w:pPr>
    </w:p>
    <w:p w14:paraId="683D1629" w14:textId="77777777" w:rsidR="00A22B99" w:rsidRPr="009E639D" w:rsidRDefault="003916A5" w:rsidP="00E500B1">
      <w:pPr>
        <w:spacing w:after="0" w:line="240" w:lineRule="auto"/>
        <w:ind w:firstLine="360"/>
        <w:jc w:val="both"/>
        <w:rPr>
          <w:rFonts w:cstheme="minorHAnsi"/>
          <w:b/>
          <w:sz w:val="24"/>
          <w:szCs w:val="24"/>
        </w:rPr>
      </w:pPr>
      <w:r w:rsidRPr="009E639D">
        <w:rPr>
          <w:rFonts w:cstheme="minorHAnsi"/>
          <w:b/>
          <w:sz w:val="24"/>
          <w:szCs w:val="24"/>
        </w:rPr>
        <w:t xml:space="preserve">6.1. </w:t>
      </w:r>
      <w:r w:rsidR="00A22B99" w:rsidRPr="009E639D">
        <w:rPr>
          <w:rFonts w:cstheme="minorHAnsi"/>
          <w:b/>
          <w:sz w:val="24"/>
          <w:szCs w:val="24"/>
        </w:rPr>
        <w:t xml:space="preserve">CHELTUIELI ELIGIBILE </w:t>
      </w:r>
    </w:p>
    <w:p w14:paraId="447FDFBA" w14:textId="77777777" w:rsidR="00A137B0" w:rsidRPr="00A137B0" w:rsidRDefault="00A137B0" w:rsidP="00A137B0">
      <w:pPr>
        <w:pStyle w:val="ListParagraph"/>
        <w:spacing w:after="0" w:line="240" w:lineRule="auto"/>
        <w:ind w:left="90"/>
        <w:jc w:val="both"/>
        <w:rPr>
          <w:rFonts w:asciiTheme="minorHAnsi" w:hAnsiTheme="minorHAnsi" w:cstheme="minorHAnsi"/>
          <w:b/>
          <w:sz w:val="24"/>
          <w:szCs w:val="24"/>
        </w:rPr>
      </w:pPr>
      <w:r w:rsidRPr="00A137B0">
        <w:rPr>
          <w:rFonts w:asciiTheme="minorHAnsi" w:hAnsiTheme="minorHAnsi" w:cstheme="minorHAnsi"/>
          <w:b/>
          <w:sz w:val="24"/>
          <w:szCs w:val="24"/>
        </w:rPr>
        <w:t>Cheltuieli eligibile generale vor respecta prevederile din:</w:t>
      </w:r>
    </w:p>
    <w:p w14:paraId="78B6B896" w14:textId="0693C43B" w:rsidR="00A137B0" w:rsidRPr="00A137B0" w:rsidRDefault="00A137B0" w:rsidP="00106CEB">
      <w:pPr>
        <w:pStyle w:val="ListParagraph"/>
        <w:numPr>
          <w:ilvl w:val="0"/>
          <w:numId w:val="47"/>
        </w:numPr>
        <w:spacing w:after="0" w:line="240" w:lineRule="auto"/>
        <w:ind w:left="540"/>
        <w:jc w:val="both"/>
        <w:rPr>
          <w:rFonts w:asciiTheme="minorHAnsi" w:hAnsiTheme="minorHAnsi" w:cstheme="minorHAnsi"/>
          <w:sz w:val="24"/>
          <w:szCs w:val="24"/>
        </w:rPr>
      </w:pPr>
      <w:r w:rsidRPr="00A137B0">
        <w:rPr>
          <w:rFonts w:asciiTheme="minorHAnsi" w:hAnsiTheme="minorHAnsi" w:cstheme="minorHAnsi"/>
          <w:sz w:val="24"/>
          <w:szCs w:val="24"/>
        </w:rPr>
        <w:t>Cap. 8.1 din PNDR 2014‐2020 – Dispoziții privind eligibilitatea cheltuielilor</w:t>
      </w:r>
    </w:p>
    <w:p w14:paraId="14D4406A" w14:textId="5064B107" w:rsidR="00A137B0" w:rsidRPr="00A137B0" w:rsidRDefault="00A137B0" w:rsidP="00106CEB">
      <w:pPr>
        <w:pStyle w:val="ListParagraph"/>
        <w:numPr>
          <w:ilvl w:val="0"/>
          <w:numId w:val="47"/>
        </w:numPr>
        <w:spacing w:after="0" w:line="240" w:lineRule="auto"/>
        <w:ind w:left="540"/>
        <w:jc w:val="both"/>
        <w:rPr>
          <w:rFonts w:asciiTheme="minorHAnsi" w:hAnsiTheme="minorHAnsi" w:cstheme="minorHAnsi"/>
          <w:sz w:val="24"/>
          <w:szCs w:val="24"/>
        </w:rPr>
      </w:pPr>
      <w:r w:rsidRPr="00A137B0">
        <w:rPr>
          <w:rFonts w:asciiTheme="minorHAnsi" w:hAnsiTheme="minorHAnsi" w:cstheme="minorHAnsi"/>
          <w:sz w:val="24"/>
          <w:szCs w:val="24"/>
        </w:rPr>
        <w:t>H.G. nr. 226/2015 ‐ Art. 24 ‐ Reguli privind Măsura 19 "Dezvoltarea locală LEADER";</w:t>
      </w:r>
    </w:p>
    <w:p w14:paraId="034AD72F" w14:textId="546AED84" w:rsidR="00A137B0" w:rsidRPr="00A137B0" w:rsidRDefault="00A137B0" w:rsidP="00106CEB">
      <w:pPr>
        <w:pStyle w:val="ListParagraph"/>
        <w:numPr>
          <w:ilvl w:val="0"/>
          <w:numId w:val="47"/>
        </w:numPr>
        <w:spacing w:after="0" w:line="240" w:lineRule="auto"/>
        <w:ind w:left="540"/>
        <w:jc w:val="both"/>
        <w:rPr>
          <w:rFonts w:asciiTheme="minorHAnsi" w:hAnsiTheme="minorHAnsi" w:cstheme="minorHAnsi"/>
          <w:sz w:val="24"/>
          <w:szCs w:val="24"/>
        </w:rPr>
      </w:pPr>
      <w:r w:rsidRPr="00A137B0">
        <w:rPr>
          <w:rFonts w:asciiTheme="minorHAnsi" w:hAnsiTheme="minorHAnsi" w:cstheme="minorHAnsi"/>
          <w:sz w:val="24"/>
          <w:szCs w:val="24"/>
        </w:rPr>
        <w:t>Schema de ajutor de minimis ‐ ”Sprijin pentru implementarea acțiunilor în cadrul strategiei de</w:t>
      </w:r>
      <w:r>
        <w:rPr>
          <w:rFonts w:asciiTheme="minorHAnsi" w:hAnsiTheme="minorHAnsi" w:cstheme="minorHAnsi"/>
          <w:sz w:val="24"/>
          <w:szCs w:val="24"/>
        </w:rPr>
        <w:t xml:space="preserve"> </w:t>
      </w:r>
      <w:r w:rsidRPr="00A137B0">
        <w:rPr>
          <w:rFonts w:asciiTheme="minorHAnsi" w:hAnsiTheme="minorHAnsi" w:cstheme="minorHAnsi"/>
          <w:sz w:val="24"/>
          <w:szCs w:val="24"/>
        </w:rPr>
        <w:t>dezvoltare locală”;</w:t>
      </w:r>
    </w:p>
    <w:p w14:paraId="024B5126" w14:textId="0340909C" w:rsidR="00A137B0" w:rsidRPr="00A137B0" w:rsidRDefault="00A137B0" w:rsidP="00106CEB">
      <w:pPr>
        <w:pStyle w:val="ListParagraph"/>
        <w:numPr>
          <w:ilvl w:val="0"/>
          <w:numId w:val="47"/>
        </w:numPr>
        <w:spacing w:after="0" w:line="240" w:lineRule="auto"/>
        <w:ind w:left="540"/>
        <w:jc w:val="both"/>
        <w:rPr>
          <w:rFonts w:asciiTheme="minorHAnsi" w:hAnsiTheme="minorHAnsi" w:cstheme="minorHAnsi"/>
          <w:sz w:val="24"/>
          <w:szCs w:val="24"/>
        </w:rPr>
      </w:pPr>
      <w:r w:rsidRPr="00A137B0">
        <w:rPr>
          <w:rFonts w:asciiTheme="minorHAnsi" w:hAnsiTheme="minorHAnsi" w:cstheme="minorHAnsi"/>
          <w:sz w:val="24"/>
          <w:szCs w:val="24"/>
        </w:rPr>
        <w:t>Regulamentul UE nr. 1305/2013 ‐ art. 45 privind investițiile, art. 46 privind investițiile în irigații, art.</w:t>
      </w:r>
      <w:r>
        <w:rPr>
          <w:rFonts w:asciiTheme="minorHAnsi" w:hAnsiTheme="minorHAnsi" w:cstheme="minorHAnsi"/>
          <w:sz w:val="24"/>
          <w:szCs w:val="24"/>
        </w:rPr>
        <w:t xml:space="preserve"> </w:t>
      </w:r>
      <w:r w:rsidRPr="00A137B0">
        <w:rPr>
          <w:rFonts w:asciiTheme="minorHAnsi" w:hAnsiTheme="minorHAnsi" w:cstheme="minorHAnsi"/>
          <w:sz w:val="24"/>
          <w:szCs w:val="24"/>
        </w:rPr>
        <w:t>60 privind eligibilitatea cheltuielilor, în mod specific prevederile cu privire la eligibilitatea</w:t>
      </w:r>
      <w:r>
        <w:rPr>
          <w:rFonts w:asciiTheme="minorHAnsi" w:hAnsiTheme="minorHAnsi" w:cstheme="minorHAnsi"/>
          <w:sz w:val="24"/>
          <w:szCs w:val="24"/>
        </w:rPr>
        <w:t xml:space="preserve"> </w:t>
      </w:r>
      <w:r w:rsidRPr="00A137B0">
        <w:rPr>
          <w:rFonts w:asciiTheme="minorHAnsi" w:hAnsiTheme="minorHAnsi" w:cstheme="minorHAnsi"/>
          <w:sz w:val="24"/>
          <w:szCs w:val="24"/>
        </w:rPr>
        <w:t>cheltuielilor în cazul unor dezastre naturale, art. 61 privind cheltuielile eligibile, Cap. I – Măsuri (în</w:t>
      </w:r>
      <w:r>
        <w:rPr>
          <w:rFonts w:asciiTheme="minorHAnsi" w:hAnsiTheme="minorHAnsi" w:cstheme="minorHAnsi"/>
          <w:sz w:val="24"/>
          <w:szCs w:val="24"/>
        </w:rPr>
        <w:t xml:space="preserve"> </w:t>
      </w:r>
      <w:r w:rsidRPr="00A137B0">
        <w:rPr>
          <w:rFonts w:asciiTheme="minorHAnsi" w:hAnsiTheme="minorHAnsi" w:cstheme="minorHAnsi"/>
          <w:sz w:val="24"/>
          <w:szCs w:val="24"/>
        </w:rPr>
        <w:t>funcție de tipul de operațiuni sprijinite prin măsura din SDL);</w:t>
      </w:r>
    </w:p>
    <w:p w14:paraId="0246AAC0" w14:textId="66C39F61" w:rsidR="00A137B0" w:rsidRPr="00A137B0" w:rsidRDefault="00A137B0" w:rsidP="00106CEB">
      <w:pPr>
        <w:pStyle w:val="ListParagraph"/>
        <w:numPr>
          <w:ilvl w:val="0"/>
          <w:numId w:val="47"/>
        </w:numPr>
        <w:spacing w:after="0" w:line="240" w:lineRule="auto"/>
        <w:ind w:left="540"/>
        <w:jc w:val="both"/>
        <w:rPr>
          <w:rFonts w:asciiTheme="minorHAnsi" w:hAnsiTheme="minorHAnsi" w:cstheme="minorHAnsi"/>
          <w:sz w:val="24"/>
          <w:szCs w:val="24"/>
        </w:rPr>
      </w:pPr>
      <w:r w:rsidRPr="00A137B0">
        <w:rPr>
          <w:rFonts w:asciiTheme="minorHAnsi" w:hAnsiTheme="minorHAnsi" w:cstheme="minorHAnsi"/>
          <w:sz w:val="24"/>
          <w:szCs w:val="24"/>
        </w:rPr>
        <w:t>Regulamentul delegat (UE) nr. 807/2014 de completare a R. (UE) nr. 1305/2013 – art. 13 privind</w:t>
      </w:r>
      <w:r>
        <w:rPr>
          <w:rFonts w:asciiTheme="minorHAnsi" w:hAnsiTheme="minorHAnsi" w:cstheme="minorHAnsi"/>
          <w:sz w:val="24"/>
          <w:szCs w:val="24"/>
        </w:rPr>
        <w:t xml:space="preserve"> </w:t>
      </w:r>
      <w:r w:rsidRPr="00A137B0">
        <w:rPr>
          <w:rFonts w:asciiTheme="minorHAnsi" w:hAnsiTheme="minorHAnsi" w:cstheme="minorHAnsi"/>
          <w:sz w:val="24"/>
          <w:szCs w:val="24"/>
        </w:rPr>
        <w:t>investițiile;</w:t>
      </w:r>
    </w:p>
    <w:p w14:paraId="0A881038" w14:textId="738C812B" w:rsidR="00A22B99" w:rsidRPr="009E639D" w:rsidRDefault="00A137B0" w:rsidP="00106CEB">
      <w:pPr>
        <w:pStyle w:val="ListParagraph"/>
        <w:numPr>
          <w:ilvl w:val="0"/>
          <w:numId w:val="47"/>
        </w:numPr>
        <w:spacing w:after="0" w:line="240" w:lineRule="auto"/>
        <w:ind w:left="540"/>
        <w:jc w:val="both"/>
        <w:rPr>
          <w:rFonts w:asciiTheme="minorHAnsi" w:hAnsiTheme="minorHAnsi" w:cstheme="minorHAnsi"/>
          <w:sz w:val="24"/>
          <w:szCs w:val="24"/>
        </w:rPr>
      </w:pPr>
      <w:r w:rsidRPr="00A137B0">
        <w:rPr>
          <w:rFonts w:asciiTheme="minorHAnsi" w:hAnsiTheme="minorHAnsi" w:cstheme="minorHAnsi"/>
          <w:sz w:val="24"/>
          <w:szCs w:val="24"/>
        </w:rPr>
        <w:t>Regulamentul UE nr. 1303/2013 – art. 6 privind conformitatea cu dreptul Uniunii şi legislația</w:t>
      </w:r>
      <w:r>
        <w:rPr>
          <w:rFonts w:asciiTheme="minorHAnsi" w:hAnsiTheme="minorHAnsi" w:cstheme="minorHAnsi"/>
          <w:sz w:val="24"/>
          <w:szCs w:val="24"/>
        </w:rPr>
        <w:t xml:space="preserve"> </w:t>
      </w:r>
      <w:r w:rsidRPr="00A137B0">
        <w:rPr>
          <w:rFonts w:asciiTheme="minorHAnsi" w:hAnsiTheme="minorHAnsi" w:cstheme="minorHAnsi"/>
          <w:sz w:val="24"/>
          <w:szCs w:val="24"/>
        </w:rPr>
        <w:t>națională, Titlul IV Instrumente financiare al R. 1303/2013 (art. 37 privind instrumentele financiare,</w:t>
      </w:r>
      <w:r>
        <w:rPr>
          <w:rFonts w:asciiTheme="minorHAnsi" w:hAnsiTheme="minorHAnsi" w:cstheme="minorHAnsi"/>
          <w:sz w:val="24"/>
          <w:szCs w:val="24"/>
        </w:rPr>
        <w:t xml:space="preserve"> </w:t>
      </w:r>
      <w:r w:rsidRPr="00A137B0">
        <w:rPr>
          <w:rFonts w:asciiTheme="minorHAnsi" w:hAnsiTheme="minorHAnsi" w:cstheme="minorHAnsi"/>
          <w:sz w:val="24"/>
          <w:szCs w:val="24"/>
        </w:rPr>
        <w:t>art. 42 privind eligibilitatea cheltuielilor la închidere) și Cap. III al Titlului VII al R. 1303/2013 (art. 65</w:t>
      </w:r>
      <w:r>
        <w:rPr>
          <w:rFonts w:asciiTheme="minorHAnsi" w:hAnsiTheme="minorHAnsi" w:cstheme="minorHAnsi"/>
          <w:sz w:val="24"/>
          <w:szCs w:val="24"/>
        </w:rPr>
        <w:t xml:space="preserve"> </w:t>
      </w:r>
      <w:r w:rsidRPr="00A137B0">
        <w:rPr>
          <w:rFonts w:asciiTheme="minorHAnsi" w:hAnsiTheme="minorHAnsi" w:cstheme="minorHAnsi"/>
          <w:sz w:val="24"/>
          <w:szCs w:val="24"/>
        </w:rPr>
        <w:t>privind eligibilitatea, art. 66 privind formele de sprijin, art. 67 privind tipuri de granturi și de</w:t>
      </w:r>
      <w:r>
        <w:rPr>
          <w:rFonts w:asciiTheme="minorHAnsi" w:hAnsiTheme="minorHAnsi" w:cstheme="minorHAnsi"/>
          <w:sz w:val="24"/>
          <w:szCs w:val="24"/>
        </w:rPr>
        <w:t xml:space="preserve"> </w:t>
      </w:r>
      <w:r w:rsidRPr="00A137B0">
        <w:rPr>
          <w:rFonts w:asciiTheme="minorHAnsi" w:hAnsiTheme="minorHAnsi" w:cstheme="minorHAnsi"/>
          <w:sz w:val="24"/>
          <w:szCs w:val="24"/>
        </w:rPr>
        <w:t>asistență rambursabilă, art. 68 privind finanțarea forfetară pentru costuri indirecte și costuri cu</w:t>
      </w:r>
      <w:r>
        <w:rPr>
          <w:rFonts w:asciiTheme="minorHAnsi" w:hAnsiTheme="minorHAnsi" w:cstheme="minorHAnsi"/>
          <w:sz w:val="24"/>
          <w:szCs w:val="24"/>
        </w:rPr>
        <w:t xml:space="preserve"> </w:t>
      </w:r>
      <w:r w:rsidRPr="00A137B0">
        <w:rPr>
          <w:rFonts w:asciiTheme="minorHAnsi" w:hAnsiTheme="minorHAnsi" w:cstheme="minorHAnsi"/>
          <w:sz w:val="24"/>
          <w:szCs w:val="24"/>
        </w:rPr>
        <w:t>personalul cu privire la granturile și asistența rambursabilă, art. 69 privind normele specifice de</w:t>
      </w:r>
      <w:r>
        <w:t>eligibilitate pentru granturi și asistență rambursabilă, art. 70 privind eligibilitatea operațiunilor în funcție de localizare, art. 71 privind caracterul durabil al operațiunilor).</w:t>
      </w:r>
    </w:p>
    <w:p w14:paraId="20E2E859" w14:textId="77777777" w:rsidR="00A22B99" w:rsidRPr="009E639D" w:rsidRDefault="00A22B99" w:rsidP="00E500B1">
      <w:pPr>
        <w:spacing w:after="0" w:line="240" w:lineRule="auto"/>
        <w:ind w:firstLine="360"/>
        <w:jc w:val="both"/>
        <w:rPr>
          <w:rFonts w:cstheme="minorHAnsi"/>
          <w:b/>
          <w:sz w:val="24"/>
          <w:szCs w:val="24"/>
        </w:rPr>
      </w:pPr>
      <w:r w:rsidRPr="009E639D">
        <w:rPr>
          <w:rFonts w:cstheme="minorHAnsi"/>
          <w:b/>
          <w:sz w:val="24"/>
          <w:szCs w:val="24"/>
        </w:rPr>
        <w:t xml:space="preserve">Fondurile nerambursabile vor fi acordate beneficiarilor eligibili, conform listelor indicative de cheltuieli eligibile aferente măsurii din SDL: </w:t>
      </w:r>
    </w:p>
    <w:p w14:paraId="3BF8540E" w14:textId="77777777" w:rsidR="00A22B99" w:rsidRPr="009E639D" w:rsidRDefault="00A22B99" w:rsidP="00E500B1">
      <w:pPr>
        <w:spacing w:after="0" w:line="240" w:lineRule="auto"/>
        <w:jc w:val="both"/>
        <w:rPr>
          <w:rFonts w:eastAsia="Times New Roman" w:cstheme="minorHAnsi"/>
          <w:b/>
          <w:sz w:val="24"/>
          <w:szCs w:val="24"/>
        </w:rPr>
      </w:pPr>
      <w:r w:rsidRPr="009E639D">
        <w:rPr>
          <w:rFonts w:eastAsia="Times New Roman" w:cstheme="minorHAnsi"/>
          <w:b/>
          <w:sz w:val="24"/>
          <w:szCs w:val="24"/>
        </w:rPr>
        <w:t>Acțiuni de constituire și de funcționare a cooperării;</w:t>
      </w:r>
    </w:p>
    <w:p w14:paraId="40BD7FFE" w14:textId="77777777" w:rsidR="00A22B99" w:rsidRPr="009E639D" w:rsidRDefault="00A22B99" w:rsidP="00E500B1">
      <w:pPr>
        <w:pStyle w:val="ListParagraph"/>
        <w:numPr>
          <w:ilvl w:val="0"/>
          <w:numId w:val="19"/>
        </w:numPr>
        <w:spacing w:after="0" w:line="240" w:lineRule="auto"/>
        <w:jc w:val="both"/>
        <w:rPr>
          <w:rFonts w:asciiTheme="minorHAnsi" w:eastAsia="Times New Roman" w:hAnsiTheme="minorHAnsi" w:cstheme="minorHAnsi"/>
          <w:sz w:val="24"/>
          <w:szCs w:val="24"/>
        </w:rPr>
      </w:pPr>
      <w:r w:rsidRPr="009E639D">
        <w:rPr>
          <w:rFonts w:asciiTheme="minorHAnsi" w:eastAsia="Times New Roman" w:hAnsiTheme="minorHAnsi" w:cstheme="minorHAnsi"/>
          <w:sz w:val="24"/>
          <w:szCs w:val="24"/>
        </w:rPr>
        <w:t>Elaborarea studiilor și planurilor de marketing asociate proiectului, inclusiv analize de piață, conceptul de marketing etc.;</w:t>
      </w:r>
    </w:p>
    <w:p w14:paraId="40E4041F" w14:textId="77777777" w:rsidR="00A22B99" w:rsidRPr="009E639D" w:rsidRDefault="00A22B99" w:rsidP="00E500B1">
      <w:pPr>
        <w:pStyle w:val="ListParagraph"/>
        <w:numPr>
          <w:ilvl w:val="0"/>
          <w:numId w:val="19"/>
        </w:numPr>
        <w:spacing w:after="0" w:line="240" w:lineRule="auto"/>
        <w:jc w:val="both"/>
        <w:rPr>
          <w:rFonts w:asciiTheme="minorHAnsi" w:eastAsia="Times New Roman" w:hAnsiTheme="minorHAnsi" w:cstheme="minorHAnsi"/>
          <w:sz w:val="24"/>
          <w:szCs w:val="24"/>
        </w:rPr>
      </w:pPr>
      <w:r w:rsidRPr="009E639D">
        <w:rPr>
          <w:rFonts w:asciiTheme="minorHAnsi" w:eastAsia="Times New Roman" w:hAnsiTheme="minorHAnsi" w:cstheme="minorHAnsi"/>
          <w:sz w:val="24"/>
          <w:szCs w:val="24"/>
        </w:rPr>
        <w:t>Investiții tangibile și/sau intangibile pentru promovarea unor proiecte comune care implică cel puțin două entități care cooperează pentru: Crearea/dezvoltarea unui lanț scurt de aprovizionare/piețe locale (cu produse alimentare), și/sau</w:t>
      </w:r>
    </w:p>
    <w:p w14:paraId="067EF2BB" w14:textId="77777777" w:rsidR="00A22B99" w:rsidRPr="009E639D" w:rsidRDefault="00A22B99" w:rsidP="00E500B1">
      <w:pPr>
        <w:pStyle w:val="ListParagraph"/>
        <w:numPr>
          <w:ilvl w:val="0"/>
          <w:numId w:val="19"/>
        </w:numPr>
        <w:spacing w:after="0" w:line="240" w:lineRule="auto"/>
        <w:jc w:val="both"/>
        <w:rPr>
          <w:rFonts w:asciiTheme="minorHAnsi" w:eastAsia="Times New Roman" w:hAnsiTheme="minorHAnsi" w:cstheme="minorHAnsi"/>
          <w:sz w:val="24"/>
          <w:szCs w:val="24"/>
        </w:rPr>
      </w:pPr>
      <w:r w:rsidRPr="009E639D">
        <w:rPr>
          <w:rFonts w:asciiTheme="minorHAnsi" w:eastAsia="Times New Roman" w:hAnsiTheme="minorHAnsi" w:cstheme="minorHAnsi"/>
          <w:sz w:val="24"/>
          <w:szCs w:val="24"/>
        </w:rPr>
        <w:t>Activități de promovare referitoare la crearea/dezvoltarea unui lanț scurt (sau lanțuri scurte) de aprovizionare (cu produse alimentare) și la piața locală deservită de acest lanț/aceste lanțuri;</w:t>
      </w:r>
    </w:p>
    <w:p w14:paraId="4F329EC3" w14:textId="77777777" w:rsidR="00A22B99" w:rsidRPr="009E639D" w:rsidRDefault="00A22B99" w:rsidP="00E500B1">
      <w:pPr>
        <w:pStyle w:val="ListParagraph"/>
        <w:numPr>
          <w:ilvl w:val="0"/>
          <w:numId w:val="19"/>
        </w:numPr>
        <w:spacing w:after="0" w:line="240" w:lineRule="auto"/>
        <w:jc w:val="both"/>
        <w:rPr>
          <w:rFonts w:asciiTheme="minorHAnsi" w:eastAsia="Times New Roman" w:hAnsiTheme="minorHAnsi" w:cstheme="minorHAnsi"/>
          <w:sz w:val="24"/>
          <w:szCs w:val="24"/>
        </w:rPr>
      </w:pPr>
      <w:r w:rsidRPr="009E639D">
        <w:rPr>
          <w:rFonts w:asciiTheme="minorHAnsi" w:eastAsia="Times New Roman" w:hAnsiTheme="minorHAnsi" w:cstheme="minorHAnsi"/>
          <w:sz w:val="24"/>
          <w:szCs w:val="24"/>
        </w:rPr>
        <w:t>Crearea/dezvoltarea unui lanț scurt de aprovizionare/piețe locale;</w:t>
      </w:r>
    </w:p>
    <w:p w14:paraId="64018CD5" w14:textId="77777777" w:rsidR="00A22B99" w:rsidRPr="009E639D" w:rsidRDefault="00A22B99" w:rsidP="00E500B1">
      <w:pPr>
        <w:pStyle w:val="ListParagraph"/>
        <w:numPr>
          <w:ilvl w:val="0"/>
          <w:numId w:val="19"/>
        </w:numPr>
        <w:spacing w:after="0" w:line="240" w:lineRule="auto"/>
        <w:jc w:val="both"/>
        <w:rPr>
          <w:rFonts w:asciiTheme="minorHAnsi" w:eastAsia="Times New Roman" w:hAnsiTheme="minorHAnsi" w:cstheme="minorHAnsi"/>
          <w:sz w:val="24"/>
          <w:szCs w:val="24"/>
        </w:rPr>
      </w:pPr>
      <w:r w:rsidRPr="009E639D">
        <w:rPr>
          <w:rFonts w:asciiTheme="minorHAnsi" w:eastAsia="Times New Roman" w:hAnsiTheme="minorHAnsi" w:cstheme="minorHAnsi"/>
          <w:sz w:val="24"/>
          <w:szCs w:val="24"/>
        </w:rPr>
        <w:t>Activitățile prevăzute pentru îndeplinirea obiectivelor din cadrul planului de proiect</w:t>
      </w:r>
    </w:p>
    <w:p w14:paraId="2A84BA19" w14:textId="77777777" w:rsidR="003633CE" w:rsidRPr="009E639D" w:rsidRDefault="003633CE" w:rsidP="00E500B1">
      <w:pPr>
        <w:spacing w:after="0" w:line="240" w:lineRule="auto"/>
        <w:ind w:firstLine="360"/>
        <w:jc w:val="both"/>
        <w:rPr>
          <w:rFonts w:eastAsia="Times New Roman" w:cstheme="minorHAnsi"/>
          <w:b/>
          <w:sz w:val="24"/>
          <w:szCs w:val="24"/>
        </w:rPr>
      </w:pPr>
    </w:p>
    <w:p w14:paraId="40E40814" w14:textId="77777777" w:rsidR="00A22B99" w:rsidRPr="009E639D" w:rsidRDefault="00A22B99" w:rsidP="00E500B1">
      <w:pPr>
        <w:spacing w:after="0" w:line="240" w:lineRule="auto"/>
        <w:ind w:firstLine="360"/>
        <w:jc w:val="both"/>
        <w:rPr>
          <w:rFonts w:eastAsia="Times New Roman" w:cstheme="minorHAnsi"/>
          <w:b/>
          <w:sz w:val="24"/>
          <w:szCs w:val="24"/>
        </w:rPr>
      </w:pPr>
      <w:r w:rsidRPr="009E639D">
        <w:rPr>
          <w:rFonts w:eastAsia="Times New Roman" w:cstheme="minorHAnsi"/>
          <w:b/>
          <w:sz w:val="24"/>
          <w:szCs w:val="24"/>
        </w:rPr>
        <w:t xml:space="preserve">Investiții tangibile, exemple: </w:t>
      </w:r>
    </w:p>
    <w:p w14:paraId="0716CD8C" w14:textId="77777777" w:rsidR="00A22B99" w:rsidRPr="009E639D" w:rsidRDefault="00A22B99" w:rsidP="00E500B1">
      <w:pPr>
        <w:pStyle w:val="ListParagraph"/>
        <w:numPr>
          <w:ilvl w:val="0"/>
          <w:numId w:val="20"/>
        </w:numPr>
        <w:spacing w:after="0" w:line="240" w:lineRule="auto"/>
        <w:jc w:val="both"/>
        <w:rPr>
          <w:rFonts w:asciiTheme="minorHAnsi" w:eastAsia="Times New Roman" w:hAnsiTheme="minorHAnsi" w:cstheme="minorHAnsi"/>
          <w:sz w:val="24"/>
          <w:szCs w:val="24"/>
        </w:rPr>
      </w:pPr>
      <w:r w:rsidRPr="009E639D">
        <w:rPr>
          <w:rFonts w:asciiTheme="minorHAnsi" w:eastAsia="Times New Roman" w:hAnsiTheme="minorHAnsi" w:cstheme="minorHAnsi"/>
          <w:sz w:val="24"/>
          <w:szCs w:val="24"/>
        </w:rPr>
        <w:t>Amenajarea și dotarea spațiilor de desfacere și comercializare, precum și alte cheltuieli de marketing, în cadrul unui lanț alimentar integrat.</w:t>
      </w:r>
    </w:p>
    <w:p w14:paraId="0C18F308" w14:textId="77777777" w:rsidR="007B4E50" w:rsidRDefault="007B4E50" w:rsidP="007062C2">
      <w:pPr>
        <w:spacing w:after="0" w:line="240" w:lineRule="auto"/>
        <w:jc w:val="both"/>
        <w:rPr>
          <w:rFonts w:eastAsia="Times New Roman" w:cstheme="minorHAnsi"/>
          <w:b/>
          <w:sz w:val="24"/>
          <w:szCs w:val="24"/>
        </w:rPr>
      </w:pPr>
    </w:p>
    <w:p w14:paraId="10D82504" w14:textId="135702F3" w:rsidR="00A22B99" w:rsidRPr="009E639D" w:rsidRDefault="00A22B99" w:rsidP="00E500B1">
      <w:pPr>
        <w:spacing w:after="0" w:line="240" w:lineRule="auto"/>
        <w:ind w:firstLine="360"/>
        <w:jc w:val="both"/>
        <w:rPr>
          <w:rFonts w:eastAsia="Times New Roman" w:cstheme="minorHAnsi"/>
          <w:b/>
          <w:sz w:val="24"/>
          <w:szCs w:val="24"/>
        </w:rPr>
      </w:pPr>
      <w:r w:rsidRPr="009E639D">
        <w:rPr>
          <w:rFonts w:eastAsia="Times New Roman" w:cstheme="minorHAnsi"/>
          <w:b/>
          <w:sz w:val="24"/>
          <w:szCs w:val="24"/>
        </w:rPr>
        <w:t xml:space="preserve">Investiții intangibile, exemple: </w:t>
      </w:r>
    </w:p>
    <w:p w14:paraId="4F10C3EC" w14:textId="77777777" w:rsidR="00A22B99" w:rsidRPr="009E639D" w:rsidRDefault="00A22B99" w:rsidP="00E500B1">
      <w:pPr>
        <w:pStyle w:val="ListParagraph"/>
        <w:numPr>
          <w:ilvl w:val="0"/>
          <w:numId w:val="21"/>
        </w:numPr>
        <w:spacing w:after="0" w:line="240" w:lineRule="auto"/>
        <w:jc w:val="both"/>
        <w:rPr>
          <w:rFonts w:asciiTheme="minorHAnsi" w:eastAsia="Times New Roman" w:hAnsiTheme="minorHAnsi" w:cstheme="minorHAnsi"/>
          <w:sz w:val="24"/>
          <w:szCs w:val="24"/>
        </w:rPr>
      </w:pPr>
      <w:r w:rsidRPr="009E639D">
        <w:rPr>
          <w:rFonts w:asciiTheme="minorHAnsi" w:eastAsia="Times New Roman" w:hAnsiTheme="minorHAnsi" w:cstheme="minorHAnsi"/>
          <w:sz w:val="24"/>
          <w:szCs w:val="24"/>
        </w:rPr>
        <w:t>Achiziționarea sau dezvoltarea de software și achiziționarea de brevete, licențe, drepturi de autor, mărci;</w:t>
      </w:r>
    </w:p>
    <w:p w14:paraId="51391AC9" w14:textId="77777777" w:rsidR="00A22B99" w:rsidRPr="009E639D" w:rsidRDefault="00A22B99" w:rsidP="00E500B1">
      <w:pPr>
        <w:pStyle w:val="ListParagraph"/>
        <w:numPr>
          <w:ilvl w:val="0"/>
          <w:numId w:val="21"/>
        </w:numPr>
        <w:spacing w:after="0" w:line="240" w:lineRule="auto"/>
        <w:jc w:val="both"/>
        <w:rPr>
          <w:rFonts w:asciiTheme="minorHAnsi" w:eastAsia="Times New Roman" w:hAnsiTheme="minorHAnsi" w:cstheme="minorHAnsi"/>
          <w:sz w:val="24"/>
          <w:szCs w:val="24"/>
        </w:rPr>
      </w:pPr>
      <w:r w:rsidRPr="009E639D">
        <w:rPr>
          <w:rFonts w:asciiTheme="minorHAnsi" w:eastAsia="Times New Roman" w:hAnsiTheme="minorHAnsi" w:cstheme="minorHAnsi"/>
          <w:sz w:val="24"/>
          <w:szCs w:val="24"/>
        </w:rPr>
        <w:t xml:space="preserve">Înființarea unui site – pentru promovarea și comercializarea propriilor produse, atât cele în stare proaspătă cât și cele condiționate și/sau procesate);  </w:t>
      </w:r>
    </w:p>
    <w:p w14:paraId="16C579FF" w14:textId="77777777" w:rsidR="00A22B99" w:rsidRPr="009E639D" w:rsidRDefault="00A22B99" w:rsidP="00E500B1">
      <w:pPr>
        <w:pStyle w:val="ListParagraph"/>
        <w:numPr>
          <w:ilvl w:val="0"/>
          <w:numId w:val="21"/>
        </w:numPr>
        <w:spacing w:after="0" w:line="240" w:lineRule="auto"/>
        <w:jc w:val="both"/>
        <w:rPr>
          <w:rFonts w:asciiTheme="minorHAnsi" w:eastAsia="Times New Roman" w:hAnsiTheme="minorHAnsi" w:cstheme="minorHAnsi"/>
          <w:sz w:val="24"/>
          <w:szCs w:val="24"/>
        </w:rPr>
      </w:pPr>
      <w:r w:rsidRPr="009E639D">
        <w:rPr>
          <w:rFonts w:asciiTheme="minorHAnsi" w:eastAsia="Times New Roman" w:hAnsiTheme="minorHAnsi" w:cstheme="minorHAnsi"/>
          <w:sz w:val="24"/>
          <w:szCs w:val="24"/>
        </w:rPr>
        <w:t xml:space="preserve">Crearea conceptului de etichetă pentru produsele comercializate; </w:t>
      </w:r>
    </w:p>
    <w:p w14:paraId="010F7ADC" w14:textId="799D1580" w:rsidR="002C3BEF" w:rsidRPr="007062C2" w:rsidRDefault="00A22B99" w:rsidP="00E500B1">
      <w:pPr>
        <w:pStyle w:val="ListParagraph"/>
        <w:numPr>
          <w:ilvl w:val="0"/>
          <w:numId w:val="21"/>
        </w:numPr>
        <w:spacing w:after="0" w:line="240" w:lineRule="auto"/>
        <w:jc w:val="both"/>
        <w:rPr>
          <w:rFonts w:asciiTheme="minorHAnsi" w:hAnsiTheme="minorHAnsi" w:cstheme="minorHAnsi"/>
          <w:sz w:val="24"/>
          <w:szCs w:val="24"/>
        </w:rPr>
      </w:pPr>
      <w:r w:rsidRPr="009E639D">
        <w:rPr>
          <w:rFonts w:asciiTheme="minorHAnsi" w:eastAsia="Times New Roman" w:hAnsiTheme="minorHAnsi" w:cstheme="minorHAnsi"/>
          <w:sz w:val="24"/>
          <w:szCs w:val="24"/>
        </w:rPr>
        <w:t>Crearea brandului/brandurilor produsului/produselor care vor face obiectul comercializării</w:t>
      </w:r>
    </w:p>
    <w:p w14:paraId="55DE19F7" w14:textId="77777777" w:rsidR="00374A98" w:rsidRDefault="00374A98" w:rsidP="00E500B1">
      <w:pPr>
        <w:spacing w:after="0" w:line="240" w:lineRule="auto"/>
        <w:ind w:firstLine="360"/>
        <w:jc w:val="both"/>
        <w:rPr>
          <w:rFonts w:cstheme="minorHAnsi"/>
          <w:b/>
          <w:sz w:val="24"/>
          <w:szCs w:val="24"/>
          <w:u w:val="single"/>
        </w:rPr>
      </w:pPr>
    </w:p>
    <w:p w14:paraId="6F7FAA37" w14:textId="77777777" w:rsidR="00374A98" w:rsidRDefault="00374A98" w:rsidP="00E500B1">
      <w:pPr>
        <w:spacing w:after="0" w:line="240" w:lineRule="auto"/>
        <w:ind w:firstLine="360"/>
        <w:jc w:val="both"/>
        <w:rPr>
          <w:rFonts w:cstheme="minorHAnsi"/>
          <w:b/>
          <w:sz w:val="24"/>
          <w:szCs w:val="24"/>
          <w:u w:val="single"/>
        </w:rPr>
      </w:pPr>
    </w:p>
    <w:p w14:paraId="49E900D8" w14:textId="4496FD49" w:rsidR="00A22B99" w:rsidRPr="009E639D" w:rsidRDefault="00A22B99" w:rsidP="00E500B1">
      <w:pPr>
        <w:spacing w:after="0" w:line="240" w:lineRule="auto"/>
        <w:ind w:firstLine="360"/>
        <w:jc w:val="both"/>
        <w:rPr>
          <w:rFonts w:cstheme="minorHAnsi"/>
          <w:b/>
          <w:sz w:val="24"/>
          <w:szCs w:val="24"/>
          <w:u w:val="single"/>
        </w:rPr>
      </w:pPr>
      <w:r w:rsidRPr="009E639D">
        <w:rPr>
          <w:rFonts w:cstheme="minorHAnsi"/>
          <w:b/>
          <w:sz w:val="24"/>
          <w:szCs w:val="24"/>
          <w:u w:val="single"/>
        </w:rPr>
        <w:t xml:space="preserve">Studii/planuri. </w:t>
      </w:r>
    </w:p>
    <w:p w14:paraId="0AD24948" w14:textId="77777777" w:rsidR="00A22B99" w:rsidRPr="009E639D" w:rsidRDefault="00A22B99" w:rsidP="00E500B1">
      <w:pPr>
        <w:spacing w:after="0" w:line="240" w:lineRule="auto"/>
        <w:ind w:firstLine="360"/>
        <w:jc w:val="both"/>
        <w:rPr>
          <w:rFonts w:cstheme="minorHAnsi"/>
          <w:b/>
          <w:sz w:val="24"/>
          <w:szCs w:val="24"/>
        </w:rPr>
      </w:pPr>
      <w:r w:rsidRPr="009E639D">
        <w:rPr>
          <w:rFonts w:cstheme="minorHAnsi"/>
          <w:b/>
          <w:sz w:val="24"/>
          <w:szCs w:val="24"/>
        </w:rPr>
        <w:t xml:space="preserve">Acestea cuprind: </w:t>
      </w:r>
    </w:p>
    <w:p w14:paraId="4051FC1D" w14:textId="77777777" w:rsidR="00A22B99" w:rsidRPr="009E639D" w:rsidRDefault="00A22B99" w:rsidP="00E500B1">
      <w:pPr>
        <w:pStyle w:val="ListParagraph"/>
        <w:numPr>
          <w:ilvl w:val="0"/>
          <w:numId w:val="22"/>
        </w:numPr>
        <w:spacing w:after="0" w:line="240" w:lineRule="auto"/>
        <w:jc w:val="both"/>
        <w:rPr>
          <w:rFonts w:asciiTheme="minorHAnsi" w:hAnsiTheme="minorHAnsi" w:cstheme="minorHAnsi"/>
          <w:b/>
          <w:sz w:val="24"/>
          <w:szCs w:val="24"/>
        </w:rPr>
      </w:pPr>
      <w:r w:rsidRPr="009E639D">
        <w:rPr>
          <w:rFonts w:asciiTheme="minorHAnsi" w:hAnsiTheme="minorHAnsi" w:cstheme="minorHAnsi"/>
          <w:b/>
          <w:sz w:val="24"/>
          <w:szCs w:val="24"/>
        </w:rPr>
        <w:t>Elaborarea studiilor și planurilor de marketing asociate proiectului, inclusiv analize de piață, conceptul de marketing.</w:t>
      </w:r>
    </w:p>
    <w:p w14:paraId="2441BDC7" w14:textId="77777777" w:rsidR="00A22B99" w:rsidRPr="009E639D" w:rsidRDefault="00A22B99" w:rsidP="00E500B1">
      <w:pPr>
        <w:spacing w:after="0" w:line="240" w:lineRule="auto"/>
        <w:jc w:val="both"/>
        <w:rPr>
          <w:rFonts w:cstheme="minorHAnsi"/>
          <w:sz w:val="24"/>
          <w:szCs w:val="24"/>
        </w:rPr>
      </w:pPr>
    </w:p>
    <w:p w14:paraId="091A3B96" w14:textId="77777777" w:rsidR="00A22B99" w:rsidRPr="009E639D" w:rsidRDefault="00A22B99" w:rsidP="00E500B1">
      <w:pPr>
        <w:spacing w:after="0" w:line="240" w:lineRule="auto"/>
        <w:ind w:firstLine="360"/>
        <w:jc w:val="both"/>
        <w:rPr>
          <w:rFonts w:cstheme="minorHAnsi"/>
          <w:sz w:val="24"/>
          <w:szCs w:val="24"/>
        </w:rPr>
      </w:pPr>
      <w:r w:rsidRPr="009E639D">
        <w:rPr>
          <w:rFonts w:cstheme="minorHAnsi"/>
          <w:sz w:val="24"/>
          <w:szCs w:val="24"/>
        </w:rPr>
        <w:t xml:space="preserve">Acestea reprezintă </w:t>
      </w:r>
      <w:r w:rsidRPr="009E639D">
        <w:rPr>
          <w:rFonts w:cstheme="minorHAnsi"/>
          <w:b/>
          <w:sz w:val="24"/>
          <w:szCs w:val="24"/>
        </w:rPr>
        <w:t>cheltuieli privind costurile generale ale proiectului</w:t>
      </w:r>
      <w:r w:rsidRPr="009E639D">
        <w:rPr>
          <w:rFonts w:cstheme="minorHAnsi"/>
          <w:sz w:val="24"/>
          <w:szCs w:val="24"/>
        </w:rPr>
        <w:t xml:space="preserve"> și trebuie sa respecte condițiile specifice acestui tip de cheltuieli. </w:t>
      </w:r>
    </w:p>
    <w:p w14:paraId="22709DD6" w14:textId="061E3973" w:rsidR="00E268AE" w:rsidRDefault="00A22B99" w:rsidP="00E500B1">
      <w:pPr>
        <w:spacing w:after="0" w:line="240" w:lineRule="auto"/>
        <w:jc w:val="both"/>
        <w:rPr>
          <w:rFonts w:cstheme="minorHAnsi"/>
          <w:sz w:val="24"/>
          <w:szCs w:val="24"/>
        </w:rPr>
      </w:pPr>
      <w:r w:rsidRPr="009E639D">
        <w:rPr>
          <w:rFonts w:cstheme="minorHAnsi"/>
          <w:sz w:val="24"/>
          <w:szCs w:val="24"/>
        </w:rPr>
        <w:t>Pentru această categorie de cheltuieli intensitatea sprijinului este de 100% iar acestea trebuie să se încadreze în maximum 10% din totalul cheltuielilor eligibile pentru proiectele care prevăd construcții - montaj și în limita a 5% pentru proiectele care prevăd investiții în achiziții simple sau acțiuni specifice sM 16.4/16.4a.</w:t>
      </w:r>
    </w:p>
    <w:p w14:paraId="7340F11D" w14:textId="77777777" w:rsidR="00E268AE" w:rsidRPr="009E639D" w:rsidRDefault="00E268AE" w:rsidP="00E500B1">
      <w:pPr>
        <w:spacing w:after="0" w:line="240" w:lineRule="auto"/>
        <w:jc w:val="both"/>
        <w:rPr>
          <w:rFonts w:cstheme="minorHAnsi"/>
          <w:sz w:val="24"/>
          <w:szCs w:val="24"/>
        </w:rPr>
      </w:pPr>
    </w:p>
    <w:p w14:paraId="7492A01E" w14:textId="77777777" w:rsidR="00A22B99" w:rsidRPr="009E639D" w:rsidRDefault="00A22B99" w:rsidP="00E500B1">
      <w:pPr>
        <w:spacing w:after="0" w:line="240" w:lineRule="auto"/>
        <w:ind w:firstLine="708"/>
        <w:jc w:val="both"/>
        <w:rPr>
          <w:rFonts w:cstheme="minorHAnsi"/>
          <w:b/>
          <w:sz w:val="24"/>
          <w:szCs w:val="24"/>
          <w:u w:val="single"/>
        </w:rPr>
      </w:pPr>
      <w:r w:rsidRPr="009E639D">
        <w:rPr>
          <w:rFonts w:cstheme="minorHAnsi"/>
          <w:b/>
          <w:sz w:val="24"/>
          <w:szCs w:val="24"/>
          <w:u w:val="single"/>
        </w:rPr>
        <w:t xml:space="preserve">Costurile de funcționare a cooperării </w:t>
      </w:r>
    </w:p>
    <w:p w14:paraId="38159CA1" w14:textId="77777777" w:rsidR="00A22B99" w:rsidRPr="009E639D" w:rsidRDefault="00A22B99" w:rsidP="00E500B1">
      <w:pPr>
        <w:spacing w:after="0" w:line="240" w:lineRule="auto"/>
        <w:ind w:firstLine="708"/>
        <w:jc w:val="both"/>
        <w:rPr>
          <w:rFonts w:cstheme="minorHAnsi"/>
          <w:sz w:val="24"/>
          <w:szCs w:val="24"/>
        </w:rPr>
      </w:pPr>
      <w:r w:rsidRPr="009E639D">
        <w:rPr>
          <w:rFonts w:cstheme="minorHAnsi"/>
          <w:b/>
          <w:sz w:val="24"/>
          <w:szCs w:val="24"/>
        </w:rPr>
        <w:t>Pot fi efectuate după semnarea contractului, nu vor depăși 20% din valoarea maximă a sprijinului acordat pe proiect</w:t>
      </w:r>
      <w:r w:rsidRPr="009E639D">
        <w:rPr>
          <w:rFonts w:cstheme="minorHAnsi"/>
          <w:sz w:val="24"/>
          <w:szCs w:val="24"/>
        </w:rPr>
        <w:t xml:space="preserve"> şi pot cuprinde: </w:t>
      </w:r>
    </w:p>
    <w:p w14:paraId="30269E89" w14:textId="77777777" w:rsidR="00A22B99" w:rsidRPr="009E639D" w:rsidRDefault="00A22B99" w:rsidP="00E500B1">
      <w:pPr>
        <w:pStyle w:val="ListParagraph"/>
        <w:numPr>
          <w:ilvl w:val="0"/>
          <w:numId w:val="23"/>
        </w:numPr>
        <w:spacing w:after="0" w:line="240" w:lineRule="auto"/>
        <w:jc w:val="both"/>
        <w:rPr>
          <w:rFonts w:asciiTheme="minorHAnsi" w:hAnsiTheme="minorHAnsi" w:cstheme="minorHAnsi"/>
          <w:sz w:val="24"/>
          <w:szCs w:val="24"/>
        </w:rPr>
      </w:pPr>
      <w:r w:rsidRPr="009E639D">
        <w:rPr>
          <w:rFonts w:asciiTheme="minorHAnsi" w:hAnsiTheme="minorHAnsi" w:cstheme="minorHAnsi"/>
          <w:b/>
          <w:sz w:val="24"/>
          <w:szCs w:val="24"/>
        </w:rPr>
        <w:t>Cheltuieli de transport și de subzistență ale coordonatorului și partenerilor</w:t>
      </w:r>
      <w:r w:rsidRPr="009E639D">
        <w:rPr>
          <w:rFonts w:asciiTheme="minorHAnsi" w:hAnsiTheme="minorHAnsi" w:cstheme="minorHAnsi"/>
          <w:sz w:val="24"/>
          <w:szCs w:val="24"/>
        </w:rPr>
        <w:t xml:space="preserve"> (diurnă), legate de activitățile parteneriatului, conform legislației naționale; </w:t>
      </w:r>
    </w:p>
    <w:p w14:paraId="549CC3A3" w14:textId="77777777" w:rsidR="00A22B99" w:rsidRPr="009E639D" w:rsidRDefault="00A22B99" w:rsidP="00E500B1">
      <w:pPr>
        <w:pStyle w:val="ListParagraph"/>
        <w:numPr>
          <w:ilvl w:val="0"/>
          <w:numId w:val="23"/>
        </w:numPr>
        <w:spacing w:after="0" w:line="240" w:lineRule="auto"/>
        <w:jc w:val="both"/>
        <w:rPr>
          <w:rFonts w:asciiTheme="minorHAnsi" w:hAnsiTheme="minorHAnsi" w:cstheme="minorHAnsi"/>
          <w:sz w:val="24"/>
          <w:szCs w:val="24"/>
        </w:rPr>
      </w:pPr>
      <w:r w:rsidRPr="009E639D">
        <w:rPr>
          <w:rFonts w:asciiTheme="minorHAnsi" w:hAnsiTheme="minorHAnsi" w:cstheme="minorHAnsi"/>
          <w:b/>
          <w:sz w:val="24"/>
          <w:szCs w:val="24"/>
        </w:rPr>
        <w:t>Onorarii ale personalului</w:t>
      </w:r>
      <w:r w:rsidRPr="009E639D">
        <w:rPr>
          <w:rFonts w:asciiTheme="minorHAnsi" w:hAnsiTheme="minorHAnsi" w:cstheme="minorHAnsi"/>
          <w:sz w:val="24"/>
          <w:szCs w:val="24"/>
        </w:rPr>
        <w:t xml:space="preserve"> (de exemplu angajat salariat în vederea asigurării activității de secretariat, etc.); </w:t>
      </w:r>
    </w:p>
    <w:p w14:paraId="1D0A2433" w14:textId="77777777" w:rsidR="00A22B99" w:rsidRPr="009E639D" w:rsidRDefault="00A22B99" w:rsidP="00E500B1">
      <w:pPr>
        <w:pStyle w:val="ListParagraph"/>
        <w:numPr>
          <w:ilvl w:val="0"/>
          <w:numId w:val="23"/>
        </w:numPr>
        <w:spacing w:after="0" w:line="240" w:lineRule="auto"/>
        <w:jc w:val="both"/>
        <w:rPr>
          <w:rFonts w:asciiTheme="minorHAnsi" w:hAnsiTheme="minorHAnsi" w:cstheme="minorHAnsi"/>
          <w:sz w:val="24"/>
          <w:szCs w:val="24"/>
        </w:rPr>
      </w:pPr>
      <w:r w:rsidRPr="009E639D">
        <w:rPr>
          <w:rFonts w:asciiTheme="minorHAnsi" w:hAnsiTheme="minorHAnsi" w:cstheme="minorHAnsi"/>
          <w:b/>
          <w:sz w:val="24"/>
          <w:szCs w:val="24"/>
        </w:rPr>
        <w:t>Cheltuieli legate de închirierea spațiilor de desfășurare a întâlnirilor parteneriatului</w:t>
      </w:r>
      <w:r w:rsidRPr="009E639D">
        <w:rPr>
          <w:rFonts w:asciiTheme="minorHAnsi" w:hAnsiTheme="minorHAnsi" w:cstheme="minorHAnsi"/>
          <w:sz w:val="24"/>
          <w:szCs w:val="24"/>
        </w:rPr>
        <w:t xml:space="preserve">, închiriere sediu, achiziție echipamente IT și alte dotări necesare desfășurării cooperării. </w:t>
      </w:r>
    </w:p>
    <w:p w14:paraId="291B8628" w14:textId="77777777" w:rsidR="00A22B99" w:rsidRPr="009E639D" w:rsidRDefault="00A22B99" w:rsidP="00E500B1">
      <w:pPr>
        <w:spacing w:after="0" w:line="240" w:lineRule="auto"/>
        <w:jc w:val="both"/>
        <w:rPr>
          <w:rFonts w:cstheme="minorHAnsi"/>
          <w:sz w:val="24"/>
          <w:szCs w:val="24"/>
        </w:rPr>
      </w:pPr>
      <w:r w:rsidRPr="009E639D">
        <w:rPr>
          <w:rFonts w:cstheme="minorHAnsi"/>
          <w:sz w:val="24"/>
          <w:szCs w:val="24"/>
        </w:rPr>
        <w:t>Pentru costurile de funcționare a cooperării intensitatea sprijinului este de 100%.</w:t>
      </w:r>
    </w:p>
    <w:p w14:paraId="1FF666E7" w14:textId="77777777" w:rsidR="00A22B99" w:rsidRPr="009E639D" w:rsidRDefault="00A22B99" w:rsidP="00E500B1">
      <w:pPr>
        <w:spacing w:after="0" w:line="240" w:lineRule="auto"/>
        <w:jc w:val="both"/>
        <w:rPr>
          <w:rFonts w:cstheme="minorHAnsi"/>
          <w:sz w:val="24"/>
          <w:szCs w:val="24"/>
        </w:rPr>
      </w:pPr>
    </w:p>
    <w:p w14:paraId="4AD67280" w14:textId="77777777" w:rsidR="00A22B99" w:rsidRPr="009E639D" w:rsidRDefault="00A22B99" w:rsidP="00E500B1">
      <w:pPr>
        <w:spacing w:after="0" w:line="240" w:lineRule="auto"/>
        <w:ind w:firstLine="360"/>
        <w:jc w:val="both"/>
        <w:rPr>
          <w:rFonts w:cstheme="minorHAnsi"/>
          <w:sz w:val="24"/>
          <w:szCs w:val="24"/>
        </w:rPr>
      </w:pPr>
      <w:r w:rsidRPr="009E639D">
        <w:rPr>
          <w:rFonts w:cstheme="minorHAnsi"/>
          <w:b/>
          <w:sz w:val="24"/>
          <w:szCs w:val="24"/>
          <w:u w:val="single"/>
        </w:rPr>
        <w:t>Costuri directe ale proiectelor specifice</w:t>
      </w:r>
      <w:r w:rsidRPr="009E639D">
        <w:rPr>
          <w:rFonts w:cstheme="minorHAnsi"/>
          <w:sz w:val="24"/>
          <w:szCs w:val="24"/>
        </w:rPr>
        <w:t xml:space="preserve"> corelate cu planul proiectului, inclusiv costuri de promovare, şi pot cuprinde (listă indicativă): </w:t>
      </w:r>
    </w:p>
    <w:p w14:paraId="1FF37663" w14:textId="77777777" w:rsidR="00A22B99" w:rsidRPr="00A137B0" w:rsidRDefault="00A22B99" w:rsidP="00E500B1">
      <w:pPr>
        <w:pStyle w:val="ListParagraph"/>
        <w:numPr>
          <w:ilvl w:val="0"/>
          <w:numId w:val="24"/>
        </w:numPr>
        <w:spacing w:after="0" w:line="240" w:lineRule="auto"/>
        <w:jc w:val="both"/>
        <w:rPr>
          <w:rFonts w:asciiTheme="minorHAnsi" w:hAnsiTheme="minorHAnsi" w:cstheme="minorHAnsi"/>
          <w:sz w:val="24"/>
          <w:szCs w:val="24"/>
        </w:rPr>
      </w:pPr>
      <w:r w:rsidRPr="00A137B0">
        <w:rPr>
          <w:rFonts w:asciiTheme="minorHAnsi" w:hAnsiTheme="minorHAnsi" w:cstheme="minorHAnsi"/>
          <w:sz w:val="24"/>
          <w:szCs w:val="24"/>
        </w:rPr>
        <w:t>Cheltuieli de promovare inclusiv pagina web, broșuri, pliante, bannere, promovare plătită prin social media și alte rețele de publicitate, radio și televiziune, chirii standuri de prezentare, personalizare echipamente, personalizare auto;</w:t>
      </w:r>
    </w:p>
    <w:p w14:paraId="6C26E447" w14:textId="15BBD327" w:rsidR="003633CE" w:rsidRDefault="00A22B99" w:rsidP="000868B4">
      <w:pPr>
        <w:spacing w:after="0" w:line="240" w:lineRule="auto"/>
        <w:ind w:firstLine="360"/>
        <w:jc w:val="both"/>
        <w:rPr>
          <w:rFonts w:cstheme="minorHAnsi"/>
          <w:b/>
          <w:sz w:val="24"/>
          <w:szCs w:val="24"/>
        </w:rPr>
      </w:pPr>
      <w:r w:rsidRPr="00A137B0">
        <w:rPr>
          <w:rFonts w:cstheme="minorHAnsi"/>
          <w:b/>
          <w:sz w:val="24"/>
          <w:szCs w:val="24"/>
        </w:rPr>
        <w:t>Este sprijinită promovarea lanțului scurt și a pieței locale.</w:t>
      </w:r>
      <w:r w:rsidR="003D2C9D" w:rsidRPr="00A137B0">
        <w:rPr>
          <w:rFonts w:cstheme="minorHAnsi"/>
          <w:b/>
          <w:sz w:val="24"/>
          <w:szCs w:val="24"/>
        </w:rPr>
        <w:t xml:space="preserve"> </w:t>
      </w:r>
      <w:r w:rsidRPr="00A137B0">
        <w:rPr>
          <w:rFonts w:cstheme="minorHAnsi"/>
          <w:b/>
          <w:sz w:val="24"/>
          <w:szCs w:val="24"/>
        </w:rPr>
        <w:t xml:space="preserve">Nu sunt eligibile cheltuielile cu promovarea unui număr restrâns de produse comercializate prin intermediul lor. </w:t>
      </w:r>
    </w:p>
    <w:p w14:paraId="2B105A40" w14:textId="77777777" w:rsidR="00A22B99" w:rsidRPr="009E639D" w:rsidRDefault="00A22B99" w:rsidP="00A137B0">
      <w:pPr>
        <w:spacing w:after="0" w:line="240" w:lineRule="auto"/>
        <w:ind w:firstLine="360"/>
        <w:jc w:val="both"/>
        <w:rPr>
          <w:rFonts w:cstheme="minorHAnsi"/>
          <w:sz w:val="24"/>
          <w:szCs w:val="24"/>
        </w:rPr>
      </w:pPr>
      <w:r w:rsidRPr="009E639D">
        <w:rPr>
          <w:rFonts w:cstheme="minorHAnsi"/>
          <w:sz w:val="24"/>
          <w:szCs w:val="24"/>
        </w:rPr>
        <w:t>Orice material promoțional sau activitate trebuie să crească gradul de informare al potențialilor clienți cu privire la existența lanțului scurt, respectiv pieței locale și la beneficiile pe care le pot avea dacă achiziționează produse pe această cale (de exemplu – produse mai proaspete, sprijinirea economiei locale, reducerea efectelor dăunătoare asupra mediului etc.).</w:t>
      </w:r>
    </w:p>
    <w:p w14:paraId="4D6E903C" w14:textId="77777777" w:rsidR="00A22B99" w:rsidRPr="009E639D" w:rsidRDefault="00A22B99" w:rsidP="00E500B1">
      <w:pPr>
        <w:spacing w:after="0" w:line="240" w:lineRule="auto"/>
        <w:jc w:val="both"/>
        <w:rPr>
          <w:rFonts w:cstheme="minorHAnsi"/>
          <w:sz w:val="24"/>
          <w:szCs w:val="24"/>
        </w:rPr>
      </w:pPr>
    </w:p>
    <w:tbl>
      <w:tblPr>
        <w:tblStyle w:val="TableGrid"/>
        <w:tblW w:w="0" w:type="auto"/>
        <w:tblLook w:val="04A0" w:firstRow="1" w:lastRow="0" w:firstColumn="1" w:lastColumn="0" w:noHBand="0" w:noVBand="1"/>
      </w:tblPr>
      <w:tblGrid>
        <w:gridCol w:w="9936"/>
      </w:tblGrid>
      <w:tr w:rsidR="00A22B99" w:rsidRPr="009E639D" w14:paraId="7F0778A3" w14:textId="77777777" w:rsidTr="00A22B99">
        <w:tc>
          <w:tcPr>
            <w:tcW w:w="10682" w:type="dxa"/>
            <w:tcBorders>
              <w:top w:val="single" w:sz="18" w:space="0" w:color="FF0000"/>
              <w:left w:val="single" w:sz="18" w:space="0" w:color="FF0000"/>
              <w:bottom w:val="single" w:sz="18" w:space="0" w:color="FF0000"/>
              <w:right w:val="single" w:sz="18" w:space="0" w:color="FF0000"/>
            </w:tcBorders>
          </w:tcPr>
          <w:p w14:paraId="25A03EDE" w14:textId="77777777" w:rsidR="00A22B99" w:rsidRPr="009E639D" w:rsidRDefault="00A22B99" w:rsidP="00E500B1">
            <w:pPr>
              <w:jc w:val="both"/>
              <w:rPr>
                <w:rFonts w:cstheme="minorHAnsi"/>
                <w:b/>
                <w:i/>
                <w:szCs w:val="24"/>
              </w:rPr>
            </w:pPr>
            <w:r w:rsidRPr="009E639D">
              <w:rPr>
                <w:rFonts w:cstheme="minorHAnsi"/>
                <w:b/>
                <w:color w:val="FF0000"/>
                <w:sz w:val="24"/>
                <w:szCs w:val="24"/>
              </w:rPr>
              <w:t>ATENȚIE !</w:t>
            </w:r>
            <w:r w:rsidRPr="009E639D">
              <w:rPr>
                <w:rFonts w:cstheme="minorHAnsi"/>
                <w:color w:val="FF0000"/>
                <w:sz w:val="24"/>
                <w:szCs w:val="24"/>
              </w:rPr>
              <w:t xml:space="preserve"> </w:t>
            </w:r>
            <w:r w:rsidRPr="009E639D">
              <w:rPr>
                <w:rFonts w:cstheme="minorHAnsi"/>
                <w:b/>
                <w:i/>
                <w:szCs w:val="24"/>
              </w:rPr>
              <w:t xml:space="preserve">Cheltuielile aferente promovării sunt eligibile doar dacă materialele publicitare, spoturile publicitare, autocolantele etc. fac referire doar la lanțul scurt (ex. - COȘUL CU BUCATE), conceptul de piață locală (ex. - LEGUME DE LA ȚARĂ), categoria de produse (de exemplu – produse montane, ecologice, HNV etc.) și nu la produse specifice (suc de mere, sirop de cătină, mere etc.). </w:t>
            </w:r>
          </w:p>
          <w:p w14:paraId="68B83CF5" w14:textId="1A4EC42A" w:rsidR="00A22B99" w:rsidRPr="007062C2" w:rsidRDefault="00A22B99" w:rsidP="00E500B1">
            <w:pPr>
              <w:jc w:val="both"/>
              <w:rPr>
                <w:rFonts w:cstheme="minorHAnsi"/>
                <w:b/>
                <w:i/>
                <w:szCs w:val="24"/>
              </w:rPr>
            </w:pPr>
            <w:r w:rsidRPr="009E639D">
              <w:rPr>
                <w:rFonts w:cstheme="minorHAnsi"/>
                <w:b/>
                <w:i/>
                <w:szCs w:val="24"/>
              </w:rPr>
              <w:t>Astfel, sunt eligibile și proiectele care propun producerea, promovarea și comercializarea unui singur produs (sirop de cătină), însă pentru eligibilitatea cheltuielilor cu promovarea, materialele publicitare spoturile publicitare, autocolantele etc. trebuie să facă referire la lanț (Fructe de la Munte), piață locală, categorie produse (ex. - Fructe de Pădure și Produse din fructe de Pădure) și nu la sirop de cătină.</w:t>
            </w:r>
          </w:p>
        </w:tc>
      </w:tr>
    </w:tbl>
    <w:p w14:paraId="5CAC0C29" w14:textId="77777777" w:rsidR="00A22B99" w:rsidRPr="009E639D" w:rsidRDefault="00A22B99" w:rsidP="00E500B1">
      <w:pPr>
        <w:spacing w:after="0" w:line="240" w:lineRule="auto"/>
        <w:jc w:val="both"/>
        <w:rPr>
          <w:rFonts w:cstheme="minorHAnsi"/>
          <w:sz w:val="24"/>
          <w:szCs w:val="24"/>
        </w:rPr>
      </w:pPr>
    </w:p>
    <w:p w14:paraId="4F5B5FFA" w14:textId="77777777" w:rsidR="00A22B99" w:rsidRPr="009E639D" w:rsidRDefault="00A22B99" w:rsidP="00E500B1">
      <w:pPr>
        <w:spacing w:after="0" w:line="240" w:lineRule="auto"/>
        <w:ind w:firstLine="708"/>
        <w:jc w:val="both"/>
        <w:rPr>
          <w:rFonts w:cstheme="minorHAnsi"/>
          <w:sz w:val="24"/>
          <w:szCs w:val="24"/>
        </w:rPr>
      </w:pPr>
      <w:r w:rsidRPr="009E639D">
        <w:rPr>
          <w:rFonts w:cstheme="minorHAnsi"/>
          <w:sz w:val="24"/>
          <w:szCs w:val="24"/>
        </w:rPr>
        <w:t>Pentru această categorie de cheltuieli intensitatea sprijinului este de 100%.</w:t>
      </w:r>
    </w:p>
    <w:p w14:paraId="7F7DE6EA" w14:textId="77777777" w:rsidR="00A22B99" w:rsidRPr="009E639D" w:rsidRDefault="00A22B99" w:rsidP="00E500B1">
      <w:pPr>
        <w:spacing w:after="0" w:line="240" w:lineRule="auto"/>
        <w:jc w:val="both"/>
        <w:rPr>
          <w:rFonts w:cstheme="minorHAnsi"/>
          <w:sz w:val="24"/>
          <w:szCs w:val="24"/>
        </w:rPr>
      </w:pPr>
    </w:p>
    <w:tbl>
      <w:tblPr>
        <w:tblStyle w:val="TableGrid"/>
        <w:tblW w:w="0" w:type="auto"/>
        <w:tblLook w:val="04A0" w:firstRow="1" w:lastRow="0" w:firstColumn="1" w:lastColumn="0" w:noHBand="0" w:noVBand="1"/>
      </w:tblPr>
      <w:tblGrid>
        <w:gridCol w:w="9936"/>
      </w:tblGrid>
      <w:tr w:rsidR="00A22B99" w:rsidRPr="009E639D" w14:paraId="41AACF8A" w14:textId="77777777" w:rsidTr="00A22B99">
        <w:tc>
          <w:tcPr>
            <w:tcW w:w="10682" w:type="dxa"/>
            <w:tcBorders>
              <w:top w:val="single" w:sz="18" w:space="0" w:color="FF0000"/>
              <w:left w:val="single" w:sz="18" w:space="0" w:color="FF0000"/>
              <w:bottom w:val="single" w:sz="18" w:space="0" w:color="FF0000"/>
              <w:right w:val="single" w:sz="18" w:space="0" w:color="FF0000"/>
            </w:tcBorders>
          </w:tcPr>
          <w:p w14:paraId="1C108AD5" w14:textId="77777777" w:rsidR="00A22B99" w:rsidRPr="009E639D" w:rsidRDefault="00A22B99" w:rsidP="00E500B1">
            <w:pPr>
              <w:rPr>
                <w:rFonts w:cstheme="minorHAnsi"/>
                <w:sz w:val="24"/>
                <w:szCs w:val="24"/>
              </w:rPr>
            </w:pPr>
            <w:r w:rsidRPr="009E639D">
              <w:rPr>
                <w:rFonts w:cstheme="minorHAnsi"/>
                <w:b/>
                <w:color w:val="FF0000"/>
                <w:sz w:val="24"/>
                <w:szCs w:val="24"/>
              </w:rPr>
              <w:t>ATENȚIE !</w:t>
            </w:r>
            <w:r w:rsidRPr="009E639D">
              <w:rPr>
                <w:rFonts w:cstheme="minorHAnsi"/>
                <w:color w:val="FF0000"/>
                <w:sz w:val="24"/>
                <w:szCs w:val="24"/>
              </w:rPr>
              <w:t xml:space="preserve"> </w:t>
            </w:r>
            <w:r w:rsidRPr="009E639D">
              <w:rPr>
                <w:rFonts w:cstheme="minorHAnsi"/>
                <w:b/>
                <w:i/>
                <w:szCs w:val="24"/>
              </w:rPr>
              <w:t>Un proiect nu poate conține doar acțiuni de promovare. Promovarea nu poate fi decât o componentă secundară a unui proiect prin care se propune înființarea și dezvoltarea lanțurilor scurte sau a pieței locale (conform definițiilor din capitolul Dicționar).</w:t>
            </w:r>
          </w:p>
        </w:tc>
      </w:tr>
    </w:tbl>
    <w:p w14:paraId="0D95BA65" w14:textId="77777777" w:rsidR="00A22B99" w:rsidRPr="009E639D" w:rsidRDefault="00A22B99" w:rsidP="00E500B1">
      <w:pPr>
        <w:spacing w:after="0" w:line="240" w:lineRule="auto"/>
        <w:jc w:val="both"/>
        <w:rPr>
          <w:rFonts w:cstheme="minorHAnsi"/>
          <w:sz w:val="24"/>
          <w:szCs w:val="24"/>
        </w:rPr>
      </w:pPr>
    </w:p>
    <w:p w14:paraId="441C7F9F" w14:textId="77777777" w:rsidR="003916A5" w:rsidRPr="009E639D" w:rsidRDefault="003916A5" w:rsidP="00E500B1">
      <w:pPr>
        <w:pStyle w:val="ListParagraph"/>
        <w:numPr>
          <w:ilvl w:val="0"/>
          <w:numId w:val="27"/>
        </w:numPr>
        <w:spacing w:after="0" w:line="240" w:lineRule="auto"/>
        <w:jc w:val="both"/>
        <w:rPr>
          <w:rFonts w:asciiTheme="minorHAnsi" w:hAnsiTheme="minorHAnsi" w:cstheme="minorHAnsi"/>
          <w:sz w:val="24"/>
          <w:szCs w:val="24"/>
        </w:rPr>
      </w:pPr>
      <w:r w:rsidRPr="009E639D">
        <w:rPr>
          <w:rFonts w:asciiTheme="minorHAnsi" w:hAnsiTheme="minorHAnsi" w:cstheme="minorHAnsi"/>
          <w:b/>
          <w:sz w:val="24"/>
          <w:szCs w:val="24"/>
        </w:rPr>
        <w:t>Cheltuieli de marketing legate de etichetarea și ambalarea produsului</w:t>
      </w:r>
      <w:r w:rsidRPr="009E639D">
        <w:rPr>
          <w:rFonts w:asciiTheme="minorHAnsi" w:hAnsiTheme="minorHAnsi" w:cstheme="minorHAnsi"/>
          <w:sz w:val="24"/>
          <w:szCs w:val="24"/>
        </w:rPr>
        <w:t xml:space="preserve"> (</w:t>
      </w:r>
      <w:r w:rsidRPr="009E639D">
        <w:rPr>
          <w:rFonts w:asciiTheme="minorHAnsi" w:hAnsiTheme="minorHAnsi" w:cstheme="minorHAnsi"/>
          <w:b/>
          <w:i/>
          <w:sz w:val="24"/>
          <w:szCs w:val="24"/>
        </w:rPr>
        <w:t>concept grafic</w:t>
      </w:r>
      <w:r w:rsidRPr="009E639D">
        <w:rPr>
          <w:rFonts w:asciiTheme="minorHAnsi" w:hAnsiTheme="minorHAnsi" w:cstheme="minorHAnsi"/>
          <w:sz w:val="24"/>
          <w:szCs w:val="24"/>
        </w:rPr>
        <w:t xml:space="preserve"> realizarea de ambalaje, etichete pentru produsul ce va fi comercializat prin intermediul lanțului scurt/pieței locale</w:t>
      </w:r>
      <w:r w:rsidRPr="009E639D">
        <w:rPr>
          <w:rFonts w:asciiTheme="minorHAnsi" w:hAnsiTheme="minorHAnsi" w:cstheme="minorHAnsi"/>
          <w:b/>
          <w:sz w:val="24"/>
          <w:szCs w:val="24"/>
        </w:rPr>
        <w:t>*</w:t>
      </w:r>
      <w:r w:rsidRPr="009E639D">
        <w:rPr>
          <w:rFonts w:asciiTheme="minorHAnsi" w:hAnsiTheme="minorHAnsi" w:cstheme="minorHAnsi"/>
          <w:sz w:val="24"/>
          <w:szCs w:val="24"/>
        </w:rPr>
        <w:t xml:space="preserve">), </w:t>
      </w:r>
      <w:r w:rsidRPr="009E639D">
        <w:rPr>
          <w:rFonts w:asciiTheme="minorHAnsi" w:hAnsiTheme="minorHAnsi" w:cstheme="minorHAnsi"/>
          <w:b/>
          <w:i/>
          <w:sz w:val="24"/>
          <w:szCs w:val="24"/>
        </w:rPr>
        <w:t>creare/achiziționare marcă înregistrată</w:t>
      </w:r>
      <w:r w:rsidRPr="009E639D">
        <w:rPr>
          <w:rFonts w:asciiTheme="minorHAnsi" w:hAnsiTheme="minorHAnsi" w:cstheme="minorHAnsi"/>
          <w:sz w:val="24"/>
          <w:szCs w:val="24"/>
        </w:rPr>
        <w:t xml:space="preserve"> (cheltuielile legate de achiziționarea mărcii înregistrate nu pot depăși 5% din valoarea cheltuielilor eligibile), </w:t>
      </w:r>
      <w:r w:rsidRPr="009E639D">
        <w:rPr>
          <w:rFonts w:asciiTheme="minorHAnsi" w:hAnsiTheme="minorHAnsi" w:cstheme="minorHAnsi"/>
          <w:b/>
          <w:i/>
          <w:sz w:val="24"/>
          <w:szCs w:val="24"/>
        </w:rPr>
        <w:t>cheltuieli pentru protejarea mărcii înregistrate</w:t>
      </w:r>
      <w:r w:rsidRPr="009E639D">
        <w:rPr>
          <w:rFonts w:asciiTheme="minorHAnsi" w:hAnsiTheme="minorHAnsi" w:cstheme="minorHAnsi"/>
          <w:sz w:val="24"/>
          <w:szCs w:val="24"/>
        </w:rPr>
        <w:t xml:space="preserve"> (nu mai mult de 5% din valoarea cheltuielilor eligibile). </w:t>
      </w:r>
    </w:p>
    <w:p w14:paraId="1458C2D1" w14:textId="16DD5F9B" w:rsidR="003916A5" w:rsidRDefault="003916A5" w:rsidP="00E500B1">
      <w:pPr>
        <w:spacing w:after="0" w:line="240" w:lineRule="auto"/>
        <w:jc w:val="both"/>
        <w:rPr>
          <w:rFonts w:cstheme="minorHAnsi"/>
          <w:sz w:val="24"/>
          <w:szCs w:val="24"/>
        </w:rPr>
      </w:pPr>
    </w:p>
    <w:p w14:paraId="45A97F52" w14:textId="77777777" w:rsidR="00EA14A9" w:rsidRPr="009E639D" w:rsidRDefault="00EA14A9" w:rsidP="00E500B1">
      <w:pPr>
        <w:spacing w:after="0" w:line="240" w:lineRule="auto"/>
        <w:jc w:val="both"/>
        <w:rPr>
          <w:rFonts w:cstheme="minorHAnsi"/>
          <w:sz w:val="24"/>
          <w:szCs w:val="24"/>
        </w:rPr>
      </w:pPr>
    </w:p>
    <w:p w14:paraId="2C368D6A" w14:textId="77777777" w:rsidR="003916A5" w:rsidRPr="009E639D" w:rsidRDefault="003916A5" w:rsidP="00E500B1">
      <w:pPr>
        <w:spacing w:after="0" w:line="240" w:lineRule="auto"/>
        <w:ind w:firstLine="708"/>
        <w:jc w:val="both"/>
        <w:rPr>
          <w:rFonts w:cstheme="minorHAnsi"/>
          <w:sz w:val="24"/>
          <w:szCs w:val="24"/>
        </w:rPr>
      </w:pPr>
      <w:r w:rsidRPr="009E639D">
        <w:rPr>
          <w:rFonts w:cstheme="minorHAnsi"/>
          <w:sz w:val="24"/>
          <w:szCs w:val="24"/>
        </w:rPr>
        <w:t xml:space="preserve">Acestea vor respecta intensitatea </w:t>
      </w:r>
      <w:r w:rsidRPr="007B4E50">
        <w:rPr>
          <w:rFonts w:cstheme="minorHAnsi"/>
          <w:sz w:val="24"/>
          <w:szCs w:val="24"/>
        </w:rPr>
        <w:t>maximă aferentă submăsurii 4.2, (50%).</w:t>
      </w:r>
    </w:p>
    <w:p w14:paraId="43DBEBE8" w14:textId="77777777" w:rsidR="003916A5" w:rsidRPr="009E639D" w:rsidRDefault="003916A5" w:rsidP="00E500B1">
      <w:pPr>
        <w:spacing w:after="0" w:line="240" w:lineRule="auto"/>
        <w:jc w:val="both"/>
        <w:rPr>
          <w:rFonts w:cstheme="minorHAnsi"/>
          <w:sz w:val="24"/>
          <w:szCs w:val="24"/>
        </w:rPr>
      </w:pPr>
      <w:r w:rsidRPr="009E639D">
        <w:rPr>
          <w:rFonts w:cstheme="minorHAnsi"/>
          <w:b/>
          <w:sz w:val="32"/>
          <w:szCs w:val="32"/>
        </w:rPr>
        <w:t>*</w:t>
      </w:r>
      <w:r w:rsidRPr="009E639D">
        <w:rPr>
          <w:rFonts w:cstheme="minorHAnsi"/>
          <w:sz w:val="24"/>
          <w:szCs w:val="24"/>
        </w:rPr>
        <w:t xml:space="preserve"> nu sunt limitate valoric.</w:t>
      </w:r>
    </w:p>
    <w:p w14:paraId="66F5F94C" w14:textId="77777777" w:rsidR="003916A5" w:rsidRPr="009E639D" w:rsidRDefault="003916A5" w:rsidP="00E500B1">
      <w:pPr>
        <w:pStyle w:val="ListParagraph"/>
        <w:numPr>
          <w:ilvl w:val="0"/>
          <w:numId w:val="27"/>
        </w:numPr>
        <w:spacing w:after="0" w:line="240" w:lineRule="auto"/>
        <w:jc w:val="both"/>
        <w:rPr>
          <w:rFonts w:asciiTheme="minorHAnsi" w:hAnsiTheme="minorHAnsi" w:cstheme="minorHAnsi"/>
          <w:sz w:val="24"/>
          <w:szCs w:val="24"/>
        </w:rPr>
      </w:pPr>
      <w:r w:rsidRPr="009E639D">
        <w:rPr>
          <w:rFonts w:asciiTheme="minorHAnsi" w:hAnsiTheme="minorHAnsi" w:cstheme="minorHAnsi"/>
          <w:b/>
          <w:sz w:val="24"/>
          <w:szCs w:val="24"/>
        </w:rPr>
        <w:t>Investiții în construcții aferente activității de producție, procesare și/comercializare (modernizare, construcție), echipamente, utilaje necesare implementării proiectului așa cum rezultă din planul proiectului, inclusiv mijloace de transport adecvate activității descrise în proiect</w:t>
      </w:r>
      <w:r w:rsidRPr="009E639D">
        <w:rPr>
          <w:rFonts w:asciiTheme="minorHAnsi" w:hAnsiTheme="minorHAnsi" w:cstheme="minorHAnsi"/>
          <w:sz w:val="24"/>
          <w:szCs w:val="24"/>
        </w:rPr>
        <w:t xml:space="preserve">; </w:t>
      </w:r>
    </w:p>
    <w:p w14:paraId="0569C688" w14:textId="77777777" w:rsidR="003916A5" w:rsidRPr="009E639D" w:rsidRDefault="003916A5" w:rsidP="00E500B1">
      <w:pPr>
        <w:spacing w:after="0" w:line="240" w:lineRule="auto"/>
        <w:ind w:left="810"/>
        <w:jc w:val="both"/>
        <w:rPr>
          <w:rFonts w:cstheme="minorHAnsi"/>
          <w:sz w:val="24"/>
          <w:szCs w:val="24"/>
        </w:rPr>
      </w:pPr>
    </w:p>
    <w:p w14:paraId="45F214CA" w14:textId="77777777" w:rsidR="003916A5" w:rsidRPr="009E639D" w:rsidRDefault="003916A5" w:rsidP="00E500B1">
      <w:pPr>
        <w:spacing w:after="0" w:line="240" w:lineRule="auto"/>
        <w:jc w:val="both"/>
        <w:rPr>
          <w:rFonts w:cstheme="minorHAnsi"/>
          <w:sz w:val="24"/>
          <w:szCs w:val="24"/>
        </w:rPr>
      </w:pPr>
      <w:r w:rsidRPr="009E639D">
        <w:rPr>
          <w:rFonts w:cstheme="minorHAnsi"/>
          <w:sz w:val="24"/>
          <w:szCs w:val="24"/>
        </w:rPr>
        <w:t>Vor respecta intensitatea maximă aferentă submăsurii/submăsurilor din care fac parte operațiunile.</w:t>
      </w:r>
    </w:p>
    <w:p w14:paraId="73146ADD" w14:textId="77777777" w:rsidR="003916A5" w:rsidRPr="009E639D" w:rsidRDefault="003916A5" w:rsidP="00E500B1">
      <w:pPr>
        <w:spacing w:after="0" w:line="240" w:lineRule="auto"/>
        <w:jc w:val="both"/>
        <w:rPr>
          <w:rFonts w:cstheme="minorHAnsi"/>
          <w:sz w:val="24"/>
          <w:szCs w:val="24"/>
        </w:rPr>
      </w:pPr>
    </w:p>
    <w:p w14:paraId="52ACBA79" w14:textId="33C6B370" w:rsidR="003916A5" w:rsidRPr="009E639D" w:rsidRDefault="003916A5" w:rsidP="00D95D51">
      <w:pPr>
        <w:spacing w:after="0" w:line="240" w:lineRule="auto"/>
        <w:ind w:firstLine="708"/>
        <w:jc w:val="both"/>
        <w:rPr>
          <w:rFonts w:cstheme="minorHAnsi"/>
          <w:sz w:val="24"/>
          <w:szCs w:val="24"/>
        </w:rPr>
      </w:pPr>
      <w:r w:rsidRPr="009E639D">
        <w:rPr>
          <w:rFonts w:cstheme="minorHAnsi"/>
          <w:sz w:val="24"/>
          <w:szCs w:val="24"/>
        </w:rPr>
        <w:t>În cadrul parteneriatului o persoana fizică poate beneficia de activitățile acestuia. De exemplu - poate utiliza echipamentele achiziționate, însă nu poate efectua achiziția lor. Aceasta trebuie făcută de un membru sau de liderul de parteneriat, cu formă de organizare cel puțin PFA, II, IF. De asemenea, cheltuiala este eligibilă dacă se respectă condițiile din submăsurile specifice și legislația națională.</w:t>
      </w:r>
    </w:p>
    <w:p w14:paraId="477AA878" w14:textId="77777777" w:rsidR="003916A5" w:rsidRPr="009E639D" w:rsidRDefault="003916A5" w:rsidP="00E500B1">
      <w:pPr>
        <w:pStyle w:val="ListParagraph"/>
        <w:numPr>
          <w:ilvl w:val="0"/>
          <w:numId w:val="27"/>
        </w:numPr>
        <w:spacing w:after="0" w:line="240" w:lineRule="auto"/>
        <w:jc w:val="both"/>
        <w:rPr>
          <w:rFonts w:asciiTheme="minorHAnsi" w:hAnsiTheme="minorHAnsi" w:cstheme="minorHAnsi"/>
          <w:sz w:val="24"/>
          <w:szCs w:val="24"/>
        </w:rPr>
      </w:pPr>
      <w:r w:rsidRPr="009E639D">
        <w:rPr>
          <w:rFonts w:asciiTheme="minorHAnsi" w:hAnsiTheme="minorHAnsi" w:cstheme="minorHAnsi"/>
          <w:b/>
          <w:sz w:val="24"/>
          <w:szCs w:val="24"/>
        </w:rPr>
        <w:t>Cheltuieli legate de chirii pentru</w:t>
      </w:r>
      <w:r w:rsidRPr="009E639D">
        <w:rPr>
          <w:rFonts w:asciiTheme="minorHAnsi" w:hAnsiTheme="minorHAnsi" w:cstheme="minorHAnsi"/>
          <w:sz w:val="24"/>
          <w:szCs w:val="24"/>
        </w:rPr>
        <w:t xml:space="preserve">: </w:t>
      </w:r>
      <w:r w:rsidRPr="009E639D">
        <w:rPr>
          <w:rFonts w:asciiTheme="minorHAnsi" w:hAnsiTheme="minorHAnsi" w:cstheme="minorHAnsi"/>
          <w:b/>
          <w:sz w:val="24"/>
          <w:szCs w:val="24"/>
        </w:rPr>
        <w:t>echipamente, utilaje, mijloace transport marfă, standuri de comercializare, imobile necesare desfășurării activității descrise în proiect</w:t>
      </w:r>
      <w:r w:rsidRPr="009E639D">
        <w:rPr>
          <w:rFonts w:asciiTheme="minorHAnsi" w:hAnsiTheme="minorHAnsi" w:cstheme="minorHAnsi"/>
          <w:sz w:val="24"/>
          <w:szCs w:val="24"/>
        </w:rPr>
        <w:t xml:space="preserve"> (altele decât sediu) etc. </w:t>
      </w:r>
    </w:p>
    <w:p w14:paraId="479DEEBE" w14:textId="77777777" w:rsidR="003916A5" w:rsidRPr="009E639D" w:rsidRDefault="003916A5" w:rsidP="00E500B1">
      <w:pPr>
        <w:spacing w:after="0" w:line="240" w:lineRule="auto"/>
        <w:jc w:val="both"/>
        <w:rPr>
          <w:rFonts w:cstheme="minorHAnsi"/>
          <w:sz w:val="24"/>
          <w:szCs w:val="24"/>
        </w:rPr>
      </w:pPr>
      <w:r w:rsidRPr="009E639D">
        <w:rPr>
          <w:rFonts w:cstheme="minorHAnsi"/>
          <w:sz w:val="24"/>
          <w:szCs w:val="24"/>
        </w:rPr>
        <w:t xml:space="preserve">Pentru această categorie de cheltuieli intensitatea sprijinului este de 100%. </w:t>
      </w:r>
    </w:p>
    <w:p w14:paraId="10DCBF20" w14:textId="77777777" w:rsidR="003633CE" w:rsidRPr="009E639D" w:rsidRDefault="003633CE" w:rsidP="00E500B1">
      <w:pPr>
        <w:spacing w:after="0" w:line="240" w:lineRule="auto"/>
        <w:jc w:val="both"/>
        <w:rPr>
          <w:rFonts w:cstheme="minorHAnsi"/>
          <w:b/>
          <w:sz w:val="24"/>
          <w:szCs w:val="24"/>
        </w:rPr>
      </w:pPr>
    </w:p>
    <w:p w14:paraId="7F9CE8C4" w14:textId="77777777" w:rsidR="003916A5" w:rsidRPr="009E639D" w:rsidRDefault="003916A5" w:rsidP="00E500B1">
      <w:pPr>
        <w:pStyle w:val="ListParagraph"/>
        <w:numPr>
          <w:ilvl w:val="0"/>
          <w:numId w:val="27"/>
        </w:numPr>
        <w:spacing w:after="0" w:line="240" w:lineRule="auto"/>
        <w:jc w:val="both"/>
        <w:rPr>
          <w:rFonts w:asciiTheme="minorHAnsi" w:hAnsiTheme="minorHAnsi" w:cstheme="minorHAnsi"/>
          <w:sz w:val="24"/>
          <w:szCs w:val="24"/>
        </w:rPr>
      </w:pPr>
      <w:r w:rsidRPr="009E639D">
        <w:rPr>
          <w:rFonts w:asciiTheme="minorHAnsi" w:hAnsiTheme="minorHAnsi" w:cstheme="minorHAnsi"/>
          <w:b/>
          <w:sz w:val="24"/>
          <w:szCs w:val="24"/>
        </w:rPr>
        <w:t>Aplicații software adecvate activității descrise în proiect</w:t>
      </w:r>
      <w:r w:rsidRPr="009E639D">
        <w:rPr>
          <w:rFonts w:asciiTheme="minorHAnsi" w:hAnsiTheme="minorHAnsi" w:cstheme="minorHAnsi"/>
          <w:sz w:val="24"/>
          <w:szCs w:val="24"/>
        </w:rPr>
        <w:t xml:space="preserve">; </w:t>
      </w:r>
    </w:p>
    <w:p w14:paraId="419AA59B" w14:textId="77777777" w:rsidR="003916A5" w:rsidRPr="009E639D" w:rsidRDefault="003916A5" w:rsidP="00E500B1">
      <w:pPr>
        <w:spacing w:after="0" w:line="240" w:lineRule="auto"/>
        <w:jc w:val="both"/>
        <w:rPr>
          <w:rFonts w:cstheme="minorHAnsi"/>
          <w:sz w:val="24"/>
          <w:szCs w:val="24"/>
        </w:rPr>
      </w:pPr>
    </w:p>
    <w:p w14:paraId="64D015A1" w14:textId="77777777" w:rsidR="003916A5" w:rsidRPr="009E639D" w:rsidRDefault="003916A5" w:rsidP="00E500B1">
      <w:pPr>
        <w:spacing w:after="0" w:line="240" w:lineRule="auto"/>
        <w:ind w:firstLine="708"/>
        <w:jc w:val="both"/>
        <w:rPr>
          <w:rFonts w:cstheme="minorHAnsi"/>
          <w:sz w:val="24"/>
          <w:szCs w:val="24"/>
        </w:rPr>
      </w:pPr>
      <w:r w:rsidRPr="009E639D">
        <w:rPr>
          <w:rFonts w:cstheme="minorHAnsi"/>
          <w:sz w:val="24"/>
          <w:szCs w:val="24"/>
        </w:rPr>
        <w:t xml:space="preserve">Vor respecta intensitatea maximă aferentă submăsurii din care fac parte operațiunile. </w:t>
      </w:r>
    </w:p>
    <w:p w14:paraId="1DDAB807" w14:textId="77777777" w:rsidR="003916A5" w:rsidRPr="009E639D" w:rsidRDefault="003916A5" w:rsidP="00E500B1">
      <w:pPr>
        <w:spacing w:after="0" w:line="240" w:lineRule="auto"/>
        <w:jc w:val="both"/>
        <w:rPr>
          <w:rFonts w:cstheme="minorHAnsi"/>
          <w:sz w:val="24"/>
          <w:szCs w:val="24"/>
        </w:rPr>
      </w:pPr>
    </w:p>
    <w:p w14:paraId="6AD2A5A7" w14:textId="77777777" w:rsidR="003916A5" w:rsidRPr="009E639D" w:rsidRDefault="003916A5" w:rsidP="00E500B1">
      <w:pPr>
        <w:pStyle w:val="ListParagraph"/>
        <w:numPr>
          <w:ilvl w:val="0"/>
          <w:numId w:val="28"/>
        </w:numPr>
        <w:spacing w:after="0" w:line="240" w:lineRule="auto"/>
        <w:ind w:left="810"/>
        <w:jc w:val="both"/>
        <w:rPr>
          <w:rFonts w:asciiTheme="minorHAnsi" w:hAnsiTheme="minorHAnsi" w:cstheme="minorHAnsi"/>
          <w:sz w:val="24"/>
          <w:szCs w:val="24"/>
        </w:rPr>
      </w:pPr>
      <w:r w:rsidRPr="009E639D">
        <w:rPr>
          <w:rFonts w:asciiTheme="minorHAnsi" w:hAnsiTheme="minorHAnsi" w:cstheme="minorHAnsi"/>
          <w:b/>
          <w:sz w:val="24"/>
          <w:szCs w:val="24"/>
        </w:rPr>
        <w:t>Cheltuieli cu onorarii ale partenerilor, colaboratorilor externi, aferente activităților descrise in proiect și prestări servicii de către aceștia sau alte persoane/entități, inclusiv cheltuielile aferente salariului/onorariului coordonatorului de proiect</w:t>
      </w:r>
      <w:r w:rsidRPr="009E639D">
        <w:rPr>
          <w:rFonts w:asciiTheme="minorHAnsi" w:hAnsiTheme="minorHAnsi" w:cstheme="minorHAnsi"/>
          <w:sz w:val="24"/>
          <w:szCs w:val="24"/>
        </w:rPr>
        <w:t xml:space="preserve">. </w:t>
      </w:r>
    </w:p>
    <w:p w14:paraId="2E29F1F4" w14:textId="77777777" w:rsidR="003916A5" w:rsidRPr="009E639D" w:rsidRDefault="003633CE" w:rsidP="00E500B1">
      <w:pPr>
        <w:spacing w:after="0" w:line="240" w:lineRule="auto"/>
        <w:ind w:firstLine="450"/>
        <w:jc w:val="both"/>
        <w:rPr>
          <w:rFonts w:cstheme="minorHAnsi"/>
          <w:sz w:val="24"/>
          <w:szCs w:val="24"/>
        </w:rPr>
      </w:pPr>
      <w:r w:rsidRPr="009E639D">
        <w:rPr>
          <w:rFonts w:cstheme="minorHAnsi"/>
          <w:sz w:val="24"/>
          <w:szCs w:val="24"/>
        </w:rPr>
        <w:t>Coordonatorul de proiect și reprezentantul legal al liderului de proiect pot fi reprezentati de aceeași persoană.</w:t>
      </w:r>
    </w:p>
    <w:p w14:paraId="1A33E1E7" w14:textId="77777777" w:rsidR="003916A5" w:rsidRPr="009E639D" w:rsidRDefault="003916A5" w:rsidP="00E500B1">
      <w:pPr>
        <w:spacing w:after="0" w:line="240" w:lineRule="auto"/>
        <w:ind w:firstLine="708"/>
        <w:jc w:val="both"/>
        <w:rPr>
          <w:rFonts w:cstheme="minorHAnsi"/>
          <w:sz w:val="24"/>
          <w:szCs w:val="24"/>
        </w:rPr>
      </w:pPr>
      <w:r w:rsidRPr="009E639D">
        <w:rPr>
          <w:rFonts w:cstheme="minorHAnsi"/>
          <w:sz w:val="24"/>
          <w:szCs w:val="24"/>
        </w:rPr>
        <w:t xml:space="preserve">Pentru această categorie de cheltuieli intensitatea sprijinului este de 100%. </w:t>
      </w:r>
    </w:p>
    <w:p w14:paraId="536E209A" w14:textId="77777777" w:rsidR="003916A5" w:rsidRPr="009E639D" w:rsidRDefault="003916A5" w:rsidP="00E500B1">
      <w:pPr>
        <w:spacing w:after="0" w:line="240" w:lineRule="auto"/>
        <w:ind w:firstLine="708"/>
        <w:jc w:val="both"/>
        <w:rPr>
          <w:rFonts w:cstheme="minorHAnsi"/>
          <w:sz w:val="24"/>
          <w:szCs w:val="24"/>
        </w:rPr>
      </w:pPr>
      <w:r w:rsidRPr="009E639D">
        <w:rPr>
          <w:rFonts w:cstheme="minorHAnsi"/>
          <w:sz w:val="24"/>
          <w:szCs w:val="24"/>
        </w:rPr>
        <w:t xml:space="preserve">Pot fi considerate cheltuieli eligibile prestările de servicii de transport dacă partenerul deține mijlocul de transport sau dacă prestatorul este un colaborator extern. </w:t>
      </w:r>
    </w:p>
    <w:p w14:paraId="42E58AF0" w14:textId="77777777" w:rsidR="003916A5" w:rsidRPr="009E639D" w:rsidRDefault="003916A5" w:rsidP="00E500B1">
      <w:pPr>
        <w:spacing w:after="0" w:line="240" w:lineRule="auto"/>
        <w:ind w:firstLine="708"/>
        <w:jc w:val="both"/>
        <w:rPr>
          <w:rFonts w:cstheme="minorHAnsi"/>
          <w:sz w:val="24"/>
          <w:szCs w:val="24"/>
        </w:rPr>
      </w:pPr>
      <w:r w:rsidRPr="009E639D">
        <w:rPr>
          <w:rFonts w:cstheme="minorHAnsi"/>
          <w:sz w:val="24"/>
          <w:szCs w:val="24"/>
        </w:rPr>
        <w:t xml:space="preserve">În cazul utilizării în scopul derulării activității descrise în proiect, în cazul serviciilor prestate de un partener, pot fi eligibile cheltuielile cu combustibilul, personalizarea, întreținerea și onorariul șoferului, dar nu și marja prestatorului. </w:t>
      </w:r>
    </w:p>
    <w:p w14:paraId="7B0FEE9A" w14:textId="77777777" w:rsidR="003916A5" w:rsidRPr="009E639D" w:rsidRDefault="003916A5" w:rsidP="00E500B1">
      <w:pPr>
        <w:spacing w:after="0" w:line="240" w:lineRule="auto"/>
        <w:ind w:firstLine="708"/>
        <w:jc w:val="both"/>
        <w:rPr>
          <w:rFonts w:cstheme="minorHAnsi"/>
          <w:sz w:val="24"/>
          <w:szCs w:val="24"/>
        </w:rPr>
      </w:pPr>
      <w:r w:rsidRPr="009E639D">
        <w:rPr>
          <w:rFonts w:cstheme="minorHAnsi"/>
          <w:sz w:val="24"/>
          <w:szCs w:val="24"/>
        </w:rPr>
        <w:t xml:space="preserve">Este permisă și închirierea unui mijloc de transport marfă de către parteneriat. </w:t>
      </w:r>
    </w:p>
    <w:p w14:paraId="2D418CD9" w14:textId="77777777" w:rsidR="003916A5" w:rsidRPr="009E639D" w:rsidRDefault="003916A5" w:rsidP="00E500B1">
      <w:pPr>
        <w:spacing w:after="0" w:line="240" w:lineRule="auto"/>
        <w:jc w:val="both"/>
        <w:rPr>
          <w:rFonts w:cstheme="minorHAnsi"/>
          <w:sz w:val="24"/>
          <w:szCs w:val="24"/>
        </w:rPr>
      </w:pPr>
    </w:p>
    <w:p w14:paraId="46C520E5" w14:textId="77777777" w:rsidR="003916A5" w:rsidRPr="009E639D" w:rsidRDefault="003916A5" w:rsidP="00E500B1">
      <w:pPr>
        <w:spacing w:after="0" w:line="240" w:lineRule="auto"/>
        <w:ind w:firstLine="708"/>
        <w:jc w:val="both"/>
        <w:rPr>
          <w:rFonts w:cstheme="minorHAnsi"/>
          <w:b/>
          <w:sz w:val="24"/>
          <w:szCs w:val="24"/>
          <w:u w:val="single"/>
        </w:rPr>
      </w:pPr>
      <w:r w:rsidRPr="009E639D">
        <w:rPr>
          <w:rFonts w:cstheme="minorHAnsi"/>
          <w:b/>
          <w:sz w:val="24"/>
          <w:szCs w:val="24"/>
          <w:u w:val="single"/>
        </w:rPr>
        <w:t xml:space="preserve">Cheltuieli privind costurile generale ale proiectului </w:t>
      </w:r>
    </w:p>
    <w:p w14:paraId="138BD6A6" w14:textId="77777777" w:rsidR="003916A5" w:rsidRPr="009E639D" w:rsidRDefault="003916A5" w:rsidP="00E500B1">
      <w:pPr>
        <w:spacing w:after="0" w:line="240" w:lineRule="auto"/>
        <w:ind w:firstLine="708"/>
        <w:jc w:val="both"/>
        <w:rPr>
          <w:rFonts w:cstheme="minorHAnsi"/>
          <w:b/>
          <w:sz w:val="24"/>
          <w:szCs w:val="24"/>
        </w:rPr>
      </w:pPr>
      <w:r w:rsidRPr="009E639D">
        <w:rPr>
          <w:rFonts w:cstheme="minorHAnsi"/>
          <w:b/>
          <w:sz w:val="24"/>
          <w:szCs w:val="24"/>
        </w:rPr>
        <w:t xml:space="preserve">Cheltuielile privind costurile generale ale proiectului sunt eligibile dacă: </w:t>
      </w:r>
    </w:p>
    <w:p w14:paraId="140D78A6" w14:textId="77777777" w:rsidR="007B4E50" w:rsidRPr="000412AC" w:rsidRDefault="007B4E50" w:rsidP="00106CEB">
      <w:pPr>
        <w:pStyle w:val="ListParagraph"/>
        <w:numPr>
          <w:ilvl w:val="0"/>
          <w:numId w:val="39"/>
        </w:numPr>
        <w:spacing w:after="0" w:line="240" w:lineRule="auto"/>
        <w:jc w:val="both"/>
        <w:rPr>
          <w:sz w:val="24"/>
          <w:szCs w:val="24"/>
        </w:rPr>
      </w:pPr>
      <w:r w:rsidRPr="000412AC">
        <w:rPr>
          <w:sz w:val="24"/>
          <w:szCs w:val="24"/>
        </w:rPr>
        <w:t>Cap. 8.1 din PNDR 2014‐2020 – Dispoziții privind eligibilitatea cheltuielilor</w:t>
      </w:r>
    </w:p>
    <w:p w14:paraId="63DA2EDA" w14:textId="77777777" w:rsidR="007B4E50" w:rsidRPr="000412AC" w:rsidRDefault="007B4E50" w:rsidP="00106CEB">
      <w:pPr>
        <w:pStyle w:val="ListParagraph"/>
        <w:numPr>
          <w:ilvl w:val="0"/>
          <w:numId w:val="39"/>
        </w:numPr>
        <w:spacing w:after="0" w:line="240" w:lineRule="auto"/>
        <w:jc w:val="both"/>
        <w:rPr>
          <w:sz w:val="24"/>
          <w:szCs w:val="24"/>
        </w:rPr>
      </w:pPr>
      <w:r w:rsidRPr="000412AC">
        <w:rPr>
          <w:sz w:val="24"/>
          <w:szCs w:val="24"/>
        </w:rPr>
        <w:t>H.G. nr. 226/2015 ‐ Art. 24 ‐ Reguli privind Măsura 19 "Dezvoltarea locală LEADER";</w:t>
      </w:r>
    </w:p>
    <w:p w14:paraId="44444407" w14:textId="77777777" w:rsidR="007B4E50" w:rsidRPr="000412AC" w:rsidRDefault="007B4E50" w:rsidP="00106CEB">
      <w:pPr>
        <w:pStyle w:val="ListParagraph"/>
        <w:numPr>
          <w:ilvl w:val="0"/>
          <w:numId w:val="39"/>
        </w:numPr>
        <w:spacing w:after="0" w:line="240" w:lineRule="auto"/>
        <w:jc w:val="both"/>
        <w:rPr>
          <w:sz w:val="24"/>
          <w:szCs w:val="24"/>
        </w:rPr>
      </w:pPr>
      <w:r w:rsidRPr="000412AC">
        <w:rPr>
          <w:sz w:val="24"/>
          <w:szCs w:val="24"/>
        </w:rPr>
        <w:t>Schema de ajutor de minimis ‐ ”Sprijin pentru implementarea acțiunilor în cadrul strategiei de dezvoltare locală”;</w:t>
      </w:r>
    </w:p>
    <w:p w14:paraId="09F28A6D" w14:textId="77777777" w:rsidR="007B4E50" w:rsidRPr="000412AC" w:rsidRDefault="007B4E50" w:rsidP="00106CEB">
      <w:pPr>
        <w:pStyle w:val="ListParagraph"/>
        <w:numPr>
          <w:ilvl w:val="0"/>
          <w:numId w:val="39"/>
        </w:numPr>
        <w:spacing w:after="0" w:line="240" w:lineRule="auto"/>
        <w:jc w:val="both"/>
        <w:rPr>
          <w:sz w:val="24"/>
          <w:szCs w:val="24"/>
        </w:rPr>
      </w:pPr>
      <w:r w:rsidRPr="000412AC">
        <w:rPr>
          <w:sz w:val="24"/>
          <w:szCs w:val="24"/>
        </w:rPr>
        <w:t>Regulamentul UE nr. 1305/2013 ‐ art. 45 privind investițiile, art. 46 privind investițiile în irigații, art. 60 privind eligibilitatea cheltuielilor, în mod specific prevederile cu privire la eligibilitatea cheltuielilor în cazul unor dezastre naturale, art. 61 privind cheltuielile eligibile, Cap. I – Măsuri (în funcție de tipul de operațiuni sprijinite prin măsura din SDL);</w:t>
      </w:r>
    </w:p>
    <w:p w14:paraId="38B52ED2" w14:textId="77777777" w:rsidR="007B4E50" w:rsidRPr="000412AC" w:rsidRDefault="007B4E50" w:rsidP="00106CEB">
      <w:pPr>
        <w:pStyle w:val="ListParagraph"/>
        <w:numPr>
          <w:ilvl w:val="0"/>
          <w:numId w:val="39"/>
        </w:numPr>
        <w:spacing w:after="0" w:line="240" w:lineRule="auto"/>
        <w:jc w:val="both"/>
        <w:rPr>
          <w:sz w:val="24"/>
          <w:szCs w:val="24"/>
        </w:rPr>
      </w:pPr>
      <w:r w:rsidRPr="000412AC">
        <w:rPr>
          <w:sz w:val="24"/>
          <w:szCs w:val="24"/>
        </w:rPr>
        <w:t>Regulamentul  delegat (UE) nr. 807/2014 de completare a R. (UE) nr. 1305/2013 – art. 13 privind investițiile;</w:t>
      </w:r>
    </w:p>
    <w:p w14:paraId="19D2031C" w14:textId="77777777" w:rsidR="007B4E50" w:rsidRPr="000412AC" w:rsidRDefault="007B4E50" w:rsidP="00106CEB">
      <w:pPr>
        <w:pStyle w:val="ListParagraph"/>
        <w:numPr>
          <w:ilvl w:val="0"/>
          <w:numId w:val="39"/>
        </w:numPr>
        <w:spacing w:after="0" w:line="240" w:lineRule="auto"/>
        <w:jc w:val="both"/>
        <w:rPr>
          <w:sz w:val="24"/>
          <w:szCs w:val="24"/>
        </w:rPr>
      </w:pPr>
      <w:r w:rsidRPr="000412AC">
        <w:rPr>
          <w:sz w:val="24"/>
          <w:szCs w:val="24"/>
        </w:rPr>
        <w:t>Regulamentul UE nr. 1303/2013 – art. 6 privind conformitatea cu dreptul Uniunii şi legislația națională, Titlul IV Instrumente financiare al R. 1303/2013 (art. 37 privind instrumentele financiare, art. 42 privind eligibilitatea cheltuielilor la închidere) și Cap. III al Titlului VII al R. 1303/2013 (art. 65 privind eligibilitatea, art. 66 privind formele de sprijin, art. 67 privind tipuri de granturi și de asistență rambursabilă, art. 68 privind finanțarea forfetară pentru costuri indirecte și costuri cu personalul cu privire la granturile și asistența rambursabilă, art. 69 privind normele specifice de eligibilitate pentru granturi și asistență rambursabilă, art. 70 privind eligibilitatea operațiunilor în funcție de localizare, art. 71 privind caracterul durabil al operațiunilor).</w:t>
      </w:r>
    </w:p>
    <w:p w14:paraId="568FE016" w14:textId="61A03DF5" w:rsidR="003916A5" w:rsidRPr="009E639D" w:rsidRDefault="003916A5" w:rsidP="000868B4">
      <w:pPr>
        <w:spacing w:after="0" w:line="240" w:lineRule="auto"/>
        <w:ind w:firstLine="708"/>
        <w:jc w:val="both"/>
        <w:rPr>
          <w:rFonts w:cstheme="minorHAnsi"/>
          <w:b/>
          <w:i/>
          <w:sz w:val="24"/>
          <w:szCs w:val="24"/>
        </w:rPr>
      </w:pPr>
      <w:r w:rsidRPr="009E639D">
        <w:rPr>
          <w:rFonts w:cstheme="minorHAnsi"/>
          <w:b/>
          <w:sz w:val="24"/>
          <w:szCs w:val="24"/>
        </w:rPr>
        <w:t>Cheltuielile de consultantă şi pentru managementul proiectului sunt eligibile dacă</w:t>
      </w:r>
      <w:r w:rsidRPr="009E639D">
        <w:rPr>
          <w:rFonts w:cstheme="minorHAnsi"/>
          <w:b/>
          <w:i/>
          <w:sz w:val="24"/>
          <w:szCs w:val="24"/>
        </w:rPr>
        <w:t xml:space="preserve"> </w:t>
      </w:r>
      <w:r w:rsidRPr="009E639D">
        <w:rPr>
          <w:rFonts w:cstheme="minorHAnsi"/>
          <w:sz w:val="24"/>
          <w:szCs w:val="24"/>
        </w:rPr>
        <w:t>respectă condițiile anterior menționate şi se decontează proporțional cu valoarea fiecărei tranşe de plată aferente proiectului în cazul în care planul de proiect include acțiuni care sunt eligibile în cadrul altor măsuri (4.1,  4.2,).</w:t>
      </w:r>
    </w:p>
    <w:p w14:paraId="6894A0E1" w14:textId="77777777" w:rsidR="003916A5" w:rsidRPr="009E639D" w:rsidRDefault="003916A5" w:rsidP="00E500B1">
      <w:pPr>
        <w:spacing w:after="0" w:line="240" w:lineRule="auto"/>
        <w:ind w:firstLine="708"/>
        <w:jc w:val="both"/>
        <w:rPr>
          <w:rFonts w:cstheme="minorHAnsi"/>
          <w:b/>
          <w:sz w:val="24"/>
          <w:szCs w:val="24"/>
        </w:rPr>
      </w:pPr>
      <w:r w:rsidRPr="009E639D">
        <w:rPr>
          <w:rFonts w:cstheme="minorHAnsi"/>
          <w:b/>
          <w:sz w:val="24"/>
          <w:szCs w:val="24"/>
        </w:rPr>
        <w:t>Costurile generale ale proiectului trebuie să se încadreze în maximum 10% din totalul cheltuielilor eligibile pentru proiectele care prevăd construcții - montaj și în limita a 5% pentru proiectele care prevăd investiții în achiziții simpl</w:t>
      </w:r>
      <w:r w:rsidR="00BC7329" w:rsidRPr="009E639D">
        <w:rPr>
          <w:rFonts w:cstheme="minorHAnsi"/>
          <w:b/>
          <w:sz w:val="24"/>
          <w:szCs w:val="24"/>
        </w:rPr>
        <w:t>e sau acțiuni specifice sM 16.4</w:t>
      </w:r>
      <w:r w:rsidRPr="009E639D">
        <w:rPr>
          <w:rFonts w:cstheme="minorHAnsi"/>
          <w:b/>
          <w:sz w:val="24"/>
          <w:szCs w:val="24"/>
        </w:rPr>
        <w:t>.</w:t>
      </w:r>
    </w:p>
    <w:p w14:paraId="28ECBF5E" w14:textId="77777777" w:rsidR="003916A5" w:rsidRPr="009E639D" w:rsidRDefault="003916A5" w:rsidP="00E500B1">
      <w:pPr>
        <w:spacing w:after="0" w:line="240" w:lineRule="auto"/>
        <w:jc w:val="both"/>
        <w:rPr>
          <w:rFonts w:cstheme="minorHAnsi"/>
          <w:b/>
          <w:i/>
          <w:sz w:val="24"/>
          <w:szCs w:val="24"/>
        </w:rPr>
      </w:pPr>
    </w:p>
    <w:tbl>
      <w:tblPr>
        <w:tblStyle w:val="TableGrid"/>
        <w:tblW w:w="0" w:type="auto"/>
        <w:tblLook w:val="04A0" w:firstRow="1" w:lastRow="0" w:firstColumn="1" w:lastColumn="0" w:noHBand="0" w:noVBand="1"/>
      </w:tblPr>
      <w:tblGrid>
        <w:gridCol w:w="9936"/>
      </w:tblGrid>
      <w:tr w:rsidR="003916A5" w:rsidRPr="009E639D" w14:paraId="5ACE59F5" w14:textId="77777777" w:rsidTr="003916A5">
        <w:tc>
          <w:tcPr>
            <w:tcW w:w="10682" w:type="dxa"/>
            <w:tcBorders>
              <w:top w:val="single" w:sz="18" w:space="0" w:color="FF0000"/>
              <w:left w:val="single" w:sz="18" w:space="0" w:color="FF0000"/>
              <w:bottom w:val="single" w:sz="18" w:space="0" w:color="FF0000"/>
              <w:right w:val="single" w:sz="18" w:space="0" w:color="FF0000"/>
            </w:tcBorders>
          </w:tcPr>
          <w:p w14:paraId="1D7634A5" w14:textId="1A5B04BA" w:rsidR="003916A5" w:rsidRPr="009E639D" w:rsidRDefault="003916A5" w:rsidP="00FF37FD">
            <w:pPr>
              <w:jc w:val="both"/>
              <w:rPr>
                <w:rFonts w:cstheme="minorHAnsi"/>
              </w:rPr>
            </w:pPr>
            <w:r w:rsidRPr="009E639D">
              <w:rPr>
                <w:rFonts w:cstheme="minorHAnsi"/>
                <w:b/>
                <w:color w:val="FF0000"/>
                <w:sz w:val="24"/>
                <w:szCs w:val="24"/>
              </w:rPr>
              <w:t>ATENȚIE!</w:t>
            </w:r>
            <w:r w:rsidRPr="009E639D">
              <w:rPr>
                <w:rFonts w:cstheme="minorHAnsi"/>
                <w:sz w:val="24"/>
                <w:szCs w:val="24"/>
              </w:rPr>
              <w:t xml:space="preserve"> </w:t>
            </w:r>
            <w:r w:rsidRPr="00FF37FD">
              <w:rPr>
                <w:rFonts w:cstheme="minorHAnsi"/>
                <w:b/>
                <w:bCs/>
                <w:i/>
                <w:sz w:val="24"/>
                <w:szCs w:val="24"/>
              </w:rPr>
              <w:t>În cazul în care planul de proiect include, de asemenea, acțiuni care sunt eligibile în cadrul altor măsuri (4.1, 4.2,), atunci costurile sunt acoperite din măsura, în conformitate cu rata maximă a ajutorului și sumele aplicabile în cadrul acelor măsuri. Cu toate acestea, valoarea maximă a sprijinului nu va depăși valoarea maximă acordată în cadrul măsurii</w:t>
            </w:r>
            <w:r w:rsidRPr="00FF37FD">
              <w:rPr>
                <w:rFonts w:cstheme="minorHAnsi"/>
                <w:b/>
                <w:bCs/>
                <w:i/>
              </w:rPr>
              <w:t>.</w:t>
            </w:r>
          </w:p>
        </w:tc>
      </w:tr>
    </w:tbl>
    <w:p w14:paraId="395DF8CD" w14:textId="77777777" w:rsidR="003916A5" w:rsidRPr="009E639D" w:rsidRDefault="003916A5" w:rsidP="00E500B1">
      <w:pPr>
        <w:spacing w:after="0" w:line="240" w:lineRule="auto"/>
        <w:jc w:val="both"/>
        <w:rPr>
          <w:rFonts w:cstheme="minorHAnsi"/>
          <w:sz w:val="24"/>
          <w:szCs w:val="24"/>
        </w:rPr>
      </w:pPr>
    </w:p>
    <w:p w14:paraId="3898D573" w14:textId="77777777" w:rsidR="00374A98" w:rsidRDefault="00374A98" w:rsidP="00E500B1">
      <w:pPr>
        <w:spacing w:after="0" w:line="240" w:lineRule="auto"/>
        <w:jc w:val="both"/>
        <w:rPr>
          <w:rFonts w:cstheme="minorHAnsi"/>
          <w:b/>
          <w:color w:val="FF0000"/>
          <w:sz w:val="24"/>
          <w:szCs w:val="24"/>
          <w:u w:val="single"/>
        </w:rPr>
      </w:pPr>
    </w:p>
    <w:p w14:paraId="651EA06B" w14:textId="0FB1F1E0" w:rsidR="003916A5" w:rsidRPr="009E639D" w:rsidRDefault="003916A5" w:rsidP="00E500B1">
      <w:pPr>
        <w:spacing w:after="0" w:line="240" w:lineRule="auto"/>
        <w:jc w:val="both"/>
        <w:rPr>
          <w:rFonts w:cstheme="minorHAnsi"/>
          <w:b/>
          <w:color w:val="FF0000"/>
          <w:sz w:val="24"/>
          <w:szCs w:val="24"/>
          <w:u w:val="single"/>
        </w:rPr>
      </w:pPr>
      <w:r w:rsidRPr="009E639D">
        <w:rPr>
          <w:rFonts w:cstheme="minorHAnsi"/>
          <w:b/>
          <w:color w:val="FF0000"/>
          <w:sz w:val="24"/>
          <w:szCs w:val="24"/>
          <w:u w:val="single"/>
        </w:rPr>
        <w:t xml:space="preserve">IMPORTANT ! </w:t>
      </w:r>
    </w:p>
    <w:p w14:paraId="62FD21CE" w14:textId="77777777" w:rsidR="003916A5" w:rsidRPr="009E639D" w:rsidRDefault="003916A5" w:rsidP="00E500B1">
      <w:pPr>
        <w:spacing w:after="0" w:line="240" w:lineRule="auto"/>
        <w:ind w:firstLine="708"/>
        <w:jc w:val="both"/>
        <w:rPr>
          <w:rFonts w:cstheme="minorHAnsi"/>
          <w:szCs w:val="24"/>
        </w:rPr>
      </w:pPr>
      <w:r w:rsidRPr="009E639D">
        <w:rPr>
          <w:rFonts w:cstheme="minorHAnsi"/>
          <w:b/>
          <w:szCs w:val="24"/>
        </w:rPr>
        <w:t>Pentru a beneficia de sprijin financiar în conformitate cu rata maximă a ajutorului și sumele aplicabile în cadrul submăsurilor 4.1, 4.2, membrii ce vor beneficia direct de investițiile prevăzute, prin intermediul liderului de proiect, vor depune documentele ce vor justifica intensitatea dorită conform listelor de documente cuprinse în Ghidurile Solicitanților menționate</w:t>
      </w:r>
      <w:r w:rsidRPr="009E639D">
        <w:rPr>
          <w:rFonts w:cstheme="minorHAnsi"/>
          <w:szCs w:val="24"/>
        </w:rPr>
        <w:t xml:space="preserve">. </w:t>
      </w:r>
    </w:p>
    <w:p w14:paraId="2406BC1F" w14:textId="77777777" w:rsidR="003916A5" w:rsidRPr="009E639D" w:rsidRDefault="003916A5" w:rsidP="00E500B1">
      <w:pPr>
        <w:spacing w:after="0" w:line="240" w:lineRule="auto"/>
        <w:jc w:val="both"/>
        <w:rPr>
          <w:rFonts w:cstheme="minorHAnsi"/>
          <w:sz w:val="24"/>
          <w:szCs w:val="24"/>
        </w:rPr>
      </w:pPr>
    </w:p>
    <w:p w14:paraId="316BB466" w14:textId="77777777" w:rsidR="003916A5" w:rsidRPr="009E639D" w:rsidRDefault="003916A5" w:rsidP="00E500B1">
      <w:pPr>
        <w:spacing w:after="0" w:line="240" w:lineRule="auto"/>
        <w:ind w:firstLine="708"/>
        <w:jc w:val="both"/>
        <w:rPr>
          <w:rFonts w:cstheme="minorHAnsi"/>
          <w:b/>
          <w:sz w:val="24"/>
          <w:szCs w:val="24"/>
          <w:u w:val="single"/>
        </w:rPr>
      </w:pPr>
      <w:r w:rsidRPr="009E639D">
        <w:rPr>
          <w:rFonts w:cstheme="minorHAnsi"/>
          <w:b/>
          <w:sz w:val="24"/>
          <w:szCs w:val="24"/>
          <w:u w:val="single"/>
        </w:rPr>
        <w:t xml:space="preserve">Aceste documente vor fi atașate Cererii de Finanțare și cuprinse la categoria Alte documente. </w:t>
      </w:r>
    </w:p>
    <w:p w14:paraId="0BF47D4E" w14:textId="77777777" w:rsidR="003916A5" w:rsidRPr="009E639D" w:rsidRDefault="003916A5" w:rsidP="00E500B1">
      <w:pPr>
        <w:spacing w:after="0" w:line="240" w:lineRule="auto"/>
        <w:ind w:firstLine="708"/>
        <w:jc w:val="both"/>
        <w:rPr>
          <w:rFonts w:cstheme="minorHAnsi"/>
          <w:sz w:val="24"/>
          <w:szCs w:val="24"/>
        </w:rPr>
      </w:pPr>
      <w:r w:rsidRPr="009E639D">
        <w:rPr>
          <w:rFonts w:cstheme="minorHAnsi"/>
          <w:sz w:val="24"/>
          <w:szCs w:val="24"/>
        </w:rPr>
        <w:t>Beneficiarul unor operațiuni aferente 4.1, 4.2, poate fi și un membru care nu este fermier sau IMM (de exemplu Consiliul Local, membru în parteneriat, doar pentru operațiuni aferente componentelor de marketing, aplicații software, comercializare (ex: magazine, piețe, standuri transport marfă/promovare pentru fermierii/procesatorii din cadrul parteneriatului.</w:t>
      </w:r>
    </w:p>
    <w:p w14:paraId="747FAD6D" w14:textId="77777777" w:rsidR="000953ED" w:rsidRPr="009E639D" w:rsidRDefault="000953ED" w:rsidP="00E500B1">
      <w:pPr>
        <w:spacing w:after="0" w:line="240" w:lineRule="auto"/>
        <w:jc w:val="both"/>
        <w:rPr>
          <w:rFonts w:cstheme="minorHAnsi"/>
          <w:sz w:val="24"/>
          <w:szCs w:val="24"/>
        </w:rPr>
      </w:pPr>
    </w:p>
    <w:p w14:paraId="5FEDAC1E" w14:textId="77777777" w:rsidR="00715199" w:rsidRDefault="003916A5" w:rsidP="00E500B1">
      <w:pPr>
        <w:spacing w:after="0" w:line="240" w:lineRule="auto"/>
        <w:ind w:firstLine="708"/>
        <w:jc w:val="both"/>
        <w:rPr>
          <w:rFonts w:cstheme="minorHAnsi"/>
          <w:b/>
          <w:sz w:val="24"/>
          <w:szCs w:val="24"/>
        </w:rPr>
      </w:pPr>
      <w:r w:rsidRPr="009E639D">
        <w:rPr>
          <w:rFonts w:cstheme="minorHAnsi"/>
          <w:b/>
          <w:sz w:val="24"/>
          <w:szCs w:val="24"/>
        </w:rPr>
        <w:t xml:space="preserve">6.2. </w:t>
      </w:r>
      <w:r w:rsidR="00715199" w:rsidRPr="009E639D">
        <w:rPr>
          <w:rFonts w:cstheme="minorHAnsi"/>
          <w:b/>
          <w:sz w:val="24"/>
          <w:szCs w:val="24"/>
        </w:rPr>
        <w:t xml:space="preserve">CHELTUILEI NEELIGIBILE </w:t>
      </w:r>
    </w:p>
    <w:p w14:paraId="7BDB2D91" w14:textId="77777777" w:rsidR="00CC7807" w:rsidRPr="00CC7807" w:rsidRDefault="00CC7807" w:rsidP="00CC7807">
      <w:pPr>
        <w:spacing w:after="0" w:line="240" w:lineRule="auto"/>
        <w:ind w:firstLine="708"/>
        <w:jc w:val="both"/>
        <w:rPr>
          <w:rFonts w:cstheme="minorHAnsi"/>
          <w:b/>
          <w:sz w:val="24"/>
          <w:szCs w:val="24"/>
          <w:lang w:bidi="en-US"/>
        </w:rPr>
      </w:pPr>
      <w:r w:rsidRPr="00CC7807">
        <w:rPr>
          <w:rFonts w:cstheme="minorHAnsi"/>
          <w:b/>
          <w:sz w:val="24"/>
          <w:szCs w:val="24"/>
          <w:lang w:bidi="en-US"/>
        </w:rPr>
        <w:t>Cheltuielile neeligibile vor fi suportate integral de către beneficiarul finanțării.</w:t>
      </w:r>
    </w:p>
    <w:p w14:paraId="2270159B" w14:textId="77777777" w:rsidR="00CC7807" w:rsidRPr="00CC7807" w:rsidRDefault="00CC7807" w:rsidP="00106CEB">
      <w:pPr>
        <w:numPr>
          <w:ilvl w:val="1"/>
          <w:numId w:val="49"/>
        </w:numPr>
        <w:spacing w:after="0" w:line="240" w:lineRule="auto"/>
        <w:jc w:val="both"/>
        <w:rPr>
          <w:rFonts w:cstheme="minorHAnsi"/>
          <w:sz w:val="24"/>
          <w:szCs w:val="24"/>
          <w:lang w:bidi="en-US"/>
        </w:rPr>
      </w:pPr>
      <w:r w:rsidRPr="00CC7807">
        <w:rPr>
          <w:rFonts w:cstheme="minorHAnsi"/>
          <w:sz w:val="24"/>
          <w:szCs w:val="24"/>
          <w:lang w:bidi="en-US"/>
        </w:rPr>
        <w:t>investițiile ce fac obiectul dublei finanțări;</w:t>
      </w:r>
    </w:p>
    <w:p w14:paraId="40F98D96" w14:textId="77777777" w:rsidR="00CC7807" w:rsidRPr="00CC7807" w:rsidRDefault="00CC7807" w:rsidP="00106CEB">
      <w:pPr>
        <w:numPr>
          <w:ilvl w:val="1"/>
          <w:numId w:val="49"/>
        </w:numPr>
        <w:spacing w:after="0" w:line="240" w:lineRule="auto"/>
        <w:jc w:val="both"/>
        <w:rPr>
          <w:rFonts w:cstheme="minorHAnsi"/>
          <w:sz w:val="24"/>
          <w:szCs w:val="24"/>
          <w:lang w:bidi="en-US"/>
        </w:rPr>
      </w:pPr>
      <w:r w:rsidRPr="00CC7807">
        <w:rPr>
          <w:rFonts w:cstheme="minorHAnsi"/>
          <w:sz w:val="24"/>
          <w:szCs w:val="24"/>
          <w:lang w:bidi="en-US"/>
        </w:rPr>
        <w:t>alte acțiuni neeligibile în conformitate cu următoarele reglementări: art. 65 din Reg. (UE) nr. 1303/2013; art. 69(3) din Reg. (UE) nr. 1303/2013; art. 45 din Reg. (UE) nr. 1305/2013; art. 13 din Reg. (UE) nr. 807/2014; prevederile din PNDR – cap. 8.1 și fișa tehnică a sub-măsurii 19.2.</w:t>
      </w:r>
    </w:p>
    <w:p w14:paraId="40B988C3" w14:textId="77777777" w:rsidR="00CC7807" w:rsidRPr="00CC7807" w:rsidRDefault="00CC7807" w:rsidP="00CC7807">
      <w:pPr>
        <w:spacing w:after="0" w:line="240" w:lineRule="auto"/>
        <w:ind w:firstLine="708"/>
        <w:jc w:val="both"/>
        <w:rPr>
          <w:rFonts w:cstheme="minorHAnsi"/>
          <w:sz w:val="24"/>
          <w:szCs w:val="24"/>
          <w:lang w:bidi="en-US"/>
        </w:rPr>
      </w:pPr>
    </w:p>
    <w:p w14:paraId="28C06F71" w14:textId="77777777" w:rsidR="00CC7807" w:rsidRPr="00CC7807" w:rsidRDefault="00CC7807" w:rsidP="00CC7807">
      <w:pPr>
        <w:spacing w:after="0" w:line="240" w:lineRule="auto"/>
        <w:ind w:firstLine="708"/>
        <w:jc w:val="both"/>
        <w:rPr>
          <w:rFonts w:cstheme="minorHAnsi"/>
          <w:bCs/>
          <w:sz w:val="24"/>
          <w:szCs w:val="24"/>
          <w:lang w:bidi="en-US"/>
        </w:rPr>
      </w:pPr>
      <w:r w:rsidRPr="00CC7807">
        <w:rPr>
          <w:rFonts w:cstheme="minorHAnsi"/>
          <w:b/>
          <w:bCs/>
          <w:i/>
          <w:sz w:val="24"/>
          <w:szCs w:val="24"/>
          <w:lang w:bidi="en-US"/>
        </w:rPr>
        <w:t>În cadrul proiectului nu pot fi incluse operațiuni asimilabile Măsurilor/Sub‐măsurilor excluse de la finanțare prin Sub‐măsura 19.2, în conformitate cu prevederile fișei tehnice a acestei Sub‐măsuri</w:t>
      </w:r>
      <w:r w:rsidRPr="00CC7807">
        <w:rPr>
          <w:rFonts w:cstheme="minorHAnsi"/>
          <w:bCs/>
          <w:sz w:val="24"/>
          <w:szCs w:val="24"/>
          <w:lang w:bidi="en-US"/>
        </w:rPr>
        <w:t>.</w:t>
      </w:r>
    </w:p>
    <w:p w14:paraId="79800A47" w14:textId="77777777" w:rsidR="00CC7807" w:rsidRPr="00CC7807" w:rsidRDefault="00CC7807" w:rsidP="00CC7807">
      <w:pPr>
        <w:spacing w:after="0" w:line="240" w:lineRule="auto"/>
        <w:ind w:firstLine="708"/>
        <w:jc w:val="both"/>
        <w:rPr>
          <w:rFonts w:cstheme="minorHAnsi"/>
          <w:sz w:val="24"/>
          <w:szCs w:val="24"/>
          <w:lang w:bidi="en-US"/>
        </w:rPr>
      </w:pPr>
      <w:r w:rsidRPr="00CC7807">
        <w:rPr>
          <w:rFonts w:cstheme="minorHAnsi"/>
          <w:sz w:val="24"/>
          <w:szCs w:val="24"/>
          <w:lang w:bidi="en-US"/>
        </w:rPr>
        <w:t>Conform fișei tehnice a Sub‐măsurii 19.2, prin LEADER nu pot fi finanțate următoarele tipuri de operațiuni:</w:t>
      </w:r>
    </w:p>
    <w:p w14:paraId="401749E4" w14:textId="77777777" w:rsidR="00CC7807" w:rsidRPr="00CC7807" w:rsidRDefault="00CC7807" w:rsidP="00106CEB">
      <w:pPr>
        <w:numPr>
          <w:ilvl w:val="0"/>
          <w:numId w:val="48"/>
        </w:numPr>
        <w:spacing w:after="0" w:line="240" w:lineRule="auto"/>
        <w:jc w:val="both"/>
        <w:rPr>
          <w:rFonts w:cstheme="minorHAnsi"/>
          <w:sz w:val="24"/>
          <w:szCs w:val="24"/>
          <w:lang w:bidi="en-US"/>
        </w:rPr>
      </w:pPr>
      <w:r w:rsidRPr="00CC7807">
        <w:rPr>
          <w:rFonts w:cstheme="minorHAnsi"/>
          <w:sz w:val="24"/>
          <w:szCs w:val="24"/>
          <w:lang w:bidi="en-US"/>
        </w:rPr>
        <w:t>Sprijin pentru schimburi pe termen scurt la nivelul conducerii exploatațiilor și pădurilor, precum și pentru vizite în exploatații și în păduri (Art. 14/ Reg. (UE) 1305/2013, prevede la alin.(1) „Sprijinul poate fi acordat pentru schimburi pe termen scurt la nivelul conducerii exploatației și a pădurilor, precum și pentru vizite în exploatații și în păduri”);</w:t>
      </w:r>
    </w:p>
    <w:p w14:paraId="587A92A8" w14:textId="77777777" w:rsidR="00CC7807" w:rsidRPr="00CC7807" w:rsidRDefault="00CC7807" w:rsidP="00106CEB">
      <w:pPr>
        <w:numPr>
          <w:ilvl w:val="0"/>
          <w:numId w:val="48"/>
        </w:numPr>
        <w:spacing w:after="0" w:line="240" w:lineRule="auto"/>
        <w:jc w:val="both"/>
        <w:rPr>
          <w:rFonts w:cstheme="minorHAnsi"/>
          <w:sz w:val="24"/>
          <w:szCs w:val="24"/>
          <w:lang w:bidi="en-US"/>
        </w:rPr>
      </w:pPr>
      <w:r w:rsidRPr="00CC7807">
        <w:rPr>
          <w:rFonts w:cstheme="minorHAnsi"/>
          <w:sz w:val="24"/>
          <w:szCs w:val="24"/>
          <w:lang w:bidi="en-US"/>
        </w:rPr>
        <w:t>Servicii de consiliere, servicii de gestionare a exploatației și servicii de înlocuire în cadrul exploatației (Art. 15/ Reg. (UE) 1305/2013);</w:t>
      </w:r>
    </w:p>
    <w:p w14:paraId="53D61C59" w14:textId="77777777" w:rsidR="00CC7807" w:rsidRPr="00CC7807" w:rsidRDefault="00CC7807" w:rsidP="00CC7807">
      <w:pPr>
        <w:spacing w:after="0" w:line="240" w:lineRule="auto"/>
        <w:ind w:firstLine="708"/>
        <w:jc w:val="both"/>
        <w:rPr>
          <w:rFonts w:cstheme="minorHAnsi"/>
          <w:sz w:val="24"/>
          <w:szCs w:val="24"/>
          <w:lang w:bidi="en-US"/>
        </w:rPr>
      </w:pPr>
    </w:p>
    <w:p w14:paraId="580A5474" w14:textId="77777777" w:rsidR="00CC7807" w:rsidRPr="00CC7807" w:rsidRDefault="00CC7807" w:rsidP="00106CEB">
      <w:pPr>
        <w:numPr>
          <w:ilvl w:val="0"/>
          <w:numId w:val="48"/>
        </w:numPr>
        <w:spacing w:after="0" w:line="240" w:lineRule="auto"/>
        <w:jc w:val="both"/>
        <w:rPr>
          <w:rFonts w:cstheme="minorHAnsi"/>
          <w:sz w:val="24"/>
          <w:szCs w:val="24"/>
          <w:lang w:bidi="en-US"/>
        </w:rPr>
      </w:pPr>
      <w:r w:rsidRPr="00CC7807">
        <w:rPr>
          <w:rFonts w:cstheme="minorHAnsi"/>
          <w:sz w:val="24"/>
          <w:szCs w:val="24"/>
          <w:lang w:bidi="en-US"/>
        </w:rPr>
        <w:t>Investiții în dezvoltarea zonelor forestiere și ameliorarea viabilității pădurilor (Art. 21 (a)/ Reg. (UE) 1305/2013);</w:t>
      </w:r>
    </w:p>
    <w:p w14:paraId="1F56C2FB" w14:textId="77777777" w:rsidR="00CC7807" w:rsidRPr="00CC7807" w:rsidRDefault="00CC7807" w:rsidP="00106CEB">
      <w:pPr>
        <w:numPr>
          <w:ilvl w:val="0"/>
          <w:numId w:val="48"/>
        </w:numPr>
        <w:spacing w:after="0" w:line="240" w:lineRule="auto"/>
        <w:jc w:val="both"/>
        <w:rPr>
          <w:rFonts w:cstheme="minorHAnsi"/>
          <w:sz w:val="24"/>
          <w:szCs w:val="24"/>
          <w:lang w:bidi="en-US"/>
        </w:rPr>
      </w:pPr>
      <w:r w:rsidRPr="00CC7807">
        <w:rPr>
          <w:rFonts w:cstheme="minorHAnsi"/>
          <w:sz w:val="24"/>
          <w:szCs w:val="24"/>
          <w:lang w:bidi="en-US"/>
        </w:rPr>
        <w:t>Plățile pentru agromediu și climă (Art. 28/ Reg. (UE) 1305/2013);</w:t>
      </w:r>
    </w:p>
    <w:p w14:paraId="5E82CCAE" w14:textId="77777777" w:rsidR="00CC7807" w:rsidRPr="00CC7807" w:rsidRDefault="00CC7807" w:rsidP="00106CEB">
      <w:pPr>
        <w:numPr>
          <w:ilvl w:val="0"/>
          <w:numId w:val="48"/>
        </w:numPr>
        <w:spacing w:after="0" w:line="240" w:lineRule="auto"/>
        <w:jc w:val="both"/>
        <w:rPr>
          <w:rFonts w:cstheme="minorHAnsi"/>
          <w:sz w:val="24"/>
          <w:szCs w:val="24"/>
          <w:lang w:bidi="en-US"/>
        </w:rPr>
      </w:pPr>
      <w:r w:rsidRPr="00CC7807">
        <w:rPr>
          <w:rFonts w:cstheme="minorHAnsi"/>
          <w:sz w:val="24"/>
          <w:szCs w:val="24"/>
          <w:lang w:bidi="en-US"/>
        </w:rPr>
        <w:t>Agricultură ecologică (Art. 29/Reg. (UE) 1305/2013);</w:t>
      </w:r>
    </w:p>
    <w:p w14:paraId="5AF32393" w14:textId="77777777" w:rsidR="00CC7807" w:rsidRPr="00CC7807" w:rsidRDefault="00CC7807" w:rsidP="00106CEB">
      <w:pPr>
        <w:numPr>
          <w:ilvl w:val="0"/>
          <w:numId w:val="48"/>
        </w:numPr>
        <w:spacing w:after="0" w:line="240" w:lineRule="auto"/>
        <w:jc w:val="both"/>
        <w:rPr>
          <w:rFonts w:cstheme="minorHAnsi"/>
          <w:sz w:val="24"/>
          <w:szCs w:val="24"/>
          <w:lang w:bidi="en-US"/>
        </w:rPr>
      </w:pPr>
      <w:r w:rsidRPr="00CC7807">
        <w:rPr>
          <w:rFonts w:cstheme="minorHAnsi"/>
          <w:sz w:val="24"/>
          <w:szCs w:val="24"/>
          <w:lang w:bidi="en-US"/>
        </w:rPr>
        <w:t>Plăți Natura 2000 și plăți legate de Directiva‐cadru privind apa (Art. 30/ Reg. (UE) 1305/2013);</w:t>
      </w:r>
    </w:p>
    <w:p w14:paraId="3CA89B9D" w14:textId="77777777" w:rsidR="00CC7807" w:rsidRPr="00CC7807" w:rsidRDefault="00CC7807" w:rsidP="00106CEB">
      <w:pPr>
        <w:numPr>
          <w:ilvl w:val="0"/>
          <w:numId w:val="48"/>
        </w:numPr>
        <w:spacing w:after="0" w:line="240" w:lineRule="auto"/>
        <w:jc w:val="both"/>
        <w:rPr>
          <w:rFonts w:cstheme="minorHAnsi"/>
          <w:sz w:val="24"/>
          <w:szCs w:val="24"/>
          <w:lang w:bidi="en-US"/>
        </w:rPr>
      </w:pPr>
      <w:r w:rsidRPr="00CC7807">
        <w:rPr>
          <w:rFonts w:cstheme="minorHAnsi"/>
          <w:sz w:val="24"/>
          <w:szCs w:val="24"/>
          <w:lang w:bidi="en-US"/>
        </w:rPr>
        <w:t>Plăți pentru zone care se confruntă cu constrângeri naturale sau cu alte constrângeri specifice (Art. 31/ Reg. (UE) 1305/2013);</w:t>
      </w:r>
    </w:p>
    <w:p w14:paraId="2B66AE61" w14:textId="77777777" w:rsidR="00CC7807" w:rsidRPr="00CC7807" w:rsidRDefault="00CC7807" w:rsidP="00106CEB">
      <w:pPr>
        <w:numPr>
          <w:ilvl w:val="0"/>
          <w:numId w:val="48"/>
        </w:numPr>
        <w:spacing w:after="0" w:line="240" w:lineRule="auto"/>
        <w:jc w:val="both"/>
        <w:rPr>
          <w:rFonts w:cstheme="minorHAnsi"/>
          <w:sz w:val="24"/>
          <w:szCs w:val="24"/>
          <w:lang w:bidi="en-US"/>
        </w:rPr>
      </w:pPr>
      <w:r w:rsidRPr="00CC7807">
        <w:rPr>
          <w:rFonts w:cstheme="minorHAnsi"/>
          <w:sz w:val="24"/>
          <w:szCs w:val="24"/>
          <w:lang w:bidi="en-US"/>
        </w:rPr>
        <w:t>Plățile pentru bunăstarea animalelor (Art. 33/ Reg. (UE) 1305/2013);</w:t>
      </w:r>
    </w:p>
    <w:p w14:paraId="1D3C78A3" w14:textId="77777777" w:rsidR="00CC7807" w:rsidRPr="00CC7807" w:rsidRDefault="00CC7807" w:rsidP="00106CEB">
      <w:pPr>
        <w:numPr>
          <w:ilvl w:val="0"/>
          <w:numId w:val="48"/>
        </w:numPr>
        <w:spacing w:after="0" w:line="240" w:lineRule="auto"/>
        <w:jc w:val="both"/>
        <w:rPr>
          <w:rFonts w:cstheme="minorHAnsi"/>
          <w:sz w:val="24"/>
          <w:szCs w:val="24"/>
          <w:lang w:bidi="en-US"/>
        </w:rPr>
      </w:pPr>
      <w:r w:rsidRPr="00CC7807">
        <w:rPr>
          <w:rFonts w:cstheme="minorHAnsi"/>
          <w:sz w:val="24"/>
          <w:szCs w:val="24"/>
          <w:lang w:bidi="en-US"/>
        </w:rPr>
        <w:t>Servicii de silvomediu, servicii climatice și conservarea pădurilor (Art. 34/Reg. (UE) 1305/2013);</w:t>
      </w:r>
    </w:p>
    <w:p w14:paraId="33ECBDF0" w14:textId="77777777" w:rsidR="00CC7807" w:rsidRPr="00CC7807" w:rsidRDefault="00CC7807" w:rsidP="00106CEB">
      <w:pPr>
        <w:numPr>
          <w:ilvl w:val="0"/>
          <w:numId w:val="48"/>
        </w:numPr>
        <w:spacing w:after="0" w:line="240" w:lineRule="auto"/>
        <w:jc w:val="both"/>
        <w:rPr>
          <w:rFonts w:cstheme="minorHAnsi"/>
          <w:sz w:val="24"/>
          <w:szCs w:val="24"/>
          <w:lang w:bidi="en-US"/>
        </w:rPr>
      </w:pPr>
      <w:r w:rsidRPr="00CC7807">
        <w:rPr>
          <w:rFonts w:cstheme="minorHAnsi"/>
          <w:sz w:val="24"/>
          <w:szCs w:val="24"/>
          <w:lang w:bidi="en-US"/>
        </w:rPr>
        <w:t>Sprijin pentru gestionarea riscurilor (Art. 36 ‐39/ Reg. (UE) 1305/2013).</w:t>
      </w:r>
    </w:p>
    <w:p w14:paraId="7C0C6F19" w14:textId="77777777" w:rsidR="00CC7807" w:rsidRPr="00CC7807" w:rsidRDefault="00CC7807" w:rsidP="00E500B1">
      <w:pPr>
        <w:spacing w:after="0" w:line="240" w:lineRule="auto"/>
        <w:ind w:firstLine="708"/>
        <w:jc w:val="both"/>
        <w:rPr>
          <w:rFonts w:cstheme="minorHAnsi"/>
          <w:sz w:val="24"/>
          <w:szCs w:val="24"/>
        </w:rPr>
      </w:pPr>
    </w:p>
    <w:p w14:paraId="1EFA6985" w14:textId="77777777" w:rsidR="00294A58" w:rsidRPr="00294A58" w:rsidRDefault="00294A58" w:rsidP="00294A58">
      <w:pPr>
        <w:spacing w:after="0" w:line="240" w:lineRule="auto"/>
        <w:ind w:firstLine="360"/>
        <w:jc w:val="both"/>
        <w:rPr>
          <w:rFonts w:ascii="Calibri" w:hAnsi="Calibri"/>
          <w:b/>
          <w:bCs/>
          <w:sz w:val="24"/>
          <w:szCs w:val="24"/>
        </w:rPr>
      </w:pPr>
      <w:r w:rsidRPr="00294A58">
        <w:rPr>
          <w:rFonts w:ascii="Calibri" w:hAnsi="Calibri"/>
          <w:b/>
          <w:bCs/>
          <w:sz w:val="24"/>
          <w:szCs w:val="24"/>
        </w:rPr>
        <w:t>Cheltuielile neeligibile generale, conform prevederilor din Cap.8.1 din PNDR sunt:</w:t>
      </w:r>
    </w:p>
    <w:p w14:paraId="07AEC3A6" w14:textId="77777777" w:rsidR="00294A58" w:rsidRPr="000412AC" w:rsidRDefault="00294A58" w:rsidP="00D95D51">
      <w:pPr>
        <w:pStyle w:val="ListParagraph"/>
        <w:numPr>
          <w:ilvl w:val="0"/>
          <w:numId w:val="41"/>
        </w:numPr>
        <w:spacing w:after="0" w:line="240" w:lineRule="auto"/>
        <w:ind w:left="0" w:firstLine="450"/>
        <w:jc w:val="both"/>
        <w:rPr>
          <w:sz w:val="24"/>
          <w:szCs w:val="24"/>
        </w:rPr>
      </w:pPr>
      <w:r w:rsidRPr="000412AC">
        <w:rPr>
          <w:sz w:val="24"/>
          <w:szCs w:val="24"/>
        </w:rPr>
        <w:t>cheltuielile cu achiziționarea de bunuri și echipamente ”second hand”</w:t>
      </w:r>
    </w:p>
    <w:p w14:paraId="569470D9" w14:textId="77777777" w:rsidR="00294A58" w:rsidRPr="000412AC" w:rsidRDefault="00294A58" w:rsidP="00D95D51">
      <w:pPr>
        <w:pStyle w:val="ListParagraph"/>
        <w:numPr>
          <w:ilvl w:val="0"/>
          <w:numId w:val="41"/>
        </w:numPr>
        <w:spacing w:after="0" w:line="240" w:lineRule="auto"/>
        <w:ind w:left="0" w:firstLine="450"/>
        <w:jc w:val="both"/>
        <w:rPr>
          <w:sz w:val="24"/>
          <w:szCs w:val="24"/>
        </w:rPr>
      </w:pPr>
      <w:r w:rsidRPr="000412AC">
        <w:rPr>
          <w:sz w:val="24"/>
          <w:szCs w:val="24"/>
        </w:rPr>
        <w:t>cheltuieli efectuate înainte de semnarea contractului de finanțare a proiectului cu excepția:</w:t>
      </w:r>
    </w:p>
    <w:p w14:paraId="17BA21DB" w14:textId="77777777" w:rsidR="00294A58" w:rsidRPr="000412AC" w:rsidRDefault="00294A58" w:rsidP="00D95D51">
      <w:pPr>
        <w:pStyle w:val="ListParagraph"/>
        <w:numPr>
          <w:ilvl w:val="0"/>
          <w:numId w:val="40"/>
        </w:numPr>
        <w:spacing w:after="0" w:line="240" w:lineRule="auto"/>
        <w:ind w:left="0" w:firstLine="450"/>
        <w:jc w:val="both"/>
        <w:rPr>
          <w:sz w:val="24"/>
          <w:szCs w:val="24"/>
        </w:rPr>
      </w:pPr>
      <w:r w:rsidRPr="000412AC">
        <w:rPr>
          <w:sz w:val="24"/>
          <w:szCs w:val="24"/>
        </w:rPr>
        <w:t>costurilor generale definite la art. 45, alin. (2) litera c) a Reg. (UE) nr. 1305/2013 care pot fi realizate înainte de depunerea cererii de finanțare;</w:t>
      </w:r>
    </w:p>
    <w:p w14:paraId="5AB18D0C" w14:textId="77777777" w:rsidR="00294A58" w:rsidRPr="000412AC" w:rsidRDefault="00294A58" w:rsidP="00D95D51">
      <w:pPr>
        <w:pStyle w:val="ListParagraph"/>
        <w:numPr>
          <w:ilvl w:val="0"/>
          <w:numId w:val="40"/>
        </w:numPr>
        <w:spacing w:after="0" w:line="240" w:lineRule="auto"/>
        <w:ind w:left="0" w:firstLine="450"/>
        <w:jc w:val="both"/>
        <w:rPr>
          <w:sz w:val="24"/>
          <w:szCs w:val="24"/>
        </w:rPr>
      </w:pPr>
      <w:r w:rsidRPr="000412AC">
        <w:rPr>
          <w:sz w:val="24"/>
          <w:szCs w:val="24"/>
        </w:rPr>
        <w:t>cheltuielilor necesare implementării proiectelor care presupun și înființare/reconversie plantații pomicole;</w:t>
      </w:r>
    </w:p>
    <w:p w14:paraId="687CF1EE" w14:textId="77777777" w:rsidR="00294A58" w:rsidRPr="000412AC" w:rsidRDefault="00294A58" w:rsidP="00D95D51">
      <w:pPr>
        <w:pStyle w:val="ListParagraph"/>
        <w:numPr>
          <w:ilvl w:val="0"/>
          <w:numId w:val="40"/>
        </w:numPr>
        <w:spacing w:after="0" w:line="240" w:lineRule="auto"/>
        <w:ind w:left="0" w:firstLine="450"/>
        <w:jc w:val="both"/>
        <w:rPr>
          <w:sz w:val="24"/>
          <w:szCs w:val="24"/>
        </w:rPr>
      </w:pPr>
      <w:r w:rsidRPr="000412AC">
        <w:rPr>
          <w:sz w:val="24"/>
          <w:szCs w:val="24"/>
        </w:rPr>
        <w:t>cheltuielilor pentru activități pregătitoare aferente măsurilor care ating obiectivele art. 35 din Reg. (UE) nr. 1305/2013, care pot fi realizate după depunerea cererii de finanțare, conform art. 60(2) din Reg. (UE) nr. 1305/2013;</w:t>
      </w:r>
    </w:p>
    <w:p w14:paraId="1C5A18DF" w14:textId="77777777" w:rsidR="00294A58" w:rsidRPr="000412AC" w:rsidRDefault="00294A58" w:rsidP="00D95D51">
      <w:pPr>
        <w:pStyle w:val="ListParagraph"/>
        <w:numPr>
          <w:ilvl w:val="0"/>
          <w:numId w:val="42"/>
        </w:numPr>
        <w:spacing w:after="0" w:line="240" w:lineRule="auto"/>
        <w:ind w:left="0" w:firstLine="450"/>
        <w:jc w:val="both"/>
        <w:rPr>
          <w:sz w:val="24"/>
          <w:szCs w:val="24"/>
        </w:rPr>
      </w:pPr>
      <w:r w:rsidRPr="000412AC">
        <w:rPr>
          <w:sz w:val="24"/>
          <w:szCs w:val="24"/>
        </w:rPr>
        <w:t>cheltuieli cu achiziția mijloacelor de transport pentru uz personal şi pentru transport persoane;</w:t>
      </w:r>
    </w:p>
    <w:p w14:paraId="4778DB95" w14:textId="77777777" w:rsidR="00294A58" w:rsidRPr="000412AC" w:rsidRDefault="00294A58" w:rsidP="00D95D51">
      <w:pPr>
        <w:pStyle w:val="ListParagraph"/>
        <w:numPr>
          <w:ilvl w:val="0"/>
          <w:numId w:val="42"/>
        </w:numPr>
        <w:spacing w:after="0" w:line="240" w:lineRule="auto"/>
        <w:ind w:left="0" w:firstLine="450"/>
        <w:jc w:val="both"/>
        <w:rPr>
          <w:sz w:val="24"/>
          <w:szCs w:val="24"/>
        </w:rPr>
      </w:pPr>
      <w:r w:rsidRPr="000412AC">
        <w:rPr>
          <w:sz w:val="24"/>
          <w:szCs w:val="24"/>
        </w:rPr>
        <w:t>cheltuieli cu investițiile ce fac obiectul dublei finanțări care vizează aceleași costuri eligibile;</w:t>
      </w:r>
    </w:p>
    <w:p w14:paraId="028CC24B" w14:textId="77777777" w:rsidR="00294A58" w:rsidRPr="000412AC" w:rsidRDefault="00294A58" w:rsidP="00D95D51">
      <w:pPr>
        <w:pStyle w:val="ListParagraph"/>
        <w:numPr>
          <w:ilvl w:val="0"/>
          <w:numId w:val="42"/>
        </w:numPr>
        <w:spacing w:after="0" w:line="240" w:lineRule="auto"/>
        <w:ind w:left="0" w:firstLine="450"/>
        <w:jc w:val="both"/>
        <w:rPr>
          <w:sz w:val="24"/>
          <w:szCs w:val="24"/>
        </w:rPr>
      </w:pPr>
      <w:r w:rsidRPr="000412AC">
        <w:rPr>
          <w:sz w:val="24"/>
          <w:szCs w:val="24"/>
        </w:rPr>
        <w:t>cheltuieli în conformitate cu art. 69, alin. (3) din Reg. (UE) nr. 1303/2013 și anume:</w:t>
      </w:r>
    </w:p>
    <w:p w14:paraId="6D065E95" w14:textId="77777777" w:rsidR="00294A58" w:rsidRPr="000412AC" w:rsidRDefault="00294A58" w:rsidP="00D95D51">
      <w:pPr>
        <w:pStyle w:val="ListParagraph"/>
        <w:numPr>
          <w:ilvl w:val="0"/>
          <w:numId w:val="40"/>
        </w:numPr>
        <w:spacing w:after="0" w:line="240" w:lineRule="auto"/>
        <w:ind w:left="0" w:firstLine="450"/>
        <w:jc w:val="both"/>
        <w:rPr>
          <w:sz w:val="24"/>
          <w:szCs w:val="24"/>
        </w:rPr>
      </w:pPr>
      <w:r w:rsidRPr="000412AC">
        <w:rPr>
          <w:sz w:val="24"/>
          <w:szCs w:val="24"/>
        </w:rPr>
        <w:t>dobânzi debitoare, cu excepția celor referitoare la granturi acordate sub forma unei subvenții pentru dobândă sau a unei subvenții pentru comisioanele de garantare;</w:t>
      </w:r>
    </w:p>
    <w:p w14:paraId="286761D5" w14:textId="77777777" w:rsidR="00294A58" w:rsidRPr="000412AC" w:rsidRDefault="00294A58" w:rsidP="00D95D51">
      <w:pPr>
        <w:pStyle w:val="ListParagraph"/>
        <w:numPr>
          <w:ilvl w:val="0"/>
          <w:numId w:val="40"/>
        </w:numPr>
        <w:spacing w:after="0" w:line="240" w:lineRule="auto"/>
        <w:ind w:left="0" w:firstLine="450"/>
        <w:jc w:val="both"/>
        <w:rPr>
          <w:sz w:val="24"/>
          <w:szCs w:val="24"/>
        </w:rPr>
      </w:pPr>
      <w:r w:rsidRPr="000412AC">
        <w:rPr>
          <w:sz w:val="24"/>
          <w:szCs w:val="24"/>
        </w:rPr>
        <w:t>achiziționarea de terenuri construite și neconstruite, cu excepția celor prevăzute la art. 19 din Reg. (UE) nr. 1305/2013;</w:t>
      </w:r>
    </w:p>
    <w:p w14:paraId="212101EC" w14:textId="77777777" w:rsidR="00294A58" w:rsidRPr="000412AC" w:rsidRDefault="00294A58" w:rsidP="00D95D51">
      <w:pPr>
        <w:pStyle w:val="ListParagraph"/>
        <w:numPr>
          <w:ilvl w:val="0"/>
          <w:numId w:val="40"/>
        </w:numPr>
        <w:spacing w:after="0" w:line="240" w:lineRule="auto"/>
        <w:ind w:left="0" w:firstLine="450"/>
        <w:jc w:val="both"/>
        <w:rPr>
          <w:sz w:val="24"/>
          <w:szCs w:val="24"/>
        </w:rPr>
      </w:pPr>
      <w:r w:rsidRPr="000412AC">
        <w:rPr>
          <w:sz w:val="24"/>
          <w:szCs w:val="24"/>
        </w:rPr>
        <w:t>taxa pe valoarea adăugată, cu excepția cazului în care aceasta nu se poate recupera în temeiul legislației naționale privind TVA‐ul sau a prevederilor specifice pentru instrumente financiare;</w:t>
      </w:r>
    </w:p>
    <w:p w14:paraId="5F7756FD" w14:textId="3EB454CF" w:rsidR="00294A58" w:rsidRDefault="00294A58" w:rsidP="00D95D51">
      <w:pPr>
        <w:pStyle w:val="ListParagraph"/>
        <w:numPr>
          <w:ilvl w:val="0"/>
          <w:numId w:val="43"/>
        </w:numPr>
        <w:spacing w:after="0" w:line="240" w:lineRule="auto"/>
        <w:ind w:left="0" w:firstLine="450"/>
        <w:jc w:val="both"/>
        <w:rPr>
          <w:sz w:val="24"/>
          <w:szCs w:val="24"/>
        </w:rPr>
      </w:pPr>
      <w:r w:rsidRPr="000412AC">
        <w:rPr>
          <w:sz w:val="24"/>
          <w:szCs w:val="24"/>
        </w:rPr>
        <w:t>în cazul contractelor de leasing, celelalte costuri legate de contractele de leasing, cum ar fi marja locatorului, costurile de refinanțare a dobânzilor, cheltuielile generale și cheltuielile de asigurare</w:t>
      </w:r>
      <w:r>
        <w:rPr>
          <w:sz w:val="24"/>
          <w:szCs w:val="24"/>
        </w:rPr>
        <w:t>;</w:t>
      </w:r>
    </w:p>
    <w:p w14:paraId="4FA396EA" w14:textId="77777777" w:rsidR="000868B4" w:rsidRPr="009E639D" w:rsidRDefault="000868B4" w:rsidP="00E500B1">
      <w:pPr>
        <w:spacing w:after="0" w:line="240" w:lineRule="auto"/>
        <w:jc w:val="both"/>
        <w:rPr>
          <w:rFonts w:cstheme="minorHAnsi"/>
          <w:b/>
          <w:sz w:val="24"/>
          <w:szCs w:val="24"/>
        </w:rPr>
      </w:pPr>
    </w:p>
    <w:p w14:paraId="00343FC0" w14:textId="77777777" w:rsidR="00715199" w:rsidRPr="009E639D" w:rsidRDefault="00C95D70" w:rsidP="00E500B1">
      <w:pPr>
        <w:spacing w:after="0" w:line="240" w:lineRule="auto"/>
        <w:ind w:firstLine="360"/>
        <w:jc w:val="both"/>
        <w:rPr>
          <w:rFonts w:cstheme="minorHAnsi"/>
          <w:b/>
          <w:sz w:val="24"/>
          <w:szCs w:val="24"/>
        </w:rPr>
      </w:pPr>
      <w:r w:rsidRPr="009E639D">
        <w:rPr>
          <w:rFonts w:cstheme="minorHAnsi"/>
          <w:b/>
          <w:sz w:val="24"/>
          <w:szCs w:val="24"/>
        </w:rPr>
        <w:t xml:space="preserve">7. </w:t>
      </w:r>
      <w:r w:rsidR="00715199" w:rsidRPr="009E639D">
        <w:rPr>
          <w:rFonts w:cstheme="minorHAnsi"/>
          <w:b/>
          <w:sz w:val="24"/>
          <w:szCs w:val="24"/>
        </w:rPr>
        <w:t>SELECȚIA PROIECTELOR</w:t>
      </w:r>
      <w:r w:rsidR="00715199" w:rsidRPr="009E639D">
        <w:rPr>
          <w:rFonts w:cstheme="minorHAnsi"/>
          <w:b/>
          <w:sz w:val="24"/>
          <w:szCs w:val="24"/>
        </w:rPr>
        <w:tab/>
      </w:r>
    </w:p>
    <w:p w14:paraId="6F7E57A7" w14:textId="77777777" w:rsidR="00715199" w:rsidRPr="009E639D" w:rsidRDefault="00715199" w:rsidP="00E500B1">
      <w:pPr>
        <w:spacing w:after="0" w:line="240" w:lineRule="auto"/>
        <w:ind w:firstLine="360"/>
        <w:jc w:val="both"/>
        <w:rPr>
          <w:rFonts w:cstheme="minorHAnsi"/>
          <w:sz w:val="24"/>
          <w:szCs w:val="24"/>
        </w:rPr>
      </w:pPr>
      <w:r w:rsidRPr="009E639D">
        <w:rPr>
          <w:rFonts w:cstheme="minorHAnsi"/>
          <w:sz w:val="24"/>
          <w:szCs w:val="24"/>
        </w:rPr>
        <w:t>Sprijinul financiar va fi canalizat către acele proiecte care corespund cu necesitățile identificate, cu analiza SWOT și c</w:t>
      </w:r>
      <w:r w:rsidR="00C64620" w:rsidRPr="009E639D">
        <w:rPr>
          <w:rFonts w:cstheme="minorHAnsi"/>
          <w:sz w:val="24"/>
          <w:szCs w:val="24"/>
        </w:rPr>
        <w:t>u obiectivele stabilite în SDL.</w:t>
      </w:r>
    </w:p>
    <w:p w14:paraId="5CF596A2" w14:textId="77777777" w:rsidR="00715199" w:rsidRPr="009E639D" w:rsidRDefault="00715199" w:rsidP="00E500B1">
      <w:pPr>
        <w:spacing w:after="0" w:line="240" w:lineRule="auto"/>
        <w:jc w:val="both"/>
        <w:rPr>
          <w:rFonts w:cstheme="minorHAnsi"/>
          <w:b/>
          <w:sz w:val="24"/>
          <w:szCs w:val="24"/>
        </w:rPr>
      </w:pPr>
      <w:r w:rsidRPr="009E639D">
        <w:rPr>
          <w:rFonts w:cstheme="minorHAnsi"/>
          <w:sz w:val="24"/>
          <w:szCs w:val="24"/>
        </w:rPr>
        <w:t xml:space="preserve">     </w:t>
      </w:r>
      <w:r w:rsidRPr="009E639D">
        <w:rPr>
          <w:rFonts w:cstheme="minorHAnsi"/>
          <w:b/>
          <w:sz w:val="24"/>
          <w:szCs w:val="24"/>
        </w:rPr>
        <w:t xml:space="preserve"> Proiectele vor fi punctate   conform următoarelor principii privind stabilirea criteriilor de selecție:</w:t>
      </w:r>
    </w:p>
    <w:p w14:paraId="54A09B8B" w14:textId="77777777" w:rsidR="00C95D70" w:rsidRPr="009E639D" w:rsidRDefault="00C95D70" w:rsidP="00E500B1">
      <w:pPr>
        <w:pStyle w:val="ListParagraph"/>
        <w:widowControl w:val="0"/>
        <w:numPr>
          <w:ilvl w:val="0"/>
          <w:numId w:val="25"/>
        </w:numPr>
        <w:autoSpaceDE w:val="0"/>
        <w:autoSpaceDN w:val="0"/>
        <w:adjustRightInd w:val="0"/>
        <w:spacing w:after="0" w:line="240" w:lineRule="auto"/>
        <w:jc w:val="both"/>
        <w:rPr>
          <w:rFonts w:asciiTheme="minorHAnsi" w:eastAsia="Times New Roman" w:hAnsiTheme="minorHAnsi" w:cstheme="minorHAnsi"/>
          <w:sz w:val="24"/>
          <w:lang w:val="en-US"/>
        </w:rPr>
      </w:pPr>
      <w:r w:rsidRPr="009E639D">
        <w:rPr>
          <w:rFonts w:asciiTheme="minorHAnsi" w:eastAsia="Times New Roman" w:hAnsiTheme="minorHAnsi" w:cstheme="minorHAnsi"/>
          <w:sz w:val="24"/>
          <w:lang w:val="en-US"/>
        </w:rPr>
        <w:t>Principiul reprezentativității cooperării, respectiv numărul de parteneri implicați</w:t>
      </w:r>
    </w:p>
    <w:p w14:paraId="307C0368" w14:textId="77777777" w:rsidR="00C95D70" w:rsidRPr="009E639D" w:rsidRDefault="00C95D70" w:rsidP="00E500B1">
      <w:pPr>
        <w:pStyle w:val="ListParagraph"/>
        <w:widowControl w:val="0"/>
        <w:numPr>
          <w:ilvl w:val="0"/>
          <w:numId w:val="25"/>
        </w:numPr>
        <w:autoSpaceDE w:val="0"/>
        <w:autoSpaceDN w:val="0"/>
        <w:adjustRightInd w:val="0"/>
        <w:spacing w:after="0" w:line="240" w:lineRule="auto"/>
        <w:jc w:val="both"/>
        <w:rPr>
          <w:rFonts w:asciiTheme="minorHAnsi" w:eastAsia="Times New Roman" w:hAnsiTheme="minorHAnsi" w:cstheme="minorHAnsi"/>
          <w:sz w:val="24"/>
          <w:lang w:val="en-US"/>
        </w:rPr>
      </w:pPr>
      <w:r w:rsidRPr="009E639D">
        <w:rPr>
          <w:rFonts w:asciiTheme="minorHAnsi" w:eastAsia="Times New Roman" w:hAnsiTheme="minorHAnsi" w:cstheme="minorHAnsi"/>
          <w:sz w:val="24"/>
          <w:lang w:val="en-US"/>
        </w:rPr>
        <w:t>Principiul  structurii adecvate de parteneriat, pe baza obiectivului proiectului</w:t>
      </w:r>
    </w:p>
    <w:p w14:paraId="209B7371" w14:textId="77777777" w:rsidR="00C95D70" w:rsidRPr="009E639D" w:rsidRDefault="00C95D70" w:rsidP="00E500B1">
      <w:pPr>
        <w:pStyle w:val="ListParagraph"/>
        <w:widowControl w:val="0"/>
        <w:numPr>
          <w:ilvl w:val="0"/>
          <w:numId w:val="25"/>
        </w:numPr>
        <w:autoSpaceDE w:val="0"/>
        <w:autoSpaceDN w:val="0"/>
        <w:adjustRightInd w:val="0"/>
        <w:spacing w:after="0" w:line="240" w:lineRule="auto"/>
        <w:jc w:val="both"/>
        <w:rPr>
          <w:rFonts w:asciiTheme="minorHAnsi" w:eastAsia="Times New Roman" w:hAnsiTheme="minorHAnsi" w:cstheme="minorHAnsi"/>
          <w:sz w:val="24"/>
          <w:lang w:val="en-US"/>
        </w:rPr>
      </w:pPr>
      <w:r w:rsidRPr="009E639D">
        <w:rPr>
          <w:rFonts w:asciiTheme="minorHAnsi" w:eastAsia="Times New Roman" w:hAnsiTheme="minorHAnsi" w:cstheme="minorHAnsi"/>
          <w:sz w:val="24"/>
          <w:lang w:val="en-US"/>
        </w:rPr>
        <w:t>Principiul “piețelor locale” (i.e. distanță geografică mai mică între punctul de producție și punctul de vânzare).</w:t>
      </w:r>
    </w:p>
    <w:p w14:paraId="06A8748B" w14:textId="6BD463E7" w:rsidR="00C95D70" w:rsidRDefault="00C95D70" w:rsidP="00E500B1">
      <w:pPr>
        <w:pStyle w:val="ListParagraph"/>
        <w:widowControl w:val="0"/>
        <w:numPr>
          <w:ilvl w:val="0"/>
          <w:numId w:val="25"/>
        </w:numPr>
        <w:autoSpaceDE w:val="0"/>
        <w:autoSpaceDN w:val="0"/>
        <w:adjustRightInd w:val="0"/>
        <w:spacing w:after="0" w:line="240" w:lineRule="auto"/>
        <w:jc w:val="both"/>
        <w:rPr>
          <w:rFonts w:asciiTheme="minorHAnsi" w:eastAsia="Times New Roman" w:hAnsiTheme="minorHAnsi" w:cstheme="minorHAnsi"/>
          <w:sz w:val="24"/>
          <w:lang w:val="en-US"/>
        </w:rPr>
      </w:pPr>
      <w:r w:rsidRPr="009E639D">
        <w:rPr>
          <w:rFonts w:asciiTheme="minorHAnsi" w:eastAsia="Times New Roman" w:hAnsiTheme="minorHAnsi" w:cstheme="minorHAnsi"/>
          <w:sz w:val="24"/>
          <w:lang w:val="en-US"/>
        </w:rPr>
        <w:t>Principiul  prioritizării planurilor de afaceri care își propun crearea a cel puțin un loc de muncă cu normă întreagă pe o perioadă de cel puțin 12 luni</w:t>
      </w:r>
      <w:r w:rsidR="001E4949" w:rsidRPr="009E639D">
        <w:rPr>
          <w:rFonts w:asciiTheme="minorHAnsi" w:eastAsia="Times New Roman" w:hAnsiTheme="minorHAnsi" w:cstheme="minorHAnsi"/>
          <w:sz w:val="24"/>
          <w:lang w:val="en-US"/>
        </w:rPr>
        <w:t>.</w:t>
      </w:r>
    </w:p>
    <w:p w14:paraId="4E0993EC" w14:textId="77777777" w:rsidR="00C9392F" w:rsidRPr="009E639D" w:rsidRDefault="00C9392F" w:rsidP="00C9392F">
      <w:pPr>
        <w:pStyle w:val="ListParagraph"/>
        <w:widowControl w:val="0"/>
        <w:autoSpaceDE w:val="0"/>
        <w:autoSpaceDN w:val="0"/>
        <w:adjustRightInd w:val="0"/>
        <w:spacing w:after="0" w:line="240" w:lineRule="auto"/>
        <w:jc w:val="both"/>
        <w:rPr>
          <w:rFonts w:asciiTheme="minorHAnsi" w:eastAsia="Times New Roman" w:hAnsiTheme="minorHAnsi" w:cstheme="minorHAnsi"/>
          <w:sz w:val="24"/>
          <w:lang w:val="en-US"/>
        </w:rPr>
      </w:pPr>
    </w:p>
    <w:tbl>
      <w:tblPr>
        <w:tblStyle w:val="TableGrid"/>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9936"/>
      </w:tblGrid>
      <w:tr w:rsidR="00C9392F" w14:paraId="59ABFD5F" w14:textId="77777777" w:rsidTr="00BD3EE0">
        <w:tc>
          <w:tcPr>
            <w:tcW w:w="9936" w:type="dxa"/>
          </w:tcPr>
          <w:p w14:paraId="20C8FD59" w14:textId="330CE0A0" w:rsidR="00C9392F" w:rsidRPr="00BD3EE0" w:rsidRDefault="00C9392F" w:rsidP="00E500B1">
            <w:pPr>
              <w:jc w:val="both"/>
              <w:rPr>
                <w:rFonts w:cstheme="minorHAnsi"/>
                <w:b/>
                <w:bCs/>
                <w:sz w:val="24"/>
                <w:szCs w:val="24"/>
              </w:rPr>
            </w:pPr>
            <w:r w:rsidRPr="00BD3EE0">
              <w:rPr>
                <w:rFonts w:cstheme="minorHAnsi"/>
                <w:b/>
                <w:bCs/>
                <w:color w:val="FF0000"/>
                <w:sz w:val="24"/>
                <w:szCs w:val="24"/>
              </w:rPr>
              <w:t xml:space="preserve">ATENȚIE! </w:t>
            </w:r>
            <w:r w:rsidR="00BD3EE0" w:rsidRPr="00BD3EE0">
              <w:rPr>
                <w:rFonts w:cstheme="minorHAnsi"/>
                <w:b/>
                <w:bCs/>
                <w:i/>
                <w:iCs/>
                <w:sz w:val="24"/>
                <w:szCs w:val="24"/>
              </w:rPr>
              <w:t>Se vor prioritiza proiectele  ai căror beneficiari direcți/indirecți, au beneficiat sau vor beneficia  de finanțare direct sau indirect (în calitate de beneficiar final) în cadrul măsurilor: M1/2A, M2/2B din cadrul SDL GAL</w:t>
            </w:r>
            <w:r w:rsidR="00BD3EE0">
              <w:rPr>
                <w:rFonts w:cstheme="minorHAnsi"/>
                <w:b/>
                <w:bCs/>
                <w:i/>
                <w:iCs/>
                <w:sz w:val="24"/>
                <w:szCs w:val="24"/>
              </w:rPr>
              <w:t xml:space="preserve"> Ținutul Viei și Vinului Vrancea.</w:t>
            </w:r>
          </w:p>
        </w:tc>
      </w:tr>
    </w:tbl>
    <w:p w14:paraId="7BC7F57B" w14:textId="77777777" w:rsidR="009D3818" w:rsidRDefault="009D3818" w:rsidP="00E500B1">
      <w:pPr>
        <w:spacing w:after="0" w:line="240" w:lineRule="auto"/>
        <w:jc w:val="both"/>
        <w:rPr>
          <w:rFonts w:cstheme="minorHAnsi"/>
          <w:sz w:val="24"/>
          <w:szCs w:val="24"/>
        </w:rPr>
      </w:pPr>
    </w:p>
    <w:p w14:paraId="171FE0CD" w14:textId="120F9B5D" w:rsidR="00715199" w:rsidRPr="009E639D" w:rsidRDefault="00715199" w:rsidP="00E500B1">
      <w:pPr>
        <w:spacing w:after="0" w:line="240" w:lineRule="auto"/>
        <w:jc w:val="both"/>
        <w:rPr>
          <w:rFonts w:cstheme="minorHAnsi"/>
          <w:sz w:val="24"/>
          <w:szCs w:val="24"/>
        </w:rPr>
      </w:pPr>
      <w:r w:rsidRPr="009E639D">
        <w:rPr>
          <w:rFonts w:cstheme="minorHAnsi"/>
          <w:sz w:val="24"/>
          <w:szCs w:val="24"/>
        </w:rPr>
        <w:t>Toate proiectele eligibile vor fi punctate în acord cu criteriile de selecție mai jos menționate, iar sistemul de punctare este următorul:</w:t>
      </w:r>
    </w:p>
    <w:p w14:paraId="3CFFD10B" w14:textId="77777777" w:rsidR="009E639D" w:rsidRPr="009E639D" w:rsidRDefault="009E639D" w:rsidP="00E500B1">
      <w:pPr>
        <w:spacing w:after="0" w:line="240" w:lineRule="auto"/>
        <w:jc w:val="both"/>
        <w:rPr>
          <w:rFonts w:cstheme="minorHAnsi"/>
          <w:sz w:val="24"/>
          <w:szCs w:val="24"/>
        </w:rPr>
      </w:pPr>
    </w:p>
    <w:tbl>
      <w:tblPr>
        <w:tblW w:w="10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1871"/>
        <w:gridCol w:w="4142"/>
        <w:gridCol w:w="1724"/>
        <w:gridCol w:w="2133"/>
      </w:tblGrid>
      <w:tr w:rsidR="00166BEE" w:rsidRPr="009E639D" w14:paraId="41456D7B" w14:textId="77777777" w:rsidTr="00A508E7">
        <w:trPr>
          <w:jc w:val="center"/>
        </w:trPr>
        <w:tc>
          <w:tcPr>
            <w:tcW w:w="0" w:type="auto"/>
            <w:shd w:val="clear" w:color="auto" w:fill="538135" w:themeFill="accent6" w:themeFillShade="BF"/>
            <w:vAlign w:val="center"/>
          </w:tcPr>
          <w:p w14:paraId="3D037228" w14:textId="77777777" w:rsidR="00C95D70" w:rsidRPr="009E639D" w:rsidRDefault="00C95D70" w:rsidP="00E500B1">
            <w:pPr>
              <w:spacing w:after="0" w:line="240" w:lineRule="auto"/>
              <w:jc w:val="center"/>
              <w:rPr>
                <w:rFonts w:eastAsia="Times New Roman" w:cstheme="minorHAnsi"/>
                <w:b/>
                <w:iCs/>
                <w:lang w:eastAsia="ro-RO"/>
              </w:rPr>
            </w:pPr>
            <w:r w:rsidRPr="009E639D">
              <w:rPr>
                <w:rFonts w:eastAsia="Times New Roman" w:cstheme="minorHAnsi"/>
                <w:b/>
                <w:iCs/>
                <w:lang w:eastAsia="ro-RO"/>
              </w:rPr>
              <w:t>Nr. crt</w:t>
            </w:r>
          </w:p>
        </w:tc>
        <w:tc>
          <w:tcPr>
            <w:tcW w:w="1806" w:type="dxa"/>
            <w:shd w:val="clear" w:color="auto" w:fill="538135" w:themeFill="accent6" w:themeFillShade="BF"/>
            <w:vAlign w:val="center"/>
          </w:tcPr>
          <w:p w14:paraId="483F363B" w14:textId="77777777" w:rsidR="00C95D70" w:rsidRPr="009E639D" w:rsidRDefault="00C95D70" w:rsidP="00E500B1">
            <w:pPr>
              <w:spacing w:after="0" w:line="240" w:lineRule="auto"/>
              <w:jc w:val="center"/>
              <w:rPr>
                <w:rFonts w:eastAsia="Times New Roman" w:cstheme="minorHAnsi"/>
                <w:b/>
                <w:iCs/>
                <w:lang w:eastAsia="ro-RO"/>
              </w:rPr>
            </w:pPr>
            <w:r w:rsidRPr="009E639D">
              <w:rPr>
                <w:rFonts w:eastAsia="Times New Roman" w:cstheme="minorHAnsi"/>
                <w:b/>
                <w:iCs/>
                <w:lang w:eastAsia="ro-RO"/>
              </w:rPr>
              <w:t>Principii de selecție</w:t>
            </w:r>
          </w:p>
        </w:tc>
        <w:tc>
          <w:tcPr>
            <w:tcW w:w="4189" w:type="dxa"/>
            <w:shd w:val="clear" w:color="auto" w:fill="538135" w:themeFill="accent6" w:themeFillShade="BF"/>
            <w:vAlign w:val="center"/>
          </w:tcPr>
          <w:p w14:paraId="3C105D23" w14:textId="77777777" w:rsidR="00C95D70" w:rsidRPr="009E639D" w:rsidRDefault="00C95D70" w:rsidP="00E500B1">
            <w:pPr>
              <w:spacing w:after="0" w:line="240" w:lineRule="auto"/>
              <w:jc w:val="center"/>
              <w:rPr>
                <w:rFonts w:eastAsia="Times New Roman" w:cstheme="minorHAnsi"/>
                <w:b/>
                <w:iCs/>
                <w:lang w:eastAsia="ro-RO"/>
              </w:rPr>
            </w:pPr>
            <w:r w:rsidRPr="009E639D">
              <w:rPr>
                <w:rFonts w:eastAsia="Times New Roman" w:cstheme="minorHAnsi"/>
                <w:b/>
                <w:iCs/>
                <w:lang w:eastAsia="ro-RO"/>
              </w:rPr>
              <w:t>Criterii de selecție</w:t>
            </w:r>
          </w:p>
        </w:tc>
        <w:tc>
          <w:tcPr>
            <w:tcW w:w="1724" w:type="dxa"/>
            <w:shd w:val="clear" w:color="auto" w:fill="538135" w:themeFill="accent6" w:themeFillShade="BF"/>
            <w:vAlign w:val="center"/>
          </w:tcPr>
          <w:p w14:paraId="5AD1CA2D" w14:textId="77777777" w:rsidR="00C95D70" w:rsidRPr="009E639D" w:rsidRDefault="00C95D70" w:rsidP="00E500B1">
            <w:pPr>
              <w:spacing w:after="0" w:line="240" w:lineRule="auto"/>
              <w:jc w:val="center"/>
              <w:rPr>
                <w:rFonts w:eastAsia="Times New Roman" w:cstheme="minorHAnsi"/>
                <w:b/>
                <w:iCs/>
                <w:lang w:eastAsia="ro-RO"/>
              </w:rPr>
            </w:pPr>
            <w:r w:rsidRPr="009E639D">
              <w:rPr>
                <w:rFonts w:eastAsia="Times New Roman" w:cstheme="minorHAnsi"/>
                <w:b/>
                <w:iCs/>
                <w:lang w:eastAsia="ro-RO"/>
              </w:rPr>
              <w:t>Punctaj</w:t>
            </w:r>
          </w:p>
        </w:tc>
        <w:tc>
          <w:tcPr>
            <w:tcW w:w="2151" w:type="dxa"/>
            <w:shd w:val="clear" w:color="auto" w:fill="538135" w:themeFill="accent6" w:themeFillShade="BF"/>
          </w:tcPr>
          <w:p w14:paraId="3D45FE9C" w14:textId="77777777" w:rsidR="00C95D70" w:rsidRPr="009E639D" w:rsidRDefault="00C95D70" w:rsidP="00E500B1">
            <w:pPr>
              <w:spacing w:after="0" w:line="240" w:lineRule="auto"/>
              <w:jc w:val="center"/>
              <w:rPr>
                <w:rFonts w:eastAsia="Times New Roman" w:cstheme="minorHAnsi"/>
                <w:b/>
                <w:iCs/>
                <w:lang w:eastAsia="ro-RO"/>
              </w:rPr>
            </w:pPr>
            <w:r w:rsidRPr="009E639D">
              <w:rPr>
                <w:rFonts w:eastAsia="Times New Roman" w:cstheme="minorHAnsi"/>
                <w:b/>
                <w:iCs/>
                <w:lang w:eastAsia="ro-RO"/>
              </w:rPr>
              <w:t xml:space="preserve">Observații </w:t>
            </w:r>
          </w:p>
        </w:tc>
      </w:tr>
      <w:tr w:rsidR="00C95D70" w:rsidRPr="009E639D" w14:paraId="60F481C6" w14:textId="77777777" w:rsidTr="00A508E7">
        <w:trPr>
          <w:jc w:val="center"/>
        </w:trPr>
        <w:tc>
          <w:tcPr>
            <w:tcW w:w="0" w:type="auto"/>
            <w:vMerge w:val="restart"/>
            <w:shd w:val="clear" w:color="auto" w:fill="auto"/>
            <w:vAlign w:val="center"/>
          </w:tcPr>
          <w:p w14:paraId="1F85D41D" w14:textId="77777777" w:rsidR="00C95D70" w:rsidRPr="009E639D" w:rsidRDefault="00C95D70" w:rsidP="00E500B1">
            <w:pPr>
              <w:spacing w:after="0" w:line="240" w:lineRule="auto"/>
              <w:rPr>
                <w:rFonts w:eastAsia="Times New Roman" w:cstheme="minorHAnsi"/>
                <w:iCs/>
                <w:lang w:eastAsia="ro-RO"/>
              </w:rPr>
            </w:pPr>
          </w:p>
          <w:p w14:paraId="6C271A80" w14:textId="77777777" w:rsidR="00C95D70" w:rsidRPr="009E639D" w:rsidRDefault="00C95D70" w:rsidP="00E500B1">
            <w:pPr>
              <w:spacing w:after="0" w:line="240" w:lineRule="auto"/>
              <w:rPr>
                <w:rFonts w:eastAsia="Times New Roman" w:cstheme="minorHAnsi"/>
                <w:iCs/>
                <w:lang w:eastAsia="ro-RO"/>
              </w:rPr>
            </w:pPr>
          </w:p>
          <w:p w14:paraId="333082A8" w14:textId="77777777" w:rsidR="00C95D70" w:rsidRPr="009E639D" w:rsidRDefault="00C95D70" w:rsidP="00E500B1">
            <w:pPr>
              <w:spacing w:after="0" w:line="240" w:lineRule="auto"/>
              <w:rPr>
                <w:rFonts w:eastAsia="Times New Roman" w:cstheme="minorHAnsi"/>
                <w:b/>
                <w:iCs/>
                <w:lang w:eastAsia="ro-RO"/>
              </w:rPr>
            </w:pPr>
            <w:r w:rsidRPr="009E639D">
              <w:rPr>
                <w:rFonts w:eastAsia="Times New Roman" w:cstheme="minorHAnsi"/>
                <w:iCs/>
                <w:lang w:eastAsia="ro-RO"/>
              </w:rPr>
              <w:t>1</w:t>
            </w:r>
          </w:p>
        </w:tc>
        <w:tc>
          <w:tcPr>
            <w:tcW w:w="1806" w:type="dxa"/>
            <w:vMerge w:val="restart"/>
            <w:shd w:val="clear" w:color="auto" w:fill="auto"/>
            <w:vAlign w:val="center"/>
          </w:tcPr>
          <w:p w14:paraId="67113F12" w14:textId="77777777" w:rsidR="00C95D70" w:rsidRPr="00D3161F" w:rsidRDefault="00C95D70" w:rsidP="00E500B1">
            <w:pPr>
              <w:spacing w:after="0" w:line="240" w:lineRule="auto"/>
              <w:jc w:val="both"/>
              <w:rPr>
                <w:rFonts w:eastAsia="Times New Roman" w:cstheme="minorHAnsi"/>
                <w:b/>
                <w:iCs/>
                <w:lang w:eastAsia="ro-RO"/>
              </w:rPr>
            </w:pPr>
          </w:p>
          <w:p w14:paraId="1BAD7FCA" w14:textId="77777777" w:rsidR="00C95D70" w:rsidRPr="00D3161F" w:rsidRDefault="00C95D70" w:rsidP="00E500B1">
            <w:pPr>
              <w:spacing w:after="0" w:line="240" w:lineRule="auto"/>
              <w:jc w:val="both"/>
              <w:rPr>
                <w:rFonts w:eastAsia="Times New Roman" w:cstheme="minorHAnsi"/>
                <w:b/>
                <w:iCs/>
                <w:lang w:eastAsia="ro-RO"/>
              </w:rPr>
            </w:pPr>
            <w:r w:rsidRPr="00D3161F">
              <w:rPr>
                <w:rFonts w:eastAsia="Times New Roman" w:cstheme="minorHAnsi"/>
                <w:b/>
                <w:iCs/>
                <w:lang w:eastAsia="ro-RO"/>
              </w:rPr>
              <w:t>Principiul reprezentativității cooperării, respectiv numărul de parteneri implicați</w:t>
            </w:r>
          </w:p>
        </w:tc>
        <w:tc>
          <w:tcPr>
            <w:tcW w:w="5913" w:type="dxa"/>
            <w:gridSpan w:val="2"/>
            <w:shd w:val="clear" w:color="auto" w:fill="auto"/>
            <w:vAlign w:val="center"/>
          </w:tcPr>
          <w:p w14:paraId="6A0C3196" w14:textId="77777777" w:rsidR="00C95D70" w:rsidRPr="00D3161F" w:rsidRDefault="00C95D70" w:rsidP="00E500B1">
            <w:pPr>
              <w:spacing w:after="0" w:line="240" w:lineRule="auto"/>
              <w:jc w:val="right"/>
              <w:rPr>
                <w:rFonts w:eastAsia="Times New Roman" w:cstheme="minorHAnsi"/>
                <w:b/>
                <w:iCs/>
                <w:lang w:eastAsia="ro-RO"/>
              </w:rPr>
            </w:pPr>
            <w:r w:rsidRPr="00D3161F">
              <w:rPr>
                <w:rFonts w:eastAsia="Times New Roman" w:cstheme="minorHAnsi"/>
                <w:b/>
                <w:iCs/>
                <w:color w:val="FF0000"/>
                <w:lang w:eastAsia="ro-RO"/>
              </w:rPr>
              <w:t>punctaj maxim 15 puncte</w:t>
            </w:r>
          </w:p>
        </w:tc>
        <w:tc>
          <w:tcPr>
            <w:tcW w:w="2151" w:type="dxa"/>
            <w:vMerge w:val="restart"/>
            <w:shd w:val="clear" w:color="auto" w:fill="auto"/>
          </w:tcPr>
          <w:p w14:paraId="70D73316" w14:textId="77777777" w:rsidR="00C95D70" w:rsidRPr="009E639D" w:rsidRDefault="00C95D70" w:rsidP="00E500B1">
            <w:pPr>
              <w:spacing w:after="0" w:line="240" w:lineRule="auto"/>
              <w:rPr>
                <w:rFonts w:eastAsia="Times New Roman" w:cstheme="minorHAnsi"/>
                <w:iCs/>
                <w:lang w:eastAsia="ro-RO"/>
              </w:rPr>
            </w:pPr>
            <w:r w:rsidRPr="009E639D">
              <w:rPr>
                <w:rFonts w:eastAsia="Times New Roman" w:cstheme="minorHAnsi"/>
                <w:i/>
                <w:iCs/>
                <w:lang w:eastAsia="ro-RO"/>
              </w:rPr>
              <w:t>Documente verificate</w:t>
            </w:r>
            <w:r w:rsidRPr="009E639D">
              <w:rPr>
                <w:rFonts w:eastAsia="Times New Roman" w:cstheme="minorHAnsi"/>
                <w:iCs/>
                <w:lang w:eastAsia="ro-RO"/>
              </w:rPr>
              <w:t xml:space="preserve">: </w:t>
            </w:r>
          </w:p>
          <w:p w14:paraId="0ACFCCE7" w14:textId="77777777" w:rsidR="00C95D70" w:rsidRPr="009E639D" w:rsidRDefault="00C95D70" w:rsidP="00E500B1">
            <w:pPr>
              <w:spacing w:after="0" w:line="240" w:lineRule="auto"/>
              <w:rPr>
                <w:rFonts w:eastAsia="Times New Roman" w:cstheme="minorHAnsi"/>
                <w:b/>
                <w:iCs/>
                <w:lang w:eastAsia="ro-RO"/>
              </w:rPr>
            </w:pPr>
            <w:r w:rsidRPr="009E639D">
              <w:rPr>
                <w:rFonts w:eastAsia="Times New Roman" w:cstheme="minorHAnsi"/>
                <w:iCs/>
                <w:lang w:eastAsia="ro-RO"/>
              </w:rPr>
              <w:t xml:space="preserve">Acordul de cooperare ; planul de marketing. </w:t>
            </w:r>
          </w:p>
        </w:tc>
      </w:tr>
      <w:tr w:rsidR="00C95D70" w:rsidRPr="009E639D" w14:paraId="5418F11F" w14:textId="77777777" w:rsidTr="00A508E7">
        <w:trPr>
          <w:jc w:val="center"/>
        </w:trPr>
        <w:tc>
          <w:tcPr>
            <w:tcW w:w="0" w:type="auto"/>
            <w:vMerge/>
            <w:shd w:val="clear" w:color="auto" w:fill="auto"/>
          </w:tcPr>
          <w:p w14:paraId="1F236A30" w14:textId="77777777" w:rsidR="00C95D70" w:rsidRPr="009E639D" w:rsidRDefault="00C95D70" w:rsidP="00E500B1">
            <w:pPr>
              <w:spacing w:after="0" w:line="240" w:lineRule="auto"/>
              <w:rPr>
                <w:rFonts w:eastAsia="Times New Roman" w:cstheme="minorHAnsi"/>
                <w:iCs/>
                <w:lang w:eastAsia="ro-RO"/>
              </w:rPr>
            </w:pPr>
          </w:p>
        </w:tc>
        <w:tc>
          <w:tcPr>
            <w:tcW w:w="1806" w:type="dxa"/>
            <w:vMerge/>
            <w:shd w:val="clear" w:color="auto" w:fill="auto"/>
          </w:tcPr>
          <w:p w14:paraId="2CAD8470" w14:textId="77777777" w:rsidR="00C95D70" w:rsidRPr="00D3161F" w:rsidRDefault="00C95D70" w:rsidP="00E500B1">
            <w:pPr>
              <w:spacing w:after="0" w:line="240" w:lineRule="auto"/>
              <w:rPr>
                <w:rFonts w:eastAsia="Times New Roman" w:cstheme="minorHAnsi"/>
                <w:b/>
                <w:iCs/>
                <w:lang w:eastAsia="ro-RO"/>
              </w:rPr>
            </w:pPr>
          </w:p>
        </w:tc>
        <w:tc>
          <w:tcPr>
            <w:tcW w:w="4189" w:type="dxa"/>
            <w:shd w:val="clear" w:color="auto" w:fill="auto"/>
            <w:vAlign w:val="center"/>
          </w:tcPr>
          <w:p w14:paraId="17BE7DBA" w14:textId="77777777" w:rsidR="00C95D70" w:rsidRPr="00D3161F" w:rsidRDefault="004D59AC" w:rsidP="00E500B1">
            <w:pPr>
              <w:spacing w:after="0" w:line="240" w:lineRule="auto"/>
              <w:jc w:val="both"/>
              <w:rPr>
                <w:rFonts w:eastAsia="Times New Roman" w:cstheme="minorHAnsi"/>
                <w:b/>
                <w:iCs/>
                <w:lang w:eastAsia="ro-RO"/>
              </w:rPr>
            </w:pPr>
            <w:r w:rsidRPr="00D3161F">
              <w:rPr>
                <w:rFonts w:eastAsia="Times New Roman" w:cstheme="minorHAnsi"/>
                <w:b/>
                <w:iCs/>
                <w:lang w:eastAsia="ro-RO"/>
              </w:rPr>
              <w:t xml:space="preserve">1.1 </w:t>
            </w:r>
            <w:r w:rsidR="00C95D70" w:rsidRPr="00D3161F">
              <w:rPr>
                <w:rFonts w:eastAsia="Times New Roman" w:cstheme="minorHAnsi"/>
                <w:b/>
                <w:iCs/>
                <w:lang w:eastAsia="ro-RO"/>
              </w:rPr>
              <w:t>Parteneriatul are între 3 și 5 membri</w:t>
            </w:r>
          </w:p>
        </w:tc>
        <w:tc>
          <w:tcPr>
            <w:tcW w:w="1724" w:type="dxa"/>
            <w:shd w:val="clear" w:color="auto" w:fill="auto"/>
            <w:vAlign w:val="center"/>
          </w:tcPr>
          <w:p w14:paraId="01EA1587" w14:textId="77777777" w:rsidR="00C95D70" w:rsidRPr="009E639D" w:rsidRDefault="00C95D70" w:rsidP="00E500B1">
            <w:pPr>
              <w:spacing w:after="0" w:line="240" w:lineRule="auto"/>
              <w:jc w:val="center"/>
              <w:rPr>
                <w:rFonts w:eastAsia="Times New Roman" w:cstheme="minorHAnsi"/>
                <w:b/>
                <w:iCs/>
                <w:lang w:eastAsia="ro-RO"/>
              </w:rPr>
            </w:pPr>
            <w:r w:rsidRPr="009E639D">
              <w:rPr>
                <w:rFonts w:eastAsia="Times New Roman" w:cstheme="minorHAnsi"/>
                <w:b/>
                <w:iCs/>
                <w:lang w:eastAsia="ro-RO"/>
              </w:rPr>
              <w:t>10 puncte</w:t>
            </w:r>
          </w:p>
        </w:tc>
        <w:tc>
          <w:tcPr>
            <w:tcW w:w="2151" w:type="dxa"/>
            <w:vMerge/>
          </w:tcPr>
          <w:p w14:paraId="0C487E10" w14:textId="77777777" w:rsidR="00C95D70" w:rsidRPr="009E639D" w:rsidRDefault="00C95D70" w:rsidP="00E500B1">
            <w:pPr>
              <w:spacing w:after="0" w:line="240" w:lineRule="auto"/>
              <w:rPr>
                <w:rFonts w:eastAsia="Times New Roman" w:cstheme="minorHAnsi"/>
                <w:iCs/>
                <w:lang w:eastAsia="ro-RO"/>
              </w:rPr>
            </w:pPr>
          </w:p>
        </w:tc>
      </w:tr>
      <w:tr w:rsidR="00C95D70" w:rsidRPr="009E639D" w14:paraId="0582BE76" w14:textId="77777777" w:rsidTr="00A508E7">
        <w:trPr>
          <w:trHeight w:val="270"/>
          <w:jc w:val="center"/>
        </w:trPr>
        <w:tc>
          <w:tcPr>
            <w:tcW w:w="0" w:type="auto"/>
            <w:vMerge/>
            <w:shd w:val="clear" w:color="auto" w:fill="auto"/>
          </w:tcPr>
          <w:p w14:paraId="5BE723C4" w14:textId="77777777" w:rsidR="00C95D70" w:rsidRPr="009E639D" w:rsidRDefault="00C95D70" w:rsidP="00E500B1">
            <w:pPr>
              <w:spacing w:after="0" w:line="240" w:lineRule="auto"/>
              <w:rPr>
                <w:rFonts w:eastAsia="Times New Roman" w:cstheme="minorHAnsi"/>
                <w:iCs/>
                <w:lang w:eastAsia="ro-RO"/>
              </w:rPr>
            </w:pPr>
          </w:p>
        </w:tc>
        <w:tc>
          <w:tcPr>
            <w:tcW w:w="1806" w:type="dxa"/>
            <w:vMerge/>
            <w:shd w:val="clear" w:color="auto" w:fill="auto"/>
          </w:tcPr>
          <w:p w14:paraId="4D540E3D" w14:textId="77777777" w:rsidR="00C95D70" w:rsidRPr="00D3161F" w:rsidRDefault="00C95D70" w:rsidP="00E500B1">
            <w:pPr>
              <w:spacing w:after="0" w:line="240" w:lineRule="auto"/>
              <w:rPr>
                <w:rFonts w:eastAsia="Times New Roman" w:cstheme="minorHAnsi"/>
                <w:b/>
                <w:lang w:eastAsia="ro-RO"/>
              </w:rPr>
            </w:pPr>
          </w:p>
        </w:tc>
        <w:tc>
          <w:tcPr>
            <w:tcW w:w="4189" w:type="dxa"/>
            <w:shd w:val="clear" w:color="auto" w:fill="auto"/>
            <w:vAlign w:val="center"/>
          </w:tcPr>
          <w:p w14:paraId="2CB3138D" w14:textId="77777777" w:rsidR="00C95D70" w:rsidRPr="00D3161F" w:rsidRDefault="004D59AC" w:rsidP="00E500B1">
            <w:pPr>
              <w:spacing w:after="0" w:line="240" w:lineRule="auto"/>
              <w:jc w:val="both"/>
              <w:rPr>
                <w:rFonts w:eastAsia="Times New Roman" w:cstheme="minorHAnsi"/>
                <w:b/>
                <w:lang w:eastAsia="ro-RO"/>
              </w:rPr>
            </w:pPr>
            <w:r w:rsidRPr="00D3161F">
              <w:rPr>
                <w:rFonts w:eastAsia="Times New Roman" w:cstheme="minorHAnsi"/>
                <w:b/>
                <w:lang w:eastAsia="ro-RO"/>
              </w:rPr>
              <w:t xml:space="preserve">1.2 </w:t>
            </w:r>
            <w:r w:rsidR="00C95D70" w:rsidRPr="00D3161F">
              <w:rPr>
                <w:rFonts w:eastAsia="Times New Roman" w:cstheme="minorHAnsi"/>
                <w:b/>
                <w:lang w:eastAsia="ro-RO"/>
              </w:rPr>
              <w:t>Parteneriatul are mai mult de  5 membri</w:t>
            </w:r>
          </w:p>
        </w:tc>
        <w:tc>
          <w:tcPr>
            <w:tcW w:w="1724" w:type="dxa"/>
            <w:shd w:val="clear" w:color="auto" w:fill="auto"/>
            <w:vAlign w:val="center"/>
          </w:tcPr>
          <w:p w14:paraId="6D01D672" w14:textId="77777777" w:rsidR="00C95D70" w:rsidRPr="009E639D" w:rsidRDefault="00C95D70" w:rsidP="00E500B1">
            <w:pPr>
              <w:spacing w:after="0" w:line="240" w:lineRule="auto"/>
              <w:jc w:val="center"/>
              <w:rPr>
                <w:rFonts w:eastAsia="Times New Roman" w:cstheme="minorHAnsi"/>
                <w:b/>
                <w:iCs/>
                <w:lang w:eastAsia="ro-RO"/>
              </w:rPr>
            </w:pPr>
            <w:r w:rsidRPr="009E639D">
              <w:rPr>
                <w:rFonts w:eastAsia="Times New Roman" w:cstheme="minorHAnsi"/>
                <w:b/>
                <w:iCs/>
                <w:lang w:eastAsia="ro-RO"/>
              </w:rPr>
              <w:t>15</w:t>
            </w:r>
            <w:r w:rsidR="00166BEE" w:rsidRPr="009E639D">
              <w:rPr>
                <w:rFonts w:eastAsia="Times New Roman" w:cstheme="minorHAnsi"/>
                <w:b/>
                <w:iCs/>
                <w:lang w:eastAsia="ro-RO"/>
              </w:rPr>
              <w:t xml:space="preserve"> </w:t>
            </w:r>
            <w:r w:rsidRPr="009E639D">
              <w:rPr>
                <w:rFonts w:eastAsia="Times New Roman" w:cstheme="minorHAnsi"/>
                <w:b/>
                <w:iCs/>
                <w:lang w:eastAsia="ro-RO"/>
              </w:rPr>
              <w:t>puncte</w:t>
            </w:r>
          </w:p>
        </w:tc>
        <w:tc>
          <w:tcPr>
            <w:tcW w:w="2151" w:type="dxa"/>
            <w:vMerge/>
          </w:tcPr>
          <w:p w14:paraId="7A8CC587" w14:textId="77777777" w:rsidR="00C95D70" w:rsidRPr="009E639D" w:rsidRDefault="00C95D70" w:rsidP="00E500B1">
            <w:pPr>
              <w:spacing w:after="0" w:line="240" w:lineRule="auto"/>
              <w:rPr>
                <w:rFonts w:eastAsia="Times New Roman" w:cstheme="minorHAnsi"/>
                <w:iCs/>
                <w:lang w:eastAsia="ro-RO"/>
              </w:rPr>
            </w:pPr>
          </w:p>
        </w:tc>
      </w:tr>
      <w:tr w:rsidR="00C95D70" w:rsidRPr="009E639D" w14:paraId="50E54424" w14:textId="77777777" w:rsidTr="00A508E7">
        <w:trPr>
          <w:trHeight w:val="270"/>
          <w:jc w:val="center"/>
        </w:trPr>
        <w:tc>
          <w:tcPr>
            <w:tcW w:w="0" w:type="auto"/>
            <w:vMerge w:val="restart"/>
            <w:shd w:val="clear" w:color="auto" w:fill="auto"/>
          </w:tcPr>
          <w:p w14:paraId="03D1766F" w14:textId="77777777" w:rsidR="00C95D70" w:rsidRPr="009E639D" w:rsidRDefault="00C95D70" w:rsidP="00E500B1">
            <w:pPr>
              <w:spacing w:after="0" w:line="240" w:lineRule="auto"/>
              <w:rPr>
                <w:rFonts w:eastAsia="Times New Roman" w:cstheme="minorHAnsi"/>
                <w:iCs/>
                <w:lang w:eastAsia="ro-RO"/>
              </w:rPr>
            </w:pPr>
          </w:p>
          <w:p w14:paraId="15B93155" w14:textId="77777777" w:rsidR="00C95D70" w:rsidRPr="009E639D" w:rsidRDefault="00C95D70" w:rsidP="00E500B1">
            <w:pPr>
              <w:spacing w:after="0" w:line="240" w:lineRule="auto"/>
              <w:rPr>
                <w:rFonts w:eastAsia="Times New Roman" w:cstheme="minorHAnsi"/>
                <w:iCs/>
                <w:lang w:eastAsia="ro-RO"/>
              </w:rPr>
            </w:pPr>
          </w:p>
          <w:p w14:paraId="7CA63569" w14:textId="77777777" w:rsidR="00C95D70" w:rsidRPr="009E639D" w:rsidRDefault="00C95D70" w:rsidP="00E500B1">
            <w:pPr>
              <w:spacing w:after="0" w:line="240" w:lineRule="auto"/>
              <w:rPr>
                <w:rFonts w:eastAsia="Times New Roman" w:cstheme="minorHAnsi"/>
                <w:iCs/>
                <w:lang w:eastAsia="ro-RO"/>
              </w:rPr>
            </w:pPr>
          </w:p>
          <w:p w14:paraId="0F5BEB71" w14:textId="77777777" w:rsidR="00C95D70" w:rsidRPr="009E639D" w:rsidRDefault="00C95D70" w:rsidP="00E500B1">
            <w:pPr>
              <w:spacing w:after="0" w:line="240" w:lineRule="auto"/>
              <w:rPr>
                <w:rFonts w:eastAsia="Times New Roman" w:cstheme="minorHAnsi"/>
                <w:iCs/>
                <w:lang w:eastAsia="ro-RO"/>
              </w:rPr>
            </w:pPr>
          </w:p>
          <w:p w14:paraId="54640FE9" w14:textId="77777777" w:rsidR="00C95D70" w:rsidRPr="009E639D" w:rsidRDefault="00C95D70" w:rsidP="00E500B1">
            <w:pPr>
              <w:spacing w:after="0" w:line="240" w:lineRule="auto"/>
              <w:rPr>
                <w:rFonts w:eastAsia="Times New Roman" w:cstheme="minorHAnsi"/>
                <w:iCs/>
                <w:lang w:eastAsia="ro-RO"/>
              </w:rPr>
            </w:pPr>
          </w:p>
          <w:p w14:paraId="1DC350E3" w14:textId="77777777" w:rsidR="00C95D70" w:rsidRPr="009E639D" w:rsidRDefault="00C95D70" w:rsidP="00E500B1">
            <w:pPr>
              <w:spacing w:after="0" w:line="240" w:lineRule="auto"/>
              <w:rPr>
                <w:rFonts w:eastAsia="Times New Roman" w:cstheme="minorHAnsi"/>
                <w:iCs/>
                <w:lang w:eastAsia="ro-RO"/>
              </w:rPr>
            </w:pPr>
          </w:p>
          <w:p w14:paraId="6902D5E0" w14:textId="77777777" w:rsidR="00C95D70" w:rsidRPr="009E639D" w:rsidRDefault="00C95D70" w:rsidP="00E500B1">
            <w:pPr>
              <w:spacing w:after="0" w:line="240" w:lineRule="auto"/>
              <w:rPr>
                <w:rFonts w:eastAsia="Times New Roman" w:cstheme="minorHAnsi"/>
                <w:iCs/>
                <w:lang w:eastAsia="ro-RO"/>
              </w:rPr>
            </w:pPr>
          </w:p>
          <w:p w14:paraId="2CD3E22B" w14:textId="77777777" w:rsidR="00C95D70" w:rsidRPr="009E639D" w:rsidRDefault="00C95D70" w:rsidP="00E500B1">
            <w:pPr>
              <w:spacing w:after="0" w:line="240" w:lineRule="auto"/>
              <w:rPr>
                <w:rFonts w:eastAsia="Times New Roman" w:cstheme="minorHAnsi"/>
                <w:iCs/>
                <w:lang w:eastAsia="ro-RO"/>
              </w:rPr>
            </w:pPr>
          </w:p>
          <w:p w14:paraId="579865C2" w14:textId="77777777" w:rsidR="00C95D70" w:rsidRPr="009E639D" w:rsidRDefault="00C95D70" w:rsidP="00E500B1">
            <w:pPr>
              <w:spacing w:after="0" w:line="240" w:lineRule="auto"/>
              <w:rPr>
                <w:rFonts w:eastAsia="Times New Roman" w:cstheme="minorHAnsi"/>
                <w:iCs/>
                <w:lang w:eastAsia="ro-RO"/>
              </w:rPr>
            </w:pPr>
          </w:p>
          <w:p w14:paraId="0C84B106" w14:textId="77777777" w:rsidR="00C95D70" w:rsidRPr="009E639D" w:rsidRDefault="00C95D70" w:rsidP="00E500B1">
            <w:pPr>
              <w:spacing w:after="0" w:line="240" w:lineRule="auto"/>
              <w:rPr>
                <w:rFonts w:eastAsia="Times New Roman" w:cstheme="minorHAnsi"/>
                <w:iCs/>
                <w:lang w:eastAsia="ro-RO"/>
              </w:rPr>
            </w:pPr>
          </w:p>
          <w:p w14:paraId="5987FC15" w14:textId="77777777" w:rsidR="00C95D70" w:rsidRPr="009E639D" w:rsidRDefault="00C95D70" w:rsidP="00E500B1">
            <w:pPr>
              <w:spacing w:after="0" w:line="240" w:lineRule="auto"/>
              <w:rPr>
                <w:rFonts w:eastAsia="Times New Roman" w:cstheme="minorHAnsi"/>
                <w:iCs/>
                <w:lang w:eastAsia="ro-RO"/>
              </w:rPr>
            </w:pPr>
          </w:p>
          <w:p w14:paraId="50DEA7B7" w14:textId="77777777" w:rsidR="00C95D70" w:rsidRPr="009E639D" w:rsidRDefault="00C95D70" w:rsidP="00E500B1">
            <w:pPr>
              <w:spacing w:after="0" w:line="240" w:lineRule="auto"/>
              <w:rPr>
                <w:rFonts w:eastAsia="Times New Roman" w:cstheme="minorHAnsi"/>
                <w:iCs/>
                <w:lang w:eastAsia="ro-RO"/>
              </w:rPr>
            </w:pPr>
            <w:r w:rsidRPr="009E639D">
              <w:rPr>
                <w:rFonts w:eastAsia="Times New Roman" w:cstheme="minorHAnsi"/>
                <w:iCs/>
                <w:lang w:eastAsia="ro-RO"/>
              </w:rPr>
              <w:t>2</w:t>
            </w:r>
          </w:p>
        </w:tc>
        <w:tc>
          <w:tcPr>
            <w:tcW w:w="1806" w:type="dxa"/>
            <w:vMerge w:val="restart"/>
            <w:shd w:val="clear" w:color="auto" w:fill="auto"/>
          </w:tcPr>
          <w:p w14:paraId="08D4FB83" w14:textId="77777777" w:rsidR="00C95D70" w:rsidRPr="00D3161F" w:rsidRDefault="00C95D70" w:rsidP="00E500B1">
            <w:pPr>
              <w:spacing w:after="0" w:line="240" w:lineRule="auto"/>
              <w:rPr>
                <w:rFonts w:eastAsia="Times New Roman" w:cstheme="minorHAnsi"/>
                <w:b/>
                <w:lang w:eastAsia="ro-RO"/>
              </w:rPr>
            </w:pPr>
          </w:p>
          <w:p w14:paraId="6DC196DF" w14:textId="77777777" w:rsidR="00C95D70" w:rsidRPr="00D3161F" w:rsidRDefault="00C95D70" w:rsidP="00E500B1">
            <w:pPr>
              <w:spacing w:after="0" w:line="240" w:lineRule="auto"/>
              <w:rPr>
                <w:rFonts w:eastAsia="Times New Roman" w:cstheme="minorHAnsi"/>
                <w:b/>
                <w:lang w:eastAsia="ro-RO"/>
              </w:rPr>
            </w:pPr>
          </w:p>
          <w:p w14:paraId="36C5D163" w14:textId="77777777" w:rsidR="00C95D70" w:rsidRPr="00D3161F" w:rsidRDefault="00C95D70" w:rsidP="00E500B1">
            <w:pPr>
              <w:spacing w:after="0" w:line="240" w:lineRule="auto"/>
              <w:rPr>
                <w:rFonts w:eastAsia="Times New Roman" w:cstheme="minorHAnsi"/>
                <w:b/>
                <w:lang w:eastAsia="ro-RO"/>
              </w:rPr>
            </w:pPr>
          </w:p>
          <w:p w14:paraId="5DFE9DDA" w14:textId="77777777" w:rsidR="00C95D70" w:rsidRPr="00D3161F" w:rsidRDefault="00C95D70" w:rsidP="00E500B1">
            <w:pPr>
              <w:spacing w:after="0" w:line="240" w:lineRule="auto"/>
              <w:rPr>
                <w:rFonts w:eastAsia="Times New Roman" w:cstheme="minorHAnsi"/>
                <w:b/>
                <w:lang w:eastAsia="ro-RO"/>
              </w:rPr>
            </w:pPr>
          </w:p>
          <w:p w14:paraId="0BFA9AB3" w14:textId="77777777" w:rsidR="00C95D70" w:rsidRPr="00D3161F" w:rsidRDefault="00C95D70" w:rsidP="00E500B1">
            <w:pPr>
              <w:spacing w:after="0" w:line="240" w:lineRule="auto"/>
              <w:rPr>
                <w:rFonts w:eastAsia="Times New Roman" w:cstheme="minorHAnsi"/>
                <w:b/>
                <w:lang w:eastAsia="ro-RO"/>
              </w:rPr>
            </w:pPr>
          </w:p>
          <w:p w14:paraId="280D8B16" w14:textId="77777777" w:rsidR="00C95D70" w:rsidRPr="00D3161F" w:rsidRDefault="00C95D70" w:rsidP="00E500B1">
            <w:pPr>
              <w:spacing w:after="0" w:line="240" w:lineRule="auto"/>
              <w:rPr>
                <w:rFonts w:eastAsia="Times New Roman" w:cstheme="minorHAnsi"/>
                <w:b/>
                <w:lang w:eastAsia="ro-RO"/>
              </w:rPr>
            </w:pPr>
          </w:p>
          <w:p w14:paraId="2A9D9E77" w14:textId="77777777" w:rsidR="00C95D70" w:rsidRPr="00D3161F" w:rsidRDefault="00C95D70" w:rsidP="00E500B1">
            <w:pPr>
              <w:spacing w:after="0" w:line="240" w:lineRule="auto"/>
              <w:rPr>
                <w:rFonts w:eastAsia="Times New Roman" w:cstheme="minorHAnsi"/>
                <w:b/>
                <w:lang w:eastAsia="ro-RO"/>
              </w:rPr>
            </w:pPr>
          </w:p>
          <w:p w14:paraId="7BD4FC0A" w14:textId="77777777" w:rsidR="00C95D70" w:rsidRPr="00D3161F" w:rsidRDefault="00C95D70" w:rsidP="00E500B1">
            <w:pPr>
              <w:spacing w:after="0" w:line="240" w:lineRule="auto"/>
              <w:rPr>
                <w:rFonts w:eastAsia="Times New Roman" w:cstheme="minorHAnsi"/>
                <w:b/>
                <w:lang w:eastAsia="ro-RO"/>
              </w:rPr>
            </w:pPr>
          </w:p>
          <w:p w14:paraId="34D61068" w14:textId="77777777" w:rsidR="00C95D70" w:rsidRPr="00D3161F" w:rsidRDefault="00C95D70" w:rsidP="00E500B1">
            <w:pPr>
              <w:spacing w:after="0" w:line="240" w:lineRule="auto"/>
              <w:rPr>
                <w:rFonts w:eastAsia="Times New Roman" w:cstheme="minorHAnsi"/>
                <w:b/>
                <w:lang w:eastAsia="ro-RO"/>
              </w:rPr>
            </w:pPr>
          </w:p>
          <w:p w14:paraId="13403A87" w14:textId="77777777" w:rsidR="00C95D70" w:rsidRPr="00D3161F" w:rsidRDefault="00C95D70" w:rsidP="00E500B1">
            <w:pPr>
              <w:spacing w:after="0" w:line="240" w:lineRule="auto"/>
              <w:rPr>
                <w:rFonts w:eastAsia="Times New Roman" w:cstheme="minorHAnsi"/>
                <w:b/>
                <w:lang w:eastAsia="ro-RO"/>
              </w:rPr>
            </w:pPr>
            <w:r w:rsidRPr="00D3161F">
              <w:rPr>
                <w:rFonts w:eastAsia="Times New Roman" w:cstheme="minorHAnsi"/>
                <w:b/>
                <w:lang w:eastAsia="ro-RO"/>
              </w:rPr>
              <w:t>Principiul  structurii adecvate de parteneriat, pe baza obiectivului proiectului</w:t>
            </w:r>
          </w:p>
        </w:tc>
        <w:tc>
          <w:tcPr>
            <w:tcW w:w="5913" w:type="dxa"/>
            <w:gridSpan w:val="2"/>
            <w:shd w:val="clear" w:color="auto" w:fill="auto"/>
          </w:tcPr>
          <w:p w14:paraId="2212113B" w14:textId="77777777" w:rsidR="00C95D70" w:rsidRPr="002D003F" w:rsidRDefault="00C95D70" w:rsidP="002D003F">
            <w:pPr>
              <w:spacing w:after="0" w:line="240" w:lineRule="auto"/>
              <w:jc w:val="right"/>
              <w:rPr>
                <w:rFonts w:eastAsia="Times New Roman" w:cstheme="minorHAnsi"/>
                <w:b/>
                <w:iCs/>
                <w:lang w:eastAsia="ro-RO"/>
              </w:rPr>
            </w:pPr>
            <w:r w:rsidRPr="002D003F">
              <w:rPr>
                <w:rFonts w:eastAsia="Times New Roman" w:cstheme="minorHAnsi"/>
                <w:b/>
                <w:iCs/>
                <w:color w:val="FF0000"/>
                <w:lang w:eastAsia="ro-RO"/>
              </w:rPr>
              <w:t>punctaj maxim 35 puncte</w:t>
            </w:r>
          </w:p>
        </w:tc>
        <w:tc>
          <w:tcPr>
            <w:tcW w:w="2151" w:type="dxa"/>
            <w:vMerge w:val="restart"/>
          </w:tcPr>
          <w:p w14:paraId="4077D9A4" w14:textId="0E7035D8" w:rsidR="00C95D70" w:rsidRPr="002D003F" w:rsidRDefault="00C95D70" w:rsidP="00BD3EE0">
            <w:pPr>
              <w:spacing w:after="0" w:line="240" w:lineRule="auto"/>
              <w:jc w:val="both"/>
              <w:rPr>
                <w:rFonts w:eastAsia="Times New Roman" w:cstheme="minorHAnsi"/>
                <w:i/>
                <w:iCs/>
                <w:sz w:val="20"/>
                <w:szCs w:val="20"/>
                <w:lang w:eastAsia="ro-RO"/>
              </w:rPr>
            </w:pPr>
            <w:r w:rsidRPr="002D003F">
              <w:rPr>
                <w:rFonts w:eastAsia="Times New Roman" w:cstheme="minorHAnsi"/>
                <w:i/>
                <w:iCs/>
                <w:sz w:val="20"/>
                <w:szCs w:val="20"/>
                <w:lang w:eastAsia="ro-RO"/>
              </w:rPr>
              <w:t>Documente verificate:</w:t>
            </w:r>
            <w:r w:rsidRPr="002D003F">
              <w:rPr>
                <w:rFonts w:eastAsia="Times New Roman" w:cstheme="minorHAnsi"/>
                <w:iCs/>
                <w:sz w:val="20"/>
                <w:szCs w:val="20"/>
                <w:lang w:eastAsia="ro-RO"/>
              </w:rPr>
              <w:t xml:space="preserve"> </w:t>
            </w:r>
            <w:r w:rsidR="001E4949" w:rsidRPr="002D003F">
              <w:rPr>
                <w:rFonts w:eastAsia="Times New Roman" w:cstheme="minorHAnsi"/>
                <w:iCs/>
                <w:sz w:val="20"/>
                <w:szCs w:val="20"/>
                <w:lang w:eastAsia="ro-RO"/>
              </w:rPr>
              <w:t xml:space="preserve">Acordului de Cooperare </w:t>
            </w:r>
          </w:p>
        </w:tc>
      </w:tr>
      <w:tr w:rsidR="00C95D70" w:rsidRPr="009E639D" w14:paraId="7ACF7710" w14:textId="77777777" w:rsidTr="00A508E7">
        <w:trPr>
          <w:trHeight w:val="270"/>
          <w:jc w:val="center"/>
        </w:trPr>
        <w:tc>
          <w:tcPr>
            <w:tcW w:w="0" w:type="auto"/>
            <w:vMerge/>
            <w:shd w:val="clear" w:color="auto" w:fill="auto"/>
          </w:tcPr>
          <w:p w14:paraId="0673F193" w14:textId="77777777" w:rsidR="00C95D70" w:rsidRPr="009E639D" w:rsidRDefault="00C95D70" w:rsidP="00E500B1">
            <w:pPr>
              <w:spacing w:after="0" w:line="240" w:lineRule="auto"/>
              <w:rPr>
                <w:rFonts w:eastAsia="Times New Roman" w:cstheme="minorHAnsi"/>
                <w:iCs/>
                <w:lang w:eastAsia="ro-RO"/>
              </w:rPr>
            </w:pPr>
          </w:p>
        </w:tc>
        <w:tc>
          <w:tcPr>
            <w:tcW w:w="1806" w:type="dxa"/>
            <w:vMerge/>
            <w:shd w:val="clear" w:color="auto" w:fill="auto"/>
          </w:tcPr>
          <w:p w14:paraId="2907355F" w14:textId="77777777" w:rsidR="00C95D70" w:rsidRPr="00D3161F" w:rsidRDefault="00C95D70" w:rsidP="00E500B1">
            <w:pPr>
              <w:spacing w:after="0" w:line="240" w:lineRule="auto"/>
              <w:rPr>
                <w:rFonts w:eastAsia="Times New Roman" w:cstheme="minorHAnsi"/>
                <w:b/>
                <w:lang w:eastAsia="ro-RO"/>
              </w:rPr>
            </w:pPr>
          </w:p>
        </w:tc>
        <w:tc>
          <w:tcPr>
            <w:tcW w:w="4189" w:type="dxa"/>
            <w:shd w:val="clear" w:color="auto" w:fill="auto"/>
          </w:tcPr>
          <w:p w14:paraId="1497545B" w14:textId="77777777" w:rsidR="00C95D70" w:rsidRPr="00D3161F" w:rsidRDefault="004D59AC" w:rsidP="00E500B1">
            <w:pPr>
              <w:spacing w:after="0" w:line="240" w:lineRule="auto"/>
              <w:jc w:val="both"/>
              <w:rPr>
                <w:rFonts w:eastAsia="Times New Roman" w:cstheme="minorHAnsi"/>
                <w:b/>
                <w:lang w:eastAsia="ro-RO"/>
              </w:rPr>
            </w:pPr>
            <w:r w:rsidRPr="00D3161F">
              <w:rPr>
                <w:rFonts w:eastAsia="Times New Roman" w:cstheme="minorHAnsi"/>
                <w:b/>
                <w:lang w:eastAsia="ro-RO"/>
              </w:rPr>
              <w:t xml:space="preserve">2.1 </w:t>
            </w:r>
            <w:r w:rsidR="00C95D70" w:rsidRPr="00D3161F">
              <w:rPr>
                <w:rFonts w:eastAsia="Times New Roman" w:cstheme="minorHAnsi"/>
                <w:b/>
                <w:lang w:eastAsia="ro-RO"/>
              </w:rPr>
              <w:t>Parteneriatul are în componență  parteneri care la finalizarea proiectului formalizează cooperarea prin constituirea sau dezvoltarea unei forme asociative cu personalitate juridică</w:t>
            </w:r>
          </w:p>
          <w:p w14:paraId="0C8BEE8B" w14:textId="77777777" w:rsidR="00C95D70" w:rsidRPr="00D3161F" w:rsidRDefault="00C95D70" w:rsidP="00E500B1">
            <w:pPr>
              <w:spacing w:after="0" w:line="240" w:lineRule="auto"/>
              <w:jc w:val="both"/>
              <w:rPr>
                <w:rFonts w:eastAsia="Times New Roman" w:cstheme="minorHAnsi"/>
                <w:b/>
                <w:lang w:eastAsia="ro-RO"/>
              </w:rPr>
            </w:pPr>
            <w:r w:rsidRPr="00D3161F">
              <w:rPr>
                <w:rFonts w:eastAsia="Times New Roman" w:cstheme="minorHAnsi"/>
                <w:b/>
                <w:lang w:eastAsia="ro-RO"/>
              </w:rPr>
              <w:t>Forma asociativă rezultată trebuie să desfășoare activități economice pe o perioadă de minimum trei ani de la implementarea proiectului (realizarea efectivă).</w:t>
            </w:r>
          </w:p>
          <w:p w14:paraId="6F4B08E9" w14:textId="77777777" w:rsidR="00C95D70" w:rsidRPr="00D3161F" w:rsidRDefault="00C95D70" w:rsidP="00E500B1">
            <w:pPr>
              <w:spacing w:after="0" w:line="240" w:lineRule="auto"/>
              <w:jc w:val="both"/>
              <w:rPr>
                <w:rFonts w:eastAsia="Times New Roman" w:cstheme="minorHAnsi"/>
                <w:b/>
                <w:i/>
                <w:lang w:eastAsia="ro-RO"/>
              </w:rPr>
            </w:pPr>
            <w:r w:rsidRPr="00D3161F">
              <w:rPr>
                <w:rFonts w:eastAsia="Times New Roman" w:cstheme="minorHAnsi"/>
                <w:b/>
                <w:i/>
                <w:lang w:eastAsia="ro-RO"/>
              </w:rPr>
              <w:t>Punctajul se acordă numai dacă angajamentul de formalizare a cooperării se regăsește în Acordul de Cooperare</w:t>
            </w:r>
          </w:p>
        </w:tc>
        <w:tc>
          <w:tcPr>
            <w:tcW w:w="1724" w:type="dxa"/>
            <w:shd w:val="clear" w:color="auto" w:fill="auto"/>
            <w:vAlign w:val="center"/>
          </w:tcPr>
          <w:p w14:paraId="2CA1B840" w14:textId="77777777" w:rsidR="00C95D70" w:rsidRPr="009E639D" w:rsidRDefault="00C95D70" w:rsidP="00E500B1">
            <w:pPr>
              <w:spacing w:after="0" w:line="240" w:lineRule="auto"/>
              <w:jc w:val="center"/>
              <w:rPr>
                <w:rFonts w:eastAsia="Times New Roman" w:cstheme="minorHAnsi"/>
                <w:b/>
                <w:iCs/>
                <w:lang w:eastAsia="ro-RO"/>
              </w:rPr>
            </w:pPr>
            <w:r w:rsidRPr="009E639D">
              <w:rPr>
                <w:rFonts w:eastAsia="Times New Roman" w:cstheme="minorHAnsi"/>
                <w:b/>
                <w:iCs/>
                <w:lang w:eastAsia="ro-RO"/>
              </w:rPr>
              <w:t>25 puncte</w:t>
            </w:r>
          </w:p>
        </w:tc>
        <w:tc>
          <w:tcPr>
            <w:tcW w:w="2151" w:type="dxa"/>
            <w:vMerge/>
          </w:tcPr>
          <w:p w14:paraId="53262E6A" w14:textId="77777777" w:rsidR="00C95D70" w:rsidRPr="009E639D" w:rsidRDefault="00C95D70" w:rsidP="00E500B1">
            <w:pPr>
              <w:spacing w:after="0" w:line="240" w:lineRule="auto"/>
              <w:rPr>
                <w:rFonts w:eastAsia="Times New Roman" w:cstheme="minorHAnsi"/>
                <w:iCs/>
                <w:lang w:eastAsia="ro-RO"/>
              </w:rPr>
            </w:pPr>
          </w:p>
        </w:tc>
      </w:tr>
      <w:tr w:rsidR="00C95D70" w:rsidRPr="009E639D" w14:paraId="5BF6A409" w14:textId="77777777" w:rsidTr="00A508E7">
        <w:trPr>
          <w:trHeight w:val="270"/>
          <w:jc w:val="center"/>
        </w:trPr>
        <w:tc>
          <w:tcPr>
            <w:tcW w:w="0" w:type="auto"/>
            <w:vMerge/>
            <w:shd w:val="clear" w:color="auto" w:fill="auto"/>
          </w:tcPr>
          <w:p w14:paraId="0417A9DC" w14:textId="77777777" w:rsidR="00C95D70" w:rsidRPr="009E639D" w:rsidRDefault="00C95D70" w:rsidP="00E500B1">
            <w:pPr>
              <w:spacing w:after="0" w:line="240" w:lineRule="auto"/>
              <w:rPr>
                <w:rFonts w:eastAsia="Times New Roman" w:cstheme="minorHAnsi"/>
                <w:iCs/>
                <w:lang w:eastAsia="ro-RO"/>
              </w:rPr>
            </w:pPr>
          </w:p>
        </w:tc>
        <w:tc>
          <w:tcPr>
            <w:tcW w:w="1806" w:type="dxa"/>
            <w:vMerge/>
            <w:shd w:val="clear" w:color="auto" w:fill="auto"/>
          </w:tcPr>
          <w:p w14:paraId="1ADC18F1" w14:textId="77777777" w:rsidR="00C95D70" w:rsidRPr="00D3161F" w:rsidRDefault="00C95D70" w:rsidP="00E500B1">
            <w:pPr>
              <w:spacing w:after="0" w:line="240" w:lineRule="auto"/>
              <w:rPr>
                <w:rFonts w:eastAsia="Times New Roman" w:cstheme="minorHAnsi"/>
                <w:b/>
                <w:lang w:eastAsia="ro-RO"/>
              </w:rPr>
            </w:pPr>
          </w:p>
        </w:tc>
        <w:tc>
          <w:tcPr>
            <w:tcW w:w="4189" w:type="dxa"/>
            <w:shd w:val="clear" w:color="auto" w:fill="auto"/>
          </w:tcPr>
          <w:p w14:paraId="08B59BFD" w14:textId="77777777" w:rsidR="00C95D70" w:rsidRPr="00D3161F" w:rsidRDefault="004D59AC" w:rsidP="00E500B1">
            <w:pPr>
              <w:spacing w:after="0" w:line="240" w:lineRule="auto"/>
              <w:jc w:val="both"/>
              <w:rPr>
                <w:rFonts w:eastAsia="Times New Roman" w:cstheme="minorHAnsi"/>
                <w:b/>
                <w:lang w:eastAsia="ro-RO"/>
              </w:rPr>
            </w:pPr>
            <w:r w:rsidRPr="00D3161F">
              <w:rPr>
                <w:rFonts w:eastAsia="Times New Roman" w:cstheme="minorHAnsi"/>
                <w:b/>
                <w:lang w:eastAsia="ro-RO"/>
              </w:rPr>
              <w:t xml:space="preserve">2.2 </w:t>
            </w:r>
            <w:r w:rsidR="00C95D70" w:rsidRPr="00D3161F">
              <w:rPr>
                <w:rFonts w:eastAsia="Times New Roman" w:cstheme="minorHAnsi"/>
                <w:b/>
                <w:lang w:eastAsia="ro-RO"/>
              </w:rPr>
              <w:t>Parteneriatul are în componență  entități cu experiență în domeniile cercetării de piață și al promovării produselor agro-alimentare (de exemplu – institute de cercetare de piață, unități de învățământ cu profil economic, marketing, entități care au dezvoltat anterior scheme de aprovizionare directă care respectă principiile lanțului scurt de aprovizionare sau care au implementat cu succes alte proiecte în domeniu etc.).</w:t>
            </w:r>
          </w:p>
        </w:tc>
        <w:tc>
          <w:tcPr>
            <w:tcW w:w="1724" w:type="dxa"/>
            <w:shd w:val="clear" w:color="auto" w:fill="auto"/>
            <w:vAlign w:val="center"/>
          </w:tcPr>
          <w:p w14:paraId="3A2DE27F" w14:textId="77777777" w:rsidR="00C95D70" w:rsidRPr="009E639D" w:rsidRDefault="00C95D70" w:rsidP="00E500B1">
            <w:pPr>
              <w:spacing w:after="0" w:line="240" w:lineRule="auto"/>
              <w:jc w:val="center"/>
              <w:rPr>
                <w:rFonts w:eastAsia="Times New Roman" w:cstheme="minorHAnsi"/>
                <w:b/>
                <w:iCs/>
                <w:lang w:eastAsia="ro-RO"/>
              </w:rPr>
            </w:pPr>
            <w:r w:rsidRPr="009E639D">
              <w:rPr>
                <w:rFonts w:eastAsia="Times New Roman" w:cstheme="minorHAnsi"/>
                <w:b/>
                <w:iCs/>
                <w:lang w:eastAsia="ro-RO"/>
              </w:rPr>
              <w:t>5 puncte</w:t>
            </w:r>
          </w:p>
        </w:tc>
        <w:tc>
          <w:tcPr>
            <w:tcW w:w="2151" w:type="dxa"/>
            <w:vMerge/>
          </w:tcPr>
          <w:p w14:paraId="0D56F4B6" w14:textId="77777777" w:rsidR="00C95D70" w:rsidRPr="009E639D" w:rsidRDefault="00C95D70" w:rsidP="00E500B1">
            <w:pPr>
              <w:spacing w:after="0" w:line="240" w:lineRule="auto"/>
              <w:rPr>
                <w:rFonts w:eastAsia="Times New Roman" w:cstheme="minorHAnsi"/>
                <w:iCs/>
                <w:lang w:eastAsia="ro-RO"/>
              </w:rPr>
            </w:pPr>
          </w:p>
        </w:tc>
      </w:tr>
      <w:tr w:rsidR="00C95D70" w:rsidRPr="009E639D" w14:paraId="5FE7593E" w14:textId="77777777" w:rsidTr="00A508E7">
        <w:trPr>
          <w:trHeight w:val="270"/>
          <w:jc w:val="center"/>
        </w:trPr>
        <w:tc>
          <w:tcPr>
            <w:tcW w:w="0" w:type="auto"/>
            <w:vMerge/>
            <w:shd w:val="clear" w:color="auto" w:fill="auto"/>
          </w:tcPr>
          <w:p w14:paraId="1FFFD6C5" w14:textId="77777777" w:rsidR="00C95D70" w:rsidRPr="009E639D" w:rsidRDefault="00C95D70" w:rsidP="00E500B1">
            <w:pPr>
              <w:spacing w:after="0" w:line="240" w:lineRule="auto"/>
              <w:rPr>
                <w:rFonts w:eastAsia="Times New Roman" w:cstheme="minorHAnsi"/>
                <w:iCs/>
                <w:lang w:eastAsia="ro-RO"/>
              </w:rPr>
            </w:pPr>
          </w:p>
        </w:tc>
        <w:tc>
          <w:tcPr>
            <w:tcW w:w="1806" w:type="dxa"/>
            <w:vMerge/>
            <w:shd w:val="clear" w:color="auto" w:fill="auto"/>
          </w:tcPr>
          <w:p w14:paraId="34DF13D1" w14:textId="77777777" w:rsidR="00C95D70" w:rsidRPr="00D3161F" w:rsidRDefault="00C95D70" w:rsidP="00E500B1">
            <w:pPr>
              <w:spacing w:after="0" w:line="240" w:lineRule="auto"/>
              <w:rPr>
                <w:rFonts w:eastAsia="Times New Roman" w:cstheme="minorHAnsi"/>
                <w:b/>
                <w:lang w:eastAsia="ro-RO"/>
              </w:rPr>
            </w:pPr>
          </w:p>
        </w:tc>
        <w:tc>
          <w:tcPr>
            <w:tcW w:w="4189" w:type="dxa"/>
            <w:shd w:val="clear" w:color="auto" w:fill="auto"/>
          </w:tcPr>
          <w:p w14:paraId="6D080101" w14:textId="77777777" w:rsidR="00C95D70" w:rsidRPr="00D3161F" w:rsidRDefault="004D59AC" w:rsidP="00E500B1">
            <w:pPr>
              <w:spacing w:after="0" w:line="240" w:lineRule="auto"/>
              <w:jc w:val="both"/>
              <w:rPr>
                <w:rFonts w:eastAsia="Times New Roman" w:cstheme="minorHAnsi"/>
                <w:b/>
                <w:lang w:eastAsia="ro-RO"/>
              </w:rPr>
            </w:pPr>
            <w:r w:rsidRPr="00D3161F">
              <w:rPr>
                <w:rFonts w:eastAsia="Times New Roman" w:cstheme="minorHAnsi"/>
                <w:b/>
                <w:lang w:eastAsia="ro-RO"/>
              </w:rPr>
              <w:t xml:space="preserve">2.3 </w:t>
            </w:r>
            <w:r w:rsidR="00C95D70" w:rsidRPr="00D3161F">
              <w:rPr>
                <w:rFonts w:eastAsia="Times New Roman" w:cstheme="minorHAnsi"/>
                <w:b/>
                <w:lang w:eastAsia="ro-RO"/>
              </w:rPr>
              <w:t>Parteneriatul are în componență  consilii locale, unități școlare, sanitare, de agrement și de alimentație publică, ONG, alte entități relevante, pe baza obiectivelor proiectului.</w:t>
            </w:r>
          </w:p>
        </w:tc>
        <w:tc>
          <w:tcPr>
            <w:tcW w:w="1724" w:type="dxa"/>
            <w:shd w:val="clear" w:color="auto" w:fill="auto"/>
            <w:vAlign w:val="center"/>
          </w:tcPr>
          <w:p w14:paraId="671B7986" w14:textId="77777777" w:rsidR="00C95D70" w:rsidRPr="009E639D" w:rsidRDefault="00C95D70" w:rsidP="00E500B1">
            <w:pPr>
              <w:spacing w:after="0" w:line="240" w:lineRule="auto"/>
              <w:jc w:val="center"/>
              <w:rPr>
                <w:rFonts w:eastAsia="Times New Roman" w:cstheme="minorHAnsi"/>
                <w:b/>
                <w:iCs/>
                <w:lang w:eastAsia="ro-RO"/>
              </w:rPr>
            </w:pPr>
            <w:r w:rsidRPr="009E639D">
              <w:rPr>
                <w:rFonts w:eastAsia="Times New Roman" w:cstheme="minorHAnsi"/>
                <w:b/>
                <w:iCs/>
                <w:lang w:eastAsia="ro-RO"/>
              </w:rPr>
              <w:t>5 puncte</w:t>
            </w:r>
          </w:p>
        </w:tc>
        <w:tc>
          <w:tcPr>
            <w:tcW w:w="2151" w:type="dxa"/>
            <w:vMerge/>
          </w:tcPr>
          <w:p w14:paraId="2411F4C1" w14:textId="77777777" w:rsidR="00C95D70" w:rsidRPr="009E639D" w:rsidRDefault="00C95D70" w:rsidP="00E500B1">
            <w:pPr>
              <w:spacing w:after="0" w:line="240" w:lineRule="auto"/>
              <w:rPr>
                <w:rFonts w:eastAsia="Times New Roman" w:cstheme="minorHAnsi"/>
                <w:iCs/>
                <w:lang w:eastAsia="ro-RO"/>
              </w:rPr>
            </w:pPr>
          </w:p>
        </w:tc>
      </w:tr>
      <w:tr w:rsidR="000C4F5A" w:rsidRPr="009E639D" w14:paraId="2520D44F" w14:textId="77777777" w:rsidTr="00A508E7">
        <w:trPr>
          <w:trHeight w:val="270"/>
          <w:jc w:val="center"/>
        </w:trPr>
        <w:tc>
          <w:tcPr>
            <w:tcW w:w="0" w:type="auto"/>
            <w:vMerge w:val="restart"/>
            <w:shd w:val="clear" w:color="auto" w:fill="auto"/>
          </w:tcPr>
          <w:p w14:paraId="49578427" w14:textId="77777777" w:rsidR="000C4F5A" w:rsidRPr="009E639D" w:rsidRDefault="000C4F5A" w:rsidP="00E500B1">
            <w:pPr>
              <w:spacing w:after="0" w:line="240" w:lineRule="auto"/>
              <w:rPr>
                <w:rFonts w:eastAsia="Times New Roman" w:cstheme="minorHAnsi"/>
                <w:iCs/>
                <w:lang w:eastAsia="ro-RO"/>
              </w:rPr>
            </w:pPr>
          </w:p>
          <w:p w14:paraId="3D75A3D6" w14:textId="77777777" w:rsidR="000C4F5A" w:rsidRPr="009E639D" w:rsidRDefault="000C4F5A" w:rsidP="00E500B1">
            <w:pPr>
              <w:spacing w:after="0" w:line="240" w:lineRule="auto"/>
              <w:rPr>
                <w:rFonts w:eastAsia="Times New Roman" w:cstheme="minorHAnsi"/>
                <w:iCs/>
                <w:lang w:eastAsia="ro-RO"/>
              </w:rPr>
            </w:pPr>
          </w:p>
          <w:p w14:paraId="651B1026" w14:textId="77777777" w:rsidR="000C4F5A" w:rsidRPr="009E639D" w:rsidRDefault="000C4F5A" w:rsidP="00E500B1">
            <w:pPr>
              <w:spacing w:after="0" w:line="240" w:lineRule="auto"/>
              <w:rPr>
                <w:rFonts w:eastAsia="Times New Roman" w:cstheme="minorHAnsi"/>
                <w:iCs/>
                <w:lang w:eastAsia="ro-RO"/>
              </w:rPr>
            </w:pPr>
          </w:p>
          <w:p w14:paraId="5A475F9D" w14:textId="77777777" w:rsidR="000C4F5A" w:rsidRPr="009E639D" w:rsidRDefault="000C4F5A" w:rsidP="00E500B1">
            <w:pPr>
              <w:spacing w:after="0" w:line="240" w:lineRule="auto"/>
              <w:rPr>
                <w:rFonts w:eastAsia="Times New Roman" w:cstheme="minorHAnsi"/>
                <w:iCs/>
                <w:lang w:eastAsia="ro-RO"/>
              </w:rPr>
            </w:pPr>
          </w:p>
          <w:p w14:paraId="7F2BF3C1" w14:textId="77777777" w:rsidR="000C4F5A" w:rsidRPr="009E639D" w:rsidRDefault="000C4F5A" w:rsidP="00E500B1">
            <w:pPr>
              <w:spacing w:after="0" w:line="240" w:lineRule="auto"/>
              <w:rPr>
                <w:rFonts w:eastAsia="Times New Roman" w:cstheme="minorHAnsi"/>
                <w:iCs/>
                <w:lang w:eastAsia="ro-RO"/>
              </w:rPr>
            </w:pPr>
          </w:p>
          <w:p w14:paraId="54333EA1" w14:textId="77777777" w:rsidR="000C4F5A" w:rsidRPr="009E639D" w:rsidRDefault="000C4F5A" w:rsidP="00E500B1">
            <w:pPr>
              <w:spacing w:after="0" w:line="240" w:lineRule="auto"/>
              <w:rPr>
                <w:rFonts w:eastAsia="Times New Roman" w:cstheme="minorHAnsi"/>
                <w:iCs/>
                <w:lang w:eastAsia="ro-RO"/>
              </w:rPr>
            </w:pPr>
          </w:p>
          <w:p w14:paraId="4CF688B8" w14:textId="77777777" w:rsidR="000C4F5A" w:rsidRPr="009E639D" w:rsidRDefault="000C4F5A" w:rsidP="00E500B1">
            <w:pPr>
              <w:spacing w:after="0" w:line="240" w:lineRule="auto"/>
              <w:rPr>
                <w:rFonts w:eastAsia="Times New Roman" w:cstheme="minorHAnsi"/>
                <w:iCs/>
                <w:lang w:eastAsia="ro-RO"/>
              </w:rPr>
            </w:pPr>
          </w:p>
          <w:p w14:paraId="28E7D9B4" w14:textId="77777777" w:rsidR="000C4F5A" w:rsidRPr="009E639D" w:rsidRDefault="000C4F5A" w:rsidP="00E500B1">
            <w:pPr>
              <w:spacing w:after="0" w:line="240" w:lineRule="auto"/>
              <w:rPr>
                <w:rFonts w:eastAsia="Times New Roman" w:cstheme="minorHAnsi"/>
                <w:iCs/>
                <w:lang w:eastAsia="ro-RO"/>
              </w:rPr>
            </w:pPr>
          </w:p>
          <w:p w14:paraId="6197A694" w14:textId="77777777" w:rsidR="000C4F5A" w:rsidRPr="009E639D" w:rsidRDefault="000C4F5A" w:rsidP="00E500B1">
            <w:pPr>
              <w:spacing w:after="0" w:line="240" w:lineRule="auto"/>
              <w:rPr>
                <w:rFonts w:eastAsia="Times New Roman" w:cstheme="minorHAnsi"/>
                <w:iCs/>
                <w:lang w:eastAsia="ro-RO"/>
              </w:rPr>
            </w:pPr>
          </w:p>
          <w:p w14:paraId="11DE73F4" w14:textId="77777777" w:rsidR="000C4F5A" w:rsidRPr="009E639D" w:rsidRDefault="000C4F5A" w:rsidP="00E500B1">
            <w:pPr>
              <w:spacing w:after="0" w:line="240" w:lineRule="auto"/>
              <w:rPr>
                <w:rFonts w:eastAsia="Times New Roman" w:cstheme="minorHAnsi"/>
                <w:iCs/>
                <w:lang w:eastAsia="ro-RO"/>
              </w:rPr>
            </w:pPr>
          </w:p>
          <w:p w14:paraId="1E13189B" w14:textId="77777777" w:rsidR="000C4F5A" w:rsidRPr="009E639D" w:rsidRDefault="000C4F5A" w:rsidP="00E500B1">
            <w:pPr>
              <w:spacing w:after="0" w:line="240" w:lineRule="auto"/>
              <w:rPr>
                <w:rFonts w:eastAsia="Times New Roman" w:cstheme="minorHAnsi"/>
                <w:iCs/>
                <w:lang w:eastAsia="ro-RO"/>
              </w:rPr>
            </w:pPr>
          </w:p>
          <w:p w14:paraId="5DA3B84A" w14:textId="77777777" w:rsidR="000C4F5A" w:rsidRPr="009E639D" w:rsidRDefault="000C4F5A" w:rsidP="00E500B1">
            <w:pPr>
              <w:spacing w:after="0" w:line="240" w:lineRule="auto"/>
              <w:rPr>
                <w:rFonts w:eastAsia="Times New Roman" w:cstheme="minorHAnsi"/>
                <w:iCs/>
                <w:lang w:eastAsia="ro-RO"/>
              </w:rPr>
            </w:pPr>
          </w:p>
          <w:p w14:paraId="6CE1E1BF" w14:textId="77777777" w:rsidR="000C4F5A" w:rsidRPr="009E639D" w:rsidRDefault="000C4F5A" w:rsidP="00E500B1">
            <w:pPr>
              <w:spacing w:after="0" w:line="240" w:lineRule="auto"/>
              <w:rPr>
                <w:rFonts w:eastAsia="Times New Roman" w:cstheme="minorHAnsi"/>
                <w:iCs/>
                <w:lang w:eastAsia="ro-RO"/>
              </w:rPr>
            </w:pPr>
            <w:r w:rsidRPr="009E639D">
              <w:rPr>
                <w:rFonts w:eastAsia="Times New Roman" w:cstheme="minorHAnsi"/>
                <w:iCs/>
                <w:lang w:eastAsia="ro-RO"/>
              </w:rPr>
              <w:t>3</w:t>
            </w:r>
          </w:p>
        </w:tc>
        <w:tc>
          <w:tcPr>
            <w:tcW w:w="1806" w:type="dxa"/>
            <w:vMerge w:val="restart"/>
            <w:shd w:val="clear" w:color="auto" w:fill="auto"/>
          </w:tcPr>
          <w:p w14:paraId="309E47AF" w14:textId="77777777" w:rsidR="000C4F5A" w:rsidRPr="00D3161F" w:rsidRDefault="000C4F5A" w:rsidP="00E500B1">
            <w:pPr>
              <w:spacing w:after="0" w:line="240" w:lineRule="auto"/>
              <w:rPr>
                <w:rFonts w:eastAsia="Times New Roman" w:cstheme="minorHAnsi"/>
                <w:b/>
                <w:lang w:eastAsia="ro-RO"/>
              </w:rPr>
            </w:pPr>
          </w:p>
          <w:p w14:paraId="4330E29C" w14:textId="77777777" w:rsidR="000C4F5A" w:rsidRPr="00D3161F" w:rsidRDefault="000C4F5A" w:rsidP="00E500B1">
            <w:pPr>
              <w:spacing w:after="0" w:line="240" w:lineRule="auto"/>
              <w:rPr>
                <w:rFonts w:eastAsia="Times New Roman" w:cstheme="minorHAnsi"/>
                <w:b/>
                <w:lang w:eastAsia="ro-RO"/>
              </w:rPr>
            </w:pPr>
          </w:p>
          <w:p w14:paraId="457252F0" w14:textId="77777777" w:rsidR="000C4F5A" w:rsidRPr="00D3161F" w:rsidRDefault="000C4F5A" w:rsidP="00E500B1">
            <w:pPr>
              <w:spacing w:after="0" w:line="240" w:lineRule="auto"/>
              <w:rPr>
                <w:rFonts w:eastAsia="Times New Roman" w:cstheme="minorHAnsi"/>
                <w:b/>
                <w:lang w:eastAsia="ro-RO"/>
              </w:rPr>
            </w:pPr>
          </w:p>
          <w:p w14:paraId="4DE499FA" w14:textId="77777777" w:rsidR="000C4F5A" w:rsidRPr="00D3161F" w:rsidRDefault="000C4F5A" w:rsidP="00E500B1">
            <w:pPr>
              <w:spacing w:after="0" w:line="240" w:lineRule="auto"/>
              <w:rPr>
                <w:rFonts w:eastAsia="Times New Roman" w:cstheme="minorHAnsi"/>
                <w:b/>
                <w:lang w:eastAsia="ro-RO"/>
              </w:rPr>
            </w:pPr>
          </w:p>
          <w:p w14:paraId="55F3EF06" w14:textId="77777777" w:rsidR="000C4F5A" w:rsidRPr="00D3161F" w:rsidRDefault="000C4F5A" w:rsidP="00E500B1">
            <w:pPr>
              <w:spacing w:after="0" w:line="240" w:lineRule="auto"/>
              <w:rPr>
                <w:rFonts w:eastAsia="Times New Roman" w:cstheme="minorHAnsi"/>
                <w:b/>
                <w:lang w:eastAsia="ro-RO"/>
              </w:rPr>
            </w:pPr>
          </w:p>
          <w:p w14:paraId="0A25A5E7" w14:textId="77777777" w:rsidR="000C4F5A" w:rsidRPr="00D3161F" w:rsidRDefault="000C4F5A" w:rsidP="00E500B1">
            <w:pPr>
              <w:spacing w:after="0" w:line="240" w:lineRule="auto"/>
              <w:rPr>
                <w:rFonts w:eastAsia="Times New Roman" w:cstheme="minorHAnsi"/>
                <w:b/>
                <w:lang w:eastAsia="ro-RO"/>
              </w:rPr>
            </w:pPr>
          </w:p>
          <w:p w14:paraId="615A57E5" w14:textId="77777777" w:rsidR="000C4F5A" w:rsidRPr="00D3161F" w:rsidRDefault="000C4F5A" w:rsidP="00E500B1">
            <w:pPr>
              <w:spacing w:after="0" w:line="240" w:lineRule="auto"/>
              <w:rPr>
                <w:rFonts w:eastAsia="Times New Roman" w:cstheme="minorHAnsi"/>
                <w:b/>
                <w:lang w:eastAsia="ro-RO"/>
              </w:rPr>
            </w:pPr>
          </w:p>
          <w:p w14:paraId="61EAE93F" w14:textId="77777777" w:rsidR="000C4F5A" w:rsidRPr="00D3161F" w:rsidRDefault="000C4F5A" w:rsidP="00E500B1">
            <w:pPr>
              <w:spacing w:after="0" w:line="240" w:lineRule="auto"/>
              <w:rPr>
                <w:rFonts w:eastAsia="Times New Roman" w:cstheme="minorHAnsi"/>
                <w:b/>
                <w:lang w:eastAsia="ro-RO"/>
              </w:rPr>
            </w:pPr>
          </w:p>
          <w:p w14:paraId="0C02F5CC" w14:textId="77777777" w:rsidR="000C4F5A" w:rsidRPr="00D3161F" w:rsidRDefault="000C4F5A" w:rsidP="00E500B1">
            <w:pPr>
              <w:spacing w:after="0" w:line="240" w:lineRule="auto"/>
              <w:rPr>
                <w:rFonts w:eastAsia="Times New Roman" w:cstheme="minorHAnsi"/>
                <w:b/>
                <w:lang w:eastAsia="ro-RO"/>
              </w:rPr>
            </w:pPr>
          </w:p>
          <w:p w14:paraId="689C59C4" w14:textId="77777777" w:rsidR="000C4F5A" w:rsidRPr="00D3161F" w:rsidRDefault="000C4F5A" w:rsidP="00E500B1">
            <w:pPr>
              <w:spacing w:after="0" w:line="240" w:lineRule="auto"/>
              <w:rPr>
                <w:rFonts w:eastAsia="Times New Roman" w:cstheme="minorHAnsi"/>
                <w:b/>
                <w:lang w:eastAsia="ro-RO"/>
              </w:rPr>
            </w:pPr>
          </w:p>
          <w:p w14:paraId="512C990E" w14:textId="77777777" w:rsidR="000C4F5A" w:rsidRPr="00D3161F" w:rsidRDefault="000C4F5A" w:rsidP="00E500B1">
            <w:pPr>
              <w:spacing w:after="0" w:line="240" w:lineRule="auto"/>
              <w:rPr>
                <w:rFonts w:eastAsia="Times New Roman" w:cstheme="minorHAnsi"/>
                <w:b/>
                <w:lang w:eastAsia="ro-RO"/>
              </w:rPr>
            </w:pPr>
          </w:p>
          <w:p w14:paraId="36F89AA8" w14:textId="77777777" w:rsidR="000C4F5A" w:rsidRPr="00D3161F" w:rsidRDefault="000C4F5A" w:rsidP="00E500B1">
            <w:pPr>
              <w:spacing w:after="0" w:line="240" w:lineRule="auto"/>
              <w:rPr>
                <w:rFonts w:eastAsia="Times New Roman" w:cstheme="minorHAnsi"/>
                <w:b/>
                <w:lang w:eastAsia="ro-RO"/>
              </w:rPr>
            </w:pPr>
            <w:r w:rsidRPr="00D3161F">
              <w:rPr>
                <w:rFonts w:eastAsia="Times New Roman" w:cstheme="minorHAnsi"/>
                <w:b/>
                <w:lang w:eastAsia="ro-RO"/>
              </w:rPr>
              <w:t>Principiul “piețelor locale” (i.e. distanță geografică mai mică între punctul de producție și punctul de vânzare);</w:t>
            </w:r>
          </w:p>
        </w:tc>
        <w:tc>
          <w:tcPr>
            <w:tcW w:w="5913" w:type="dxa"/>
            <w:gridSpan w:val="2"/>
            <w:shd w:val="clear" w:color="auto" w:fill="auto"/>
          </w:tcPr>
          <w:p w14:paraId="7A52006F" w14:textId="77777777" w:rsidR="000C4F5A" w:rsidRPr="00D3161F" w:rsidRDefault="000C4F5A" w:rsidP="00E500B1">
            <w:pPr>
              <w:spacing w:after="0" w:line="240" w:lineRule="auto"/>
              <w:jc w:val="right"/>
              <w:rPr>
                <w:rFonts w:eastAsia="Times New Roman" w:cstheme="minorHAnsi"/>
                <w:b/>
                <w:iCs/>
                <w:lang w:eastAsia="ro-RO"/>
              </w:rPr>
            </w:pPr>
            <w:r w:rsidRPr="00D3161F">
              <w:rPr>
                <w:rFonts w:eastAsia="Times New Roman" w:cstheme="minorHAnsi"/>
                <w:b/>
                <w:iCs/>
                <w:color w:val="FF0000"/>
                <w:lang w:eastAsia="ro-RO"/>
              </w:rPr>
              <w:t>punctaj maxim 20 puncte</w:t>
            </w:r>
          </w:p>
        </w:tc>
        <w:tc>
          <w:tcPr>
            <w:tcW w:w="2151" w:type="dxa"/>
            <w:vMerge w:val="restart"/>
          </w:tcPr>
          <w:p w14:paraId="6B86B159" w14:textId="77777777" w:rsidR="000C4F5A" w:rsidRPr="00CC7807" w:rsidRDefault="000C4F5A" w:rsidP="00CD55F5">
            <w:pPr>
              <w:widowControl w:val="0"/>
              <w:autoSpaceDE w:val="0"/>
              <w:autoSpaceDN w:val="0"/>
              <w:spacing w:after="0"/>
              <w:jc w:val="both"/>
              <w:rPr>
                <w:rFonts w:ascii="Calibri" w:eastAsia="Calibri" w:hAnsi="Calibri" w:cs="Calibri"/>
                <w:i/>
                <w:lang w:val="en-US" w:bidi="en-US"/>
              </w:rPr>
            </w:pPr>
            <w:r w:rsidRPr="00CC7807">
              <w:rPr>
                <w:rFonts w:ascii="Calibri" w:eastAsia="Calibri" w:hAnsi="Calibri" w:cs="Calibri"/>
                <w:i/>
                <w:lang w:val="en-US" w:bidi="en-US"/>
              </w:rPr>
              <w:t>Documente verificate:</w:t>
            </w:r>
          </w:p>
          <w:p w14:paraId="294E9A18" w14:textId="77777777" w:rsidR="000C4F5A" w:rsidRPr="00CC7807" w:rsidRDefault="000C4F5A" w:rsidP="00CD55F5">
            <w:pPr>
              <w:widowControl w:val="0"/>
              <w:autoSpaceDE w:val="0"/>
              <w:autoSpaceDN w:val="0"/>
              <w:spacing w:before="158" w:after="0" w:line="256" w:lineRule="auto"/>
              <w:jc w:val="both"/>
              <w:rPr>
                <w:rFonts w:ascii="Calibri" w:eastAsia="Calibri" w:hAnsi="Calibri" w:cs="Calibri"/>
                <w:lang w:val="en-US" w:bidi="en-US"/>
              </w:rPr>
            </w:pPr>
            <w:r w:rsidRPr="00CC7807">
              <w:rPr>
                <w:rFonts w:ascii="Calibri" w:eastAsia="Calibri" w:hAnsi="Calibri" w:cs="Calibri"/>
                <w:lang w:val="en-US" w:bidi="en-US"/>
              </w:rPr>
              <w:t>Planul de marketing</w:t>
            </w:r>
          </w:p>
          <w:p w14:paraId="477A60D0" w14:textId="77777777" w:rsidR="000C4F5A" w:rsidRPr="00CC7807" w:rsidRDefault="000C4F5A" w:rsidP="00CD55F5">
            <w:pPr>
              <w:widowControl w:val="0"/>
              <w:autoSpaceDE w:val="0"/>
              <w:autoSpaceDN w:val="0"/>
              <w:spacing w:before="165" w:after="0"/>
              <w:jc w:val="both"/>
              <w:rPr>
                <w:rFonts w:ascii="Calibri" w:eastAsia="Calibri" w:hAnsi="Calibri" w:cs="Calibri"/>
                <w:lang w:val="en-US" w:bidi="en-US"/>
              </w:rPr>
            </w:pPr>
            <w:r w:rsidRPr="00CC7807">
              <w:rPr>
                <w:rFonts w:ascii="Calibri" w:eastAsia="Calibri" w:hAnsi="Calibri" w:cs="Calibri"/>
                <w:lang w:val="en-US" w:bidi="en-US"/>
              </w:rPr>
              <w:t>Documentele aferente terenului agricol</w:t>
            </w:r>
          </w:p>
          <w:p w14:paraId="3CE0DA16" w14:textId="77777777" w:rsidR="000C4F5A" w:rsidRPr="00CC7807" w:rsidRDefault="000C4F5A" w:rsidP="00CD55F5">
            <w:pPr>
              <w:widowControl w:val="0"/>
              <w:autoSpaceDE w:val="0"/>
              <w:autoSpaceDN w:val="0"/>
              <w:spacing w:after="0"/>
              <w:jc w:val="both"/>
              <w:rPr>
                <w:rFonts w:ascii="Calibri" w:eastAsia="Calibri" w:hAnsi="Calibri" w:cs="Calibri"/>
                <w:lang w:val="en-US" w:bidi="en-US"/>
              </w:rPr>
            </w:pPr>
            <w:r w:rsidRPr="00CC7807">
              <w:rPr>
                <w:rFonts w:ascii="Calibri" w:eastAsia="Calibri" w:hAnsi="Calibri" w:cs="Calibri"/>
                <w:lang w:val="en-US" w:bidi="en-US"/>
              </w:rPr>
              <w:t>/efectivului de animale,</w:t>
            </w:r>
          </w:p>
          <w:p w14:paraId="4B164041" w14:textId="77777777" w:rsidR="000C4F5A" w:rsidRPr="00CC7807" w:rsidRDefault="000C4F5A" w:rsidP="00CD55F5">
            <w:pPr>
              <w:widowControl w:val="0"/>
              <w:autoSpaceDE w:val="0"/>
              <w:autoSpaceDN w:val="0"/>
              <w:spacing w:before="11" w:after="0" w:line="240" w:lineRule="auto"/>
              <w:jc w:val="both"/>
              <w:rPr>
                <w:rFonts w:ascii="Calibri" w:eastAsia="Calibri" w:hAnsi="Calibri" w:cs="Calibri"/>
                <w:sz w:val="27"/>
                <w:lang w:val="en-US" w:bidi="en-US"/>
              </w:rPr>
            </w:pPr>
          </w:p>
          <w:p w14:paraId="2FABDFFF" w14:textId="77777777" w:rsidR="000C4F5A" w:rsidRPr="00CC7807" w:rsidRDefault="000C4F5A" w:rsidP="00CD55F5">
            <w:pPr>
              <w:widowControl w:val="0"/>
              <w:autoSpaceDE w:val="0"/>
              <w:autoSpaceDN w:val="0"/>
              <w:spacing w:before="1" w:after="0"/>
              <w:jc w:val="both"/>
              <w:rPr>
                <w:rFonts w:ascii="Calibri" w:eastAsia="Calibri" w:hAnsi="Calibri" w:cs="Calibri"/>
                <w:sz w:val="20"/>
                <w:lang w:val="en-US" w:bidi="en-US"/>
              </w:rPr>
            </w:pPr>
            <w:r w:rsidRPr="00CC7807">
              <w:rPr>
                <w:rFonts w:ascii="Calibri" w:eastAsia="Calibri" w:hAnsi="Calibri" w:cs="Calibri"/>
                <w:sz w:val="20"/>
                <w:lang w:val="en-US" w:bidi="en-US"/>
              </w:rPr>
              <w:t>Daca proiectul se refera la piete locale bazate exclusiv pe lanturi scurte se vor lua in considerare doar caracteristicile obligatorii ale lanturilor scurte (nu se analizeaza distanta dintre punctul de origine al produsului si locul comercializarii ci doar numărul de intermediari).</w:t>
            </w:r>
          </w:p>
          <w:p w14:paraId="70165DFE" w14:textId="0CCF8C15" w:rsidR="000C4F5A" w:rsidRPr="009E639D" w:rsidRDefault="000C4F5A" w:rsidP="00CD55F5">
            <w:pPr>
              <w:spacing w:after="0" w:line="240" w:lineRule="auto"/>
              <w:jc w:val="both"/>
              <w:rPr>
                <w:rFonts w:eastAsia="Times New Roman" w:cstheme="minorHAnsi"/>
                <w:iCs/>
                <w:lang w:eastAsia="ro-RO"/>
              </w:rPr>
            </w:pPr>
            <w:r w:rsidRPr="00CC7807">
              <w:rPr>
                <w:rFonts w:ascii="Calibri" w:eastAsia="Calibri" w:hAnsi="Calibri" w:cs="Calibri"/>
                <w:sz w:val="20"/>
                <w:lang w:val="en-US" w:bidi="en-US"/>
              </w:rPr>
              <w:t>Daca piata locala nu este bazata doar pe lanturi scurte atunci se vor lua in considerare caracteristicile obligatorii ale pietelor locale (distanta</w:t>
            </w:r>
          </w:p>
        </w:tc>
      </w:tr>
      <w:tr w:rsidR="000C4F5A" w:rsidRPr="009E639D" w14:paraId="1BEAC0B9" w14:textId="77777777" w:rsidTr="00A508E7">
        <w:trPr>
          <w:trHeight w:val="270"/>
          <w:jc w:val="center"/>
        </w:trPr>
        <w:tc>
          <w:tcPr>
            <w:tcW w:w="0" w:type="auto"/>
            <w:vMerge/>
            <w:shd w:val="clear" w:color="auto" w:fill="auto"/>
          </w:tcPr>
          <w:p w14:paraId="777D9810" w14:textId="77777777" w:rsidR="000C4F5A" w:rsidRPr="009E639D" w:rsidRDefault="000C4F5A" w:rsidP="00E500B1">
            <w:pPr>
              <w:spacing w:after="0" w:line="240" w:lineRule="auto"/>
              <w:rPr>
                <w:rFonts w:eastAsia="Times New Roman" w:cstheme="minorHAnsi"/>
                <w:iCs/>
                <w:lang w:eastAsia="ro-RO"/>
              </w:rPr>
            </w:pPr>
          </w:p>
        </w:tc>
        <w:tc>
          <w:tcPr>
            <w:tcW w:w="1806" w:type="dxa"/>
            <w:vMerge/>
            <w:shd w:val="clear" w:color="auto" w:fill="auto"/>
          </w:tcPr>
          <w:p w14:paraId="283F94F3" w14:textId="77777777" w:rsidR="000C4F5A" w:rsidRPr="00D3161F" w:rsidRDefault="000C4F5A" w:rsidP="00E500B1">
            <w:pPr>
              <w:spacing w:after="0" w:line="240" w:lineRule="auto"/>
              <w:rPr>
                <w:rFonts w:eastAsia="Times New Roman" w:cstheme="minorHAnsi"/>
                <w:b/>
                <w:lang w:eastAsia="ro-RO"/>
              </w:rPr>
            </w:pPr>
          </w:p>
        </w:tc>
        <w:tc>
          <w:tcPr>
            <w:tcW w:w="4189" w:type="dxa"/>
            <w:shd w:val="clear" w:color="auto" w:fill="auto"/>
          </w:tcPr>
          <w:p w14:paraId="2A4200ED" w14:textId="77777777" w:rsidR="000C4F5A" w:rsidRPr="00D3161F" w:rsidRDefault="000C4F5A" w:rsidP="00E500B1">
            <w:pPr>
              <w:spacing w:after="0" w:line="240" w:lineRule="auto"/>
              <w:jc w:val="both"/>
              <w:rPr>
                <w:rFonts w:eastAsia="Times New Roman" w:cstheme="minorHAnsi"/>
                <w:b/>
                <w:lang w:eastAsia="ro-RO"/>
              </w:rPr>
            </w:pPr>
            <w:r w:rsidRPr="00D3161F">
              <w:rPr>
                <w:rFonts w:eastAsia="Times New Roman" w:cstheme="minorHAnsi"/>
                <w:b/>
                <w:lang w:eastAsia="ro-RO"/>
              </w:rPr>
              <w:t>3.1 Distanța dintre exploatația de origine a produsului/produselor și punctul de comercializare se încadrează între 0-50 km;</w:t>
            </w:r>
          </w:p>
        </w:tc>
        <w:tc>
          <w:tcPr>
            <w:tcW w:w="1724" w:type="dxa"/>
            <w:shd w:val="clear" w:color="auto" w:fill="auto"/>
            <w:vAlign w:val="center"/>
          </w:tcPr>
          <w:p w14:paraId="412A44FC" w14:textId="48695ADC" w:rsidR="000C4F5A" w:rsidRPr="009E639D" w:rsidRDefault="000C4F5A" w:rsidP="00CD55F5">
            <w:pPr>
              <w:spacing w:after="0" w:line="240" w:lineRule="auto"/>
              <w:jc w:val="both"/>
              <w:rPr>
                <w:rFonts w:eastAsia="Times New Roman" w:cstheme="minorHAnsi"/>
                <w:b/>
                <w:iCs/>
                <w:lang w:eastAsia="ro-RO"/>
              </w:rPr>
            </w:pPr>
            <w:r w:rsidRPr="00CC7807">
              <w:rPr>
                <w:rFonts w:ascii="Calibri" w:eastAsia="Calibri" w:hAnsi="Calibri" w:cs="Calibri"/>
                <w:sz w:val="20"/>
                <w:lang w:val="en-US" w:bidi="en-US"/>
              </w:rPr>
              <w:t xml:space="preserve"> geografica dintre punctul de origine al produsului si locul comercializarii).</w:t>
            </w:r>
            <w:r w:rsidRPr="009E639D">
              <w:rPr>
                <w:rFonts w:eastAsia="Times New Roman" w:cstheme="minorHAnsi"/>
                <w:b/>
                <w:iCs/>
                <w:lang w:eastAsia="ro-RO"/>
              </w:rPr>
              <w:t>10 p</w:t>
            </w:r>
          </w:p>
        </w:tc>
        <w:tc>
          <w:tcPr>
            <w:tcW w:w="2151" w:type="dxa"/>
            <w:vMerge/>
          </w:tcPr>
          <w:p w14:paraId="0DA55CEE" w14:textId="77777777" w:rsidR="000C4F5A" w:rsidRPr="009E639D" w:rsidRDefault="000C4F5A" w:rsidP="00E500B1">
            <w:pPr>
              <w:spacing w:after="0" w:line="240" w:lineRule="auto"/>
              <w:rPr>
                <w:rFonts w:eastAsia="Times New Roman" w:cstheme="minorHAnsi"/>
                <w:iCs/>
                <w:lang w:eastAsia="ro-RO"/>
              </w:rPr>
            </w:pPr>
          </w:p>
        </w:tc>
      </w:tr>
      <w:tr w:rsidR="000C4F5A" w:rsidRPr="009E639D" w14:paraId="56C4735E" w14:textId="77777777" w:rsidTr="00A508E7">
        <w:trPr>
          <w:trHeight w:val="3572"/>
          <w:jc w:val="center"/>
        </w:trPr>
        <w:tc>
          <w:tcPr>
            <w:tcW w:w="0" w:type="auto"/>
            <w:vMerge/>
            <w:shd w:val="clear" w:color="auto" w:fill="auto"/>
          </w:tcPr>
          <w:p w14:paraId="17F03DC5" w14:textId="77777777" w:rsidR="000C4F5A" w:rsidRPr="009E639D" w:rsidRDefault="000C4F5A" w:rsidP="00E500B1">
            <w:pPr>
              <w:spacing w:after="0" w:line="240" w:lineRule="auto"/>
              <w:rPr>
                <w:rFonts w:eastAsia="Times New Roman" w:cstheme="minorHAnsi"/>
                <w:iCs/>
                <w:lang w:eastAsia="ro-RO"/>
              </w:rPr>
            </w:pPr>
          </w:p>
        </w:tc>
        <w:tc>
          <w:tcPr>
            <w:tcW w:w="1806" w:type="dxa"/>
            <w:vMerge/>
            <w:shd w:val="clear" w:color="auto" w:fill="auto"/>
          </w:tcPr>
          <w:p w14:paraId="767E69C2" w14:textId="77777777" w:rsidR="000C4F5A" w:rsidRPr="00D3161F" w:rsidRDefault="000C4F5A" w:rsidP="00E500B1">
            <w:pPr>
              <w:spacing w:after="0" w:line="240" w:lineRule="auto"/>
              <w:rPr>
                <w:rFonts w:eastAsia="Times New Roman" w:cstheme="minorHAnsi"/>
                <w:b/>
                <w:lang w:eastAsia="ro-RO"/>
              </w:rPr>
            </w:pPr>
          </w:p>
        </w:tc>
        <w:tc>
          <w:tcPr>
            <w:tcW w:w="4189" w:type="dxa"/>
            <w:shd w:val="clear" w:color="auto" w:fill="auto"/>
          </w:tcPr>
          <w:p w14:paraId="6AAC2458" w14:textId="77777777" w:rsidR="000C4F5A" w:rsidRPr="00D3161F" w:rsidRDefault="000C4F5A" w:rsidP="00E500B1">
            <w:pPr>
              <w:spacing w:after="0" w:line="240" w:lineRule="auto"/>
              <w:jc w:val="both"/>
              <w:rPr>
                <w:rFonts w:eastAsia="Times New Roman" w:cstheme="minorHAnsi"/>
                <w:b/>
                <w:lang w:eastAsia="ro-RO"/>
              </w:rPr>
            </w:pPr>
            <w:r w:rsidRPr="00D3161F">
              <w:rPr>
                <w:rFonts w:eastAsia="Times New Roman" w:cstheme="minorHAnsi"/>
                <w:b/>
                <w:lang w:eastAsia="ro-RO"/>
              </w:rPr>
              <w:t>3.2 Distanța dintre exploatația de origine a produsului/produselor și punctul de comercializare se încadrează între  50-75 km.</w:t>
            </w:r>
          </w:p>
          <w:p w14:paraId="68FB4152" w14:textId="77777777" w:rsidR="000C4F5A" w:rsidRPr="00D3161F" w:rsidRDefault="000C4F5A" w:rsidP="00E500B1">
            <w:pPr>
              <w:spacing w:after="0" w:line="240" w:lineRule="auto"/>
              <w:jc w:val="both"/>
              <w:rPr>
                <w:rFonts w:eastAsia="Times New Roman" w:cstheme="minorHAnsi"/>
                <w:b/>
                <w:lang w:eastAsia="ro-RO"/>
              </w:rPr>
            </w:pPr>
            <w:r w:rsidRPr="00D3161F">
              <w:rPr>
                <w:rFonts w:eastAsia="Times New Roman" w:cstheme="minorHAnsi"/>
                <w:b/>
                <w:lang w:eastAsia="ro-RO"/>
              </w:rPr>
              <w:t>Distanța dintre exploatația de origine a produsului/produselor și punctul de comercializare se calculează prin intermediul GPS.</w:t>
            </w:r>
          </w:p>
          <w:p w14:paraId="0A05E293" w14:textId="77777777" w:rsidR="000C4F5A" w:rsidRPr="00D3161F" w:rsidRDefault="000C4F5A" w:rsidP="00E500B1">
            <w:pPr>
              <w:spacing w:after="0" w:line="240" w:lineRule="auto"/>
              <w:jc w:val="both"/>
              <w:rPr>
                <w:rFonts w:eastAsia="Times New Roman" w:cstheme="minorHAnsi"/>
                <w:b/>
                <w:lang w:eastAsia="ro-RO"/>
              </w:rPr>
            </w:pPr>
            <w:r w:rsidRPr="00D3161F">
              <w:rPr>
                <w:rFonts w:eastAsia="Times New Roman" w:cstheme="minorHAnsi"/>
                <w:b/>
                <w:lang w:eastAsia="ro-RO"/>
              </w:rPr>
              <w:t>Se va avea în vedere distanța rutieră cea mai scurtă.</w:t>
            </w:r>
          </w:p>
          <w:p w14:paraId="1ED1D794" w14:textId="77777777" w:rsidR="000C4F5A" w:rsidRPr="00D3161F" w:rsidRDefault="000C4F5A" w:rsidP="00E500B1">
            <w:pPr>
              <w:spacing w:after="0" w:line="240" w:lineRule="auto"/>
              <w:jc w:val="both"/>
              <w:rPr>
                <w:rFonts w:eastAsia="Times New Roman" w:cstheme="minorHAnsi"/>
                <w:b/>
                <w:lang w:eastAsia="ro-RO"/>
              </w:rPr>
            </w:pPr>
            <w:r w:rsidRPr="00D3161F">
              <w:rPr>
                <w:rFonts w:eastAsia="Times New Roman" w:cstheme="minorHAnsi"/>
                <w:b/>
                <w:lang w:eastAsia="ro-RO"/>
              </w:rPr>
              <w:t>Dovada încadrării în limitele de km menționate anterior nu este necesară. Distanța va fi verificată de către GAL și OJFIR/AFIR ;</w:t>
            </w:r>
          </w:p>
        </w:tc>
        <w:tc>
          <w:tcPr>
            <w:tcW w:w="1724" w:type="dxa"/>
            <w:shd w:val="clear" w:color="auto" w:fill="auto"/>
            <w:vAlign w:val="center"/>
          </w:tcPr>
          <w:p w14:paraId="734808C0" w14:textId="77777777" w:rsidR="000C4F5A" w:rsidRPr="009E639D" w:rsidRDefault="000C4F5A" w:rsidP="00E500B1">
            <w:pPr>
              <w:spacing w:after="0" w:line="240" w:lineRule="auto"/>
              <w:jc w:val="center"/>
              <w:rPr>
                <w:rFonts w:eastAsia="Times New Roman" w:cstheme="minorHAnsi"/>
                <w:b/>
                <w:iCs/>
                <w:lang w:eastAsia="ro-RO"/>
              </w:rPr>
            </w:pPr>
            <w:r w:rsidRPr="009E639D">
              <w:rPr>
                <w:rFonts w:eastAsia="Times New Roman" w:cstheme="minorHAnsi"/>
                <w:b/>
                <w:iCs/>
                <w:lang w:eastAsia="ro-RO"/>
              </w:rPr>
              <w:t>5 P</w:t>
            </w:r>
          </w:p>
        </w:tc>
        <w:tc>
          <w:tcPr>
            <w:tcW w:w="2151" w:type="dxa"/>
            <w:vMerge/>
          </w:tcPr>
          <w:p w14:paraId="2D84B299" w14:textId="77777777" w:rsidR="000C4F5A" w:rsidRPr="009E639D" w:rsidRDefault="000C4F5A" w:rsidP="00E500B1">
            <w:pPr>
              <w:spacing w:after="0" w:line="240" w:lineRule="auto"/>
              <w:rPr>
                <w:rFonts w:eastAsia="Times New Roman" w:cstheme="minorHAnsi"/>
                <w:iCs/>
                <w:lang w:eastAsia="ro-RO"/>
              </w:rPr>
            </w:pPr>
          </w:p>
        </w:tc>
      </w:tr>
      <w:tr w:rsidR="000C4F5A" w:rsidRPr="009E639D" w14:paraId="48863ED4" w14:textId="77777777" w:rsidTr="00A508E7">
        <w:trPr>
          <w:trHeight w:val="1230"/>
          <w:jc w:val="center"/>
        </w:trPr>
        <w:tc>
          <w:tcPr>
            <w:tcW w:w="0" w:type="auto"/>
            <w:vMerge/>
            <w:shd w:val="clear" w:color="auto" w:fill="auto"/>
          </w:tcPr>
          <w:p w14:paraId="498ACA8B" w14:textId="77777777" w:rsidR="000C4F5A" w:rsidRPr="009E639D" w:rsidRDefault="000C4F5A" w:rsidP="00E500B1">
            <w:pPr>
              <w:spacing w:after="0" w:line="240" w:lineRule="auto"/>
              <w:rPr>
                <w:rFonts w:eastAsia="Times New Roman" w:cstheme="minorHAnsi"/>
                <w:iCs/>
                <w:lang w:eastAsia="ro-RO"/>
              </w:rPr>
            </w:pPr>
          </w:p>
        </w:tc>
        <w:tc>
          <w:tcPr>
            <w:tcW w:w="1806" w:type="dxa"/>
            <w:vMerge/>
            <w:shd w:val="clear" w:color="auto" w:fill="auto"/>
          </w:tcPr>
          <w:p w14:paraId="6C8917D3" w14:textId="77777777" w:rsidR="000C4F5A" w:rsidRPr="00D3161F" w:rsidRDefault="000C4F5A" w:rsidP="00E500B1">
            <w:pPr>
              <w:spacing w:after="0" w:line="240" w:lineRule="auto"/>
              <w:rPr>
                <w:rFonts w:eastAsia="Times New Roman" w:cstheme="minorHAnsi"/>
                <w:b/>
                <w:lang w:eastAsia="ro-RO"/>
              </w:rPr>
            </w:pPr>
          </w:p>
        </w:tc>
        <w:tc>
          <w:tcPr>
            <w:tcW w:w="4189" w:type="dxa"/>
            <w:shd w:val="clear" w:color="auto" w:fill="auto"/>
          </w:tcPr>
          <w:p w14:paraId="6263F7FB" w14:textId="77777777" w:rsidR="000C4F5A" w:rsidRPr="00D3161F" w:rsidRDefault="000C4F5A" w:rsidP="00E500B1">
            <w:pPr>
              <w:spacing w:after="0" w:line="240" w:lineRule="auto"/>
              <w:jc w:val="both"/>
              <w:rPr>
                <w:rFonts w:eastAsia="Times New Roman" w:cstheme="minorHAnsi"/>
                <w:b/>
                <w:i/>
                <w:lang w:eastAsia="ro-RO"/>
              </w:rPr>
            </w:pPr>
            <w:r w:rsidRPr="00D3161F">
              <w:rPr>
                <w:rFonts w:eastAsia="Times New Roman" w:cstheme="minorHAnsi"/>
                <w:b/>
                <w:i/>
                <w:lang w:eastAsia="ro-RO"/>
              </w:rPr>
              <w:t>3.3 Proiecte care propun integrarea lanțului scurt cu piață locală.</w:t>
            </w:r>
          </w:p>
          <w:p w14:paraId="302D3B9D" w14:textId="77777777" w:rsidR="000C4F5A" w:rsidRPr="00D3161F" w:rsidRDefault="000C4F5A" w:rsidP="00E500B1">
            <w:pPr>
              <w:spacing w:after="0" w:line="240" w:lineRule="auto"/>
              <w:jc w:val="both"/>
              <w:rPr>
                <w:rFonts w:eastAsia="Times New Roman" w:cstheme="minorHAnsi"/>
                <w:b/>
                <w:lang w:eastAsia="ro-RO"/>
              </w:rPr>
            </w:pPr>
            <w:r w:rsidRPr="00D3161F">
              <w:rPr>
                <w:rFonts w:eastAsia="Times New Roman" w:cstheme="minorHAnsi"/>
                <w:b/>
                <w:lang w:eastAsia="ro-RO"/>
              </w:rPr>
              <w:t>Se vor puncta proiectele ce propun un plan de marketing ce cuprinde atât componenta de dezvoltare a lanțului scurt cât și componenta de dezvoltare a unei piețe locale.</w:t>
            </w:r>
          </w:p>
          <w:p w14:paraId="5254D14C" w14:textId="51E16F71" w:rsidR="000C4F5A" w:rsidRPr="00D3161F" w:rsidRDefault="000C4F5A" w:rsidP="00E500B1">
            <w:pPr>
              <w:spacing w:after="0" w:line="240" w:lineRule="auto"/>
              <w:jc w:val="both"/>
              <w:rPr>
                <w:rFonts w:eastAsia="Times New Roman" w:cstheme="minorHAnsi"/>
                <w:b/>
                <w:lang w:eastAsia="ro-RO"/>
              </w:rPr>
            </w:pPr>
            <w:r w:rsidRPr="00D3161F">
              <w:rPr>
                <w:rFonts w:eastAsia="Times New Roman" w:cstheme="minorHAnsi"/>
                <w:b/>
                <w:lang w:eastAsia="ro-RO"/>
              </w:rPr>
              <w:t>Se aplică proiectelor care propun înființarea și dezvoltarea piețelor locale exclusiv prin lanțuri scurte.</w:t>
            </w:r>
          </w:p>
        </w:tc>
        <w:tc>
          <w:tcPr>
            <w:tcW w:w="1724" w:type="dxa"/>
            <w:shd w:val="clear" w:color="auto" w:fill="auto"/>
            <w:vAlign w:val="center"/>
          </w:tcPr>
          <w:p w14:paraId="1AEE3398" w14:textId="77777777" w:rsidR="000C4F5A" w:rsidRPr="009E639D" w:rsidRDefault="000C4F5A" w:rsidP="00E500B1">
            <w:pPr>
              <w:spacing w:after="0" w:line="240" w:lineRule="auto"/>
              <w:jc w:val="center"/>
              <w:rPr>
                <w:rFonts w:eastAsia="Times New Roman" w:cstheme="minorHAnsi"/>
                <w:b/>
                <w:iCs/>
                <w:lang w:eastAsia="ro-RO"/>
              </w:rPr>
            </w:pPr>
            <w:r w:rsidRPr="009E639D">
              <w:rPr>
                <w:rFonts w:eastAsia="Times New Roman" w:cstheme="minorHAnsi"/>
                <w:b/>
                <w:iCs/>
                <w:lang w:eastAsia="ro-RO"/>
              </w:rPr>
              <w:t>10 p</w:t>
            </w:r>
          </w:p>
        </w:tc>
        <w:tc>
          <w:tcPr>
            <w:tcW w:w="2151" w:type="dxa"/>
            <w:vMerge/>
          </w:tcPr>
          <w:p w14:paraId="3F3DFFAC" w14:textId="77777777" w:rsidR="000C4F5A" w:rsidRPr="009E639D" w:rsidRDefault="000C4F5A" w:rsidP="00E500B1">
            <w:pPr>
              <w:spacing w:after="0" w:line="240" w:lineRule="auto"/>
              <w:rPr>
                <w:rFonts w:eastAsia="Times New Roman" w:cstheme="minorHAnsi"/>
                <w:iCs/>
                <w:lang w:eastAsia="ro-RO"/>
              </w:rPr>
            </w:pPr>
          </w:p>
        </w:tc>
      </w:tr>
      <w:tr w:rsidR="000C4F5A" w:rsidRPr="009E639D" w14:paraId="1BEA6EDF" w14:textId="77777777" w:rsidTr="00A508E7">
        <w:trPr>
          <w:trHeight w:val="1441"/>
          <w:jc w:val="center"/>
        </w:trPr>
        <w:tc>
          <w:tcPr>
            <w:tcW w:w="0" w:type="auto"/>
            <w:vMerge/>
            <w:shd w:val="clear" w:color="auto" w:fill="auto"/>
          </w:tcPr>
          <w:p w14:paraId="6F3F45EE" w14:textId="77777777" w:rsidR="000C4F5A" w:rsidRPr="009E639D" w:rsidRDefault="000C4F5A" w:rsidP="00E500B1">
            <w:pPr>
              <w:spacing w:after="0" w:line="240" w:lineRule="auto"/>
              <w:rPr>
                <w:rFonts w:eastAsia="Times New Roman" w:cstheme="minorHAnsi"/>
                <w:iCs/>
                <w:lang w:eastAsia="ro-RO"/>
              </w:rPr>
            </w:pPr>
          </w:p>
        </w:tc>
        <w:tc>
          <w:tcPr>
            <w:tcW w:w="1806" w:type="dxa"/>
            <w:vMerge/>
            <w:shd w:val="clear" w:color="auto" w:fill="auto"/>
          </w:tcPr>
          <w:p w14:paraId="696AADE0" w14:textId="77777777" w:rsidR="000C4F5A" w:rsidRPr="00D3161F" w:rsidRDefault="000C4F5A" w:rsidP="00E500B1">
            <w:pPr>
              <w:spacing w:after="0" w:line="240" w:lineRule="auto"/>
              <w:rPr>
                <w:rFonts w:eastAsia="Times New Roman" w:cstheme="minorHAnsi"/>
                <w:b/>
                <w:lang w:eastAsia="ro-RO"/>
              </w:rPr>
            </w:pPr>
          </w:p>
        </w:tc>
        <w:tc>
          <w:tcPr>
            <w:tcW w:w="5913" w:type="dxa"/>
            <w:gridSpan w:val="2"/>
            <w:shd w:val="clear" w:color="auto" w:fill="auto"/>
          </w:tcPr>
          <w:p w14:paraId="4FB4E1E1" w14:textId="4A79129A" w:rsidR="000C4F5A" w:rsidRPr="00B718F6" w:rsidRDefault="000C4F5A" w:rsidP="000C4F5A">
            <w:pPr>
              <w:spacing w:after="0" w:line="240" w:lineRule="auto"/>
              <w:jc w:val="both"/>
              <w:rPr>
                <w:rFonts w:eastAsia="Times New Roman" w:cstheme="minorHAnsi"/>
                <w:bCs/>
                <w:i/>
                <w:lang w:eastAsia="ro-RO"/>
              </w:rPr>
            </w:pPr>
            <w:r w:rsidRPr="00B718F6">
              <w:rPr>
                <w:rFonts w:eastAsia="Times New Roman" w:cstheme="minorHAnsi"/>
                <w:bCs/>
                <w:i/>
                <w:lang w:eastAsia="ro-RO"/>
              </w:rPr>
              <w:t>Solicitantul trebuie să se asigure înainte de depunerea proiectului că se încadrează în limitele de mai sus și să menționeze în proiect distanța maximă dintre exploatația de origine a produsului/produselor și punctul de comercializare.</w:t>
            </w:r>
          </w:p>
          <w:p w14:paraId="66614B25" w14:textId="21CB89EB" w:rsidR="000C4F5A" w:rsidRPr="00B718F6" w:rsidRDefault="000C4F5A" w:rsidP="000C4F5A">
            <w:pPr>
              <w:spacing w:after="0" w:line="240" w:lineRule="auto"/>
              <w:jc w:val="both"/>
              <w:rPr>
                <w:rFonts w:eastAsia="Times New Roman" w:cstheme="minorHAnsi"/>
                <w:bCs/>
                <w:i/>
                <w:lang w:eastAsia="ro-RO"/>
              </w:rPr>
            </w:pPr>
            <w:r w:rsidRPr="00B718F6">
              <w:rPr>
                <w:rFonts w:eastAsia="Times New Roman" w:cstheme="minorHAnsi"/>
                <w:bCs/>
                <w:i/>
                <w:lang w:eastAsia="ro-RO"/>
              </w:rPr>
              <w:t>Distanța dintre exploatația de origine a produsului/produselor și punctul de comercializare se calculează prin intermediul GPS.</w:t>
            </w:r>
          </w:p>
          <w:p w14:paraId="3D8CC553" w14:textId="77777777" w:rsidR="000C4F5A" w:rsidRPr="00B718F6" w:rsidRDefault="000C4F5A" w:rsidP="000C4F5A">
            <w:pPr>
              <w:spacing w:after="0" w:line="240" w:lineRule="auto"/>
              <w:jc w:val="both"/>
              <w:rPr>
                <w:rFonts w:eastAsia="Times New Roman" w:cstheme="minorHAnsi"/>
                <w:bCs/>
                <w:i/>
                <w:lang w:eastAsia="ro-RO"/>
              </w:rPr>
            </w:pPr>
            <w:r w:rsidRPr="00B718F6">
              <w:rPr>
                <w:rFonts w:eastAsia="Times New Roman" w:cstheme="minorHAnsi"/>
                <w:bCs/>
                <w:i/>
                <w:lang w:eastAsia="ro-RO"/>
              </w:rPr>
              <w:t>Se va avea în vedere distanța rutieră cea mai scurtă.</w:t>
            </w:r>
          </w:p>
          <w:p w14:paraId="6F8F1B2F" w14:textId="1876CC66" w:rsidR="000C4F5A" w:rsidRPr="00B718F6" w:rsidRDefault="000C4F5A" w:rsidP="000C4F5A">
            <w:pPr>
              <w:spacing w:after="0" w:line="240" w:lineRule="auto"/>
              <w:jc w:val="both"/>
              <w:rPr>
                <w:rFonts w:eastAsia="Times New Roman" w:cstheme="minorHAnsi"/>
                <w:bCs/>
                <w:i/>
                <w:lang w:eastAsia="ro-RO"/>
              </w:rPr>
            </w:pPr>
            <w:r w:rsidRPr="00B718F6">
              <w:rPr>
                <w:rFonts w:eastAsia="Times New Roman" w:cstheme="minorHAnsi"/>
                <w:bCs/>
                <w:i/>
                <w:lang w:eastAsia="ro-RO"/>
              </w:rPr>
              <w:t>Dovada încadrării în limitele de km menționate anterior nu este necesară. Distanța va fi verificată de către GAL .</w:t>
            </w:r>
          </w:p>
          <w:p w14:paraId="7A6B2B56" w14:textId="6012DA6D" w:rsidR="000C4F5A" w:rsidRPr="009E639D" w:rsidRDefault="000C4F5A" w:rsidP="000C4F5A">
            <w:pPr>
              <w:spacing w:after="0" w:line="240" w:lineRule="auto"/>
              <w:jc w:val="both"/>
              <w:rPr>
                <w:rFonts w:eastAsia="Times New Roman" w:cstheme="minorHAnsi"/>
                <w:b/>
                <w:iCs/>
                <w:lang w:eastAsia="ro-RO"/>
              </w:rPr>
            </w:pPr>
            <w:r w:rsidRPr="00B718F6">
              <w:rPr>
                <w:rFonts w:eastAsia="Times New Roman" w:cstheme="minorHAnsi"/>
                <w:bCs/>
                <w:i/>
                <w:lang w:eastAsia="ro-RO"/>
              </w:rPr>
              <w:t>Punctajele acordate în cadrul subcriteriilor pot fi cumulate în cazul în care se respectă condițiile sus-menționate.</w:t>
            </w:r>
          </w:p>
        </w:tc>
        <w:tc>
          <w:tcPr>
            <w:tcW w:w="2151" w:type="dxa"/>
            <w:vMerge/>
          </w:tcPr>
          <w:p w14:paraId="7C6A7A80" w14:textId="77777777" w:rsidR="000C4F5A" w:rsidRPr="009E639D" w:rsidRDefault="000C4F5A" w:rsidP="00E500B1">
            <w:pPr>
              <w:spacing w:after="0" w:line="240" w:lineRule="auto"/>
              <w:rPr>
                <w:rFonts w:eastAsia="Times New Roman" w:cstheme="minorHAnsi"/>
                <w:iCs/>
                <w:lang w:eastAsia="ro-RO"/>
              </w:rPr>
            </w:pPr>
          </w:p>
        </w:tc>
      </w:tr>
      <w:tr w:rsidR="00C95D70" w:rsidRPr="009E639D" w14:paraId="788B8E74" w14:textId="77777777" w:rsidTr="00A508E7">
        <w:trPr>
          <w:trHeight w:val="270"/>
          <w:jc w:val="center"/>
        </w:trPr>
        <w:tc>
          <w:tcPr>
            <w:tcW w:w="0" w:type="auto"/>
            <w:vMerge w:val="restart"/>
            <w:shd w:val="clear" w:color="auto" w:fill="auto"/>
          </w:tcPr>
          <w:p w14:paraId="61252095" w14:textId="77777777" w:rsidR="00C95D70" w:rsidRPr="009E639D" w:rsidRDefault="00C95D70" w:rsidP="00E500B1">
            <w:pPr>
              <w:spacing w:after="0" w:line="240" w:lineRule="auto"/>
              <w:rPr>
                <w:rFonts w:eastAsia="Times New Roman" w:cstheme="minorHAnsi"/>
                <w:iCs/>
                <w:lang w:eastAsia="ro-RO"/>
              </w:rPr>
            </w:pPr>
            <w:r w:rsidRPr="009E639D">
              <w:rPr>
                <w:rFonts w:eastAsia="Times New Roman" w:cstheme="minorHAnsi"/>
                <w:iCs/>
                <w:lang w:eastAsia="ro-RO"/>
              </w:rPr>
              <w:t>4</w:t>
            </w:r>
          </w:p>
        </w:tc>
        <w:tc>
          <w:tcPr>
            <w:tcW w:w="1806" w:type="dxa"/>
            <w:vMerge w:val="restart"/>
            <w:shd w:val="clear" w:color="auto" w:fill="auto"/>
          </w:tcPr>
          <w:p w14:paraId="685FDE9A" w14:textId="77777777" w:rsidR="00C95D70" w:rsidRPr="00D3161F" w:rsidRDefault="00C95D70" w:rsidP="00E500B1">
            <w:pPr>
              <w:spacing w:after="0" w:line="240" w:lineRule="auto"/>
              <w:rPr>
                <w:rFonts w:eastAsia="Times New Roman" w:cstheme="minorHAnsi"/>
                <w:b/>
                <w:lang w:eastAsia="ro-RO"/>
              </w:rPr>
            </w:pPr>
            <w:r w:rsidRPr="00D3161F">
              <w:rPr>
                <w:rFonts w:eastAsia="Times New Roman" w:cstheme="minorHAnsi"/>
                <w:b/>
                <w:lang w:eastAsia="ro-RO"/>
              </w:rPr>
              <w:t>Principiul  prioritizării planurilor de afaceri care își propun crearea a cel puțin un loc de muncă cu normă întreagă pe o perioadă de cel puțin 12 luni</w:t>
            </w:r>
          </w:p>
        </w:tc>
        <w:tc>
          <w:tcPr>
            <w:tcW w:w="5913" w:type="dxa"/>
            <w:gridSpan w:val="2"/>
            <w:shd w:val="clear" w:color="auto" w:fill="auto"/>
          </w:tcPr>
          <w:p w14:paraId="40EB980E" w14:textId="77777777" w:rsidR="00C95D70" w:rsidRPr="00D3161F" w:rsidRDefault="00C95D70" w:rsidP="00E500B1">
            <w:pPr>
              <w:spacing w:after="0" w:line="240" w:lineRule="auto"/>
              <w:jc w:val="right"/>
              <w:rPr>
                <w:rFonts w:eastAsia="Times New Roman" w:cstheme="minorHAnsi"/>
                <w:b/>
                <w:iCs/>
                <w:lang w:eastAsia="ro-RO"/>
              </w:rPr>
            </w:pPr>
            <w:r w:rsidRPr="00D3161F">
              <w:rPr>
                <w:rFonts w:eastAsia="Times New Roman" w:cstheme="minorHAnsi"/>
                <w:b/>
                <w:iCs/>
                <w:color w:val="FF0000"/>
                <w:lang w:eastAsia="ro-RO"/>
              </w:rPr>
              <w:t>punctaj maxim 30 puncte</w:t>
            </w:r>
          </w:p>
        </w:tc>
        <w:tc>
          <w:tcPr>
            <w:tcW w:w="2151" w:type="dxa"/>
            <w:vMerge w:val="restart"/>
          </w:tcPr>
          <w:p w14:paraId="29353052" w14:textId="658A4278" w:rsidR="00C95D70" w:rsidRPr="009E639D" w:rsidRDefault="00CC7807" w:rsidP="00E500B1">
            <w:pPr>
              <w:spacing w:after="0" w:line="240" w:lineRule="auto"/>
              <w:rPr>
                <w:rFonts w:eastAsia="Times New Roman" w:cstheme="minorHAnsi"/>
                <w:iCs/>
                <w:lang w:eastAsia="ro-RO"/>
              </w:rPr>
            </w:pPr>
            <w:r w:rsidRPr="00CC7807">
              <w:rPr>
                <w:rFonts w:eastAsia="Times New Roman" w:cstheme="minorHAnsi"/>
                <w:i/>
                <w:iCs/>
                <w:lang w:eastAsia="ro-RO" w:bidi="en-US"/>
              </w:rPr>
              <w:t xml:space="preserve">Documente verificate: </w:t>
            </w:r>
            <w:r w:rsidRPr="00CC7807">
              <w:rPr>
                <w:rFonts w:eastAsia="Times New Roman" w:cstheme="minorHAnsi"/>
                <w:iCs/>
                <w:lang w:eastAsia="ro-RO" w:bidi="en-US"/>
              </w:rPr>
              <w:t>Planul de marketing</w:t>
            </w:r>
          </w:p>
        </w:tc>
      </w:tr>
      <w:tr w:rsidR="00C95D70" w:rsidRPr="009E639D" w14:paraId="32154FAE" w14:textId="77777777" w:rsidTr="00AC680B">
        <w:trPr>
          <w:trHeight w:val="1175"/>
          <w:jc w:val="center"/>
        </w:trPr>
        <w:tc>
          <w:tcPr>
            <w:tcW w:w="0" w:type="auto"/>
            <w:vMerge/>
            <w:shd w:val="clear" w:color="auto" w:fill="auto"/>
          </w:tcPr>
          <w:p w14:paraId="1CE50216" w14:textId="77777777" w:rsidR="00C95D70" w:rsidRPr="009E639D" w:rsidRDefault="00C95D70" w:rsidP="00E500B1">
            <w:pPr>
              <w:spacing w:after="0" w:line="240" w:lineRule="auto"/>
              <w:rPr>
                <w:rFonts w:eastAsia="Times New Roman" w:cstheme="minorHAnsi"/>
                <w:iCs/>
                <w:lang w:eastAsia="ro-RO"/>
              </w:rPr>
            </w:pPr>
          </w:p>
        </w:tc>
        <w:tc>
          <w:tcPr>
            <w:tcW w:w="1806" w:type="dxa"/>
            <w:vMerge/>
            <w:shd w:val="clear" w:color="auto" w:fill="auto"/>
          </w:tcPr>
          <w:p w14:paraId="188DC8E8" w14:textId="77777777" w:rsidR="00C95D70" w:rsidRPr="00D3161F" w:rsidRDefault="00C95D70" w:rsidP="00E500B1">
            <w:pPr>
              <w:spacing w:after="0" w:line="240" w:lineRule="auto"/>
              <w:rPr>
                <w:rFonts w:eastAsia="Times New Roman" w:cstheme="minorHAnsi"/>
                <w:b/>
                <w:lang w:eastAsia="ro-RO"/>
              </w:rPr>
            </w:pPr>
          </w:p>
        </w:tc>
        <w:tc>
          <w:tcPr>
            <w:tcW w:w="4189" w:type="dxa"/>
            <w:shd w:val="clear" w:color="auto" w:fill="auto"/>
          </w:tcPr>
          <w:p w14:paraId="126127A1" w14:textId="77777777" w:rsidR="00C95D70" w:rsidRPr="00D3161F" w:rsidRDefault="004D59AC" w:rsidP="00E500B1">
            <w:pPr>
              <w:spacing w:after="0" w:line="240" w:lineRule="auto"/>
              <w:jc w:val="both"/>
              <w:rPr>
                <w:rFonts w:eastAsia="Times New Roman" w:cstheme="minorHAnsi"/>
                <w:b/>
                <w:lang w:eastAsia="ro-RO"/>
              </w:rPr>
            </w:pPr>
            <w:r w:rsidRPr="00D3161F">
              <w:rPr>
                <w:rFonts w:eastAsia="Times New Roman" w:cstheme="minorHAnsi"/>
                <w:b/>
                <w:lang w:eastAsia="ro-RO"/>
              </w:rPr>
              <w:t xml:space="preserve">4.1 </w:t>
            </w:r>
            <w:r w:rsidR="00C95D70" w:rsidRPr="00D3161F">
              <w:rPr>
                <w:rFonts w:eastAsia="Times New Roman" w:cstheme="minorHAnsi"/>
                <w:b/>
                <w:lang w:eastAsia="ro-RO"/>
              </w:rPr>
              <w:t>Planul propune crearea unui loc de munca cu normă întreagă pe cel puțin 12 luni ;</w:t>
            </w:r>
          </w:p>
        </w:tc>
        <w:tc>
          <w:tcPr>
            <w:tcW w:w="1724" w:type="dxa"/>
            <w:shd w:val="clear" w:color="auto" w:fill="auto"/>
            <w:vAlign w:val="center"/>
          </w:tcPr>
          <w:p w14:paraId="3439F992" w14:textId="77777777" w:rsidR="00C95D70" w:rsidRPr="009E639D" w:rsidRDefault="00C95D70" w:rsidP="00E500B1">
            <w:pPr>
              <w:spacing w:after="0" w:line="240" w:lineRule="auto"/>
              <w:jc w:val="center"/>
              <w:rPr>
                <w:rFonts w:eastAsia="Times New Roman" w:cstheme="minorHAnsi"/>
                <w:b/>
                <w:iCs/>
                <w:lang w:eastAsia="ro-RO"/>
              </w:rPr>
            </w:pPr>
            <w:r w:rsidRPr="009E639D">
              <w:rPr>
                <w:rFonts w:eastAsia="Times New Roman" w:cstheme="minorHAnsi"/>
                <w:b/>
                <w:iCs/>
                <w:lang w:eastAsia="ro-RO"/>
              </w:rPr>
              <w:t>15 p</w:t>
            </w:r>
          </w:p>
        </w:tc>
        <w:tc>
          <w:tcPr>
            <w:tcW w:w="2151" w:type="dxa"/>
            <w:vMerge/>
          </w:tcPr>
          <w:p w14:paraId="2F2824B7" w14:textId="77777777" w:rsidR="00C95D70" w:rsidRPr="009E639D" w:rsidRDefault="00C95D70" w:rsidP="00E500B1">
            <w:pPr>
              <w:spacing w:after="0" w:line="240" w:lineRule="auto"/>
              <w:rPr>
                <w:rFonts w:eastAsia="Times New Roman" w:cstheme="minorHAnsi"/>
                <w:iCs/>
                <w:lang w:eastAsia="ro-RO"/>
              </w:rPr>
            </w:pPr>
          </w:p>
        </w:tc>
      </w:tr>
      <w:tr w:rsidR="00C95D70" w:rsidRPr="009E639D" w14:paraId="6BB4F443" w14:textId="77777777" w:rsidTr="00A508E7">
        <w:trPr>
          <w:trHeight w:val="270"/>
          <w:jc w:val="center"/>
        </w:trPr>
        <w:tc>
          <w:tcPr>
            <w:tcW w:w="0" w:type="auto"/>
            <w:vMerge/>
            <w:shd w:val="clear" w:color="auto" w:fill="auto"/>
          </w:tcPr>
          <w:p w14:paraId="769E9FD2" w14:textId="77777777" w:rsidR="00C95D70" w:rsidRPr="009E639D" w:rsidRDefault="00C95D70" w:rsidP="00E500B1">
            <w:pPr>
              <w:spacing w:after="0" w:line="240" w:lineRule="auto"/>
              <w:rPr>
                <w:rFonts w:eastAsia="Times New Roman" w:cstheme="minorHAnsi"/>
                <w:iCs/>
                <w:lang w:eastAsia="ro-RO"/>
              </w:rPr>
            </w:pPr>
          </w:p>
        </w:tc>
        <w:tc>
          <w:tcPr>
            <w:tcW w:w="1806" w:type="dxa"/>
            <w:vMerge/>
            <w:shd w:val="clear" w:color="auto" w:fill="auto"/>
          </w:tcPr>
          <w:p w14:paraId="3E6644C8" w14:textId="77777777" w:rsidR="00C95D70" w:rsidRPr="00D3161F" w:rsidRDefault="00C95D70" w:rsidP="00E500B1">
            <w:pPr>
              <w:spacing w:after="0" w:line="240" w:lineRule="auto"/>
              <w:rPr>
                <w:rFonts w:eastAsia="Times New Roman" w:cstheme="minorHAnsi"/>
                <w:b/>
                <w:lang w:eastAsia="ro-RO"/>
              </w:rPr>
            </w:pPr>
          </w:p>
        </w:tc>
        <w:tc>
          <w:tcPr>
            <w:tcW w:w="4189" w:type="dxa"/>
            <w:shd w:val="clear" w:color="auto" w:fill="auto"/>
          </w:tcPr>
          <w:p w14:paraId="7469927B" w14:textId="77777777" w:rsidR="00C95D70" w:rsidRPr="00D3161F" w:rsidRDefault="004D59AC" w:rsidP="00E500B1">
            <w:pPr>
              <w:spacing w:after="0" w:line="240" w:lineRule="auto"/>
              <w:jc w:val="both"/>
              <w:rPr>
                <w:rFonts w:eastAsia="Times New Roman" w:cstheme="minorHAnsi"/>
                <w:b/>
                <w:lang w:eastAsia="ro-RO"/>
              </w:rPr>
            </w:pPr>
            <w:r w:rsidRPr="00D3161F">
              <w:rPr>
                <w:rFonts w:eastAsia="Times New Roman" w:cstheme="minorHAnsi"/>
                <w:b/>
                <w:lang w:eastAsia="ro-RO"/>
              </w:rPr>
              <w:t xml:space="preserve">4.2 </w:t>
            </w:r>
            <w:r w:rsidR="00C95D70" w:rsidRPr="00D3161F">
              <w:rPr>
                <w:rFonts w:eastAsia="Times New Roman" w:cstheme="minorHAnsi"/>
                <w:b/>
                <w:lang w:eastAsia="ro-RO"/>
              </w:rPr>
              <w:t>Planul propune crearea a cel puțin 2 locuri de munca cu normă întreagă pe cel puțin 12 luni</w:t>
            </w:r>
          </w:p>
        </w:tc>
        <w:tc>
          <w:tcPr>
            <w:tcW w:w="1724" w:type="dxa"/>
            <w:shd w:val="clear" w:color="auto" w:fill="auto"/>
            <w:vAlign w:val="center"/>
          </w:tcPr>
          <w:p w14:paraId="1125731F" w14:textId="77777777" w:rsidR="00C95D70" w:rsidRPr="009E639D" w:rsidRDefault="00C95D70" w:rsidP="00E500B1">
            <w:pPr>
              <w:spacing w:after="0" w:line="240" w:lineRule="auto"/>
              <w:jc w:val="center"/>
              <w:rPr>
                <w:rFonts w:eastAsia="Times New Roman" w:cstheme="minorHAnsi"/>
                <w:b/>
                <w:iCs/>
                <w:lang w:eastAsia="ro-RO"/>
              </w:rPr>
            </w:pPr>
            <w:r w:rsidRPr="009E639D">
              <w:rPr>
                <w:rFonts w:eastAsia="Times New Roman" w:cstheme="minorHAnsi"/>
                <w:b/>
                <w:iCs/>
                <w:lang w:eastAsia="ro-RO"/>
              </w:rPr>
              <w:t>30 p</w:t>
            </w:r>
          </w:p>
        </w:tc>
        <w:tc>
          <w:tcPr>
            <w:tcW w:w="2151" w:type="dxa"/>
            <w:vMerge/>
          </w:tcPr>
          <w:p w14:paraId="64BE183E" w14:textId="77777777" w:rsidR="00C95D70" w:rsidRPr="009E639D" w:rsidRDefault="00C95D70" w:rsidP="00E500B1">
            <w:pPr>
              <w:spacing w:after="0" w:line="240" w:lineRule="auto"/>
              <w:rPr>
                <w:rFonts w:eastAsia="Times New Roman" w:cstheme="minorHAnsi"/>
                <w:iCs/>
                <w:lang w:eastAsia="ro-RO"/>
              </w:rPr>
            </w:pPr>
          </w:p>
        </w:tc>
      </w:tr>
      <w:tr w:rsidR="002C3BEF" w:rsidRPr="009E639D" w14:paraId="76786A39" w14:textId="77777777" w:rsidTr="000C4F5A">
        <w:trPr>
          <w:jc w:val="center"/>
        </w:trPr>
        <w:tc>
          <w:tcPr>
            <w:tcW w:w="6493" w:type="dxa"/>
            <w:gridSpan w:val="3"/>
            <w:shd w:val="clear" w:color="auto" w:fill="auto"/>
            <w:vAlign w:val="center"/>
          </w:tcPr>
          <w:p w14:paraId="180BA434" w14:textId="77777777" w:rsidR="002C3BEF" w:rsidRPr="009E639D" w:rsidRDefault="002C3BEF" w:rsidP="00E500B1">
            <w:pPr>
              <w:spacing w:after="0" w:line="240" w:lineRule="auto"/>
              <w:jc w:val="center"/>
              <w:rPr>
                <w:rFonts w:eastAsia="Times New Roman" w:cstheme="minorHAnsi"/>
                <w:color w:val="FF0000"/>
                <w:lang w:eastAsia="ro-RO"/>
              </w:rPr>
            </w:pPr>
            <w:r w:rsidRPr="009E639D">
              <w:rPr>
                <w:rFonts w:eastAsia="Times New Roman" w:cstheme="minorHAnsi"/>
                <w:b/>
                <w:color w:val="FF0000"/>
                <w:lang w:eastAsia="ro-RO"/>
              </w:rPr>
              <w:t>TOTAL</w:t>
            </w:r>
          </w:p>
        </w:tc>
        <w:tc>
          <w:tcPr>
            <w:tcW w:w="1724" w:type="dxa"/>
            <w:shd w:val="clear" w:color="auto" w:fill="auto"/>
            <w:vAlign w:val="center"/>
          </w:tcPr>
          <w:p w14:paraId="11A72E18" w14:textId="77777777" w:rsidR="002C3BEF" w:rsidRPr="009E639D" w:rsidRDefault="002C3BEF" w:rsidP="00E500B1">
            <w:pPr>
              <w:spacing w:after="0" w:line="240" w:lineRule="auto"/>
              <w:jc w:val="center"/>
              <w:rPr>
                <w:rFonts w:eastAsia="Times New Roman" w:cstheme="minorHAnsi"/>
                <w:b/>
                <w:iCs/>
                <w:color w:val="FF0000"/>
                <w:lang w:eastAsia="ro-RO"/>
              </w:rPr>
            </w:pPr>
            <w:r w:rsidRPr="009E639D">
              <w:rPr>
                <w:rFonts w:eastAsia="Times New Roman" w:cstheme="minorHAnsi"/>
                <w:b/>
                <w:iCs/>
                <w:color w:val="FF0000"/>
                <w:lang w:eastAsia="ro-RO"/>
              </w:rPr>
              <w:t>100 PUNCTE</w:t>
            </w:r>
          </w:p>
        </w:tc>
        <w:tc>
          <w:tcPr>
            <w:tcW w:w="2151" w:type="dxa"/>
            <w:vAlign w:val="center"/>
          </w:tcPr>
          <w:p w14:paraId="55A001F8" w14:textId="77777777" w:rsidR="002C3BEF" w:rsidRPr="009E639D" w:rsidRDefault="002C3BEF" w:rsidP="00E500B1">
            <w:pPr>
              <w:spacing w:after="0" w:line="240" w:lineRule="auto"/>
              <w:jc w:val="center"/>
              <w:rPr>
                <w:rFonts w:eastAsia="Times New Roman" w:cstheme="minorHAnsi"/>
                <w:b/>
                <w:iCs/>
                <w:lang w:eastAsia="ro-RO"/>
              </w:rPr>
            </w:pPr>
          </w:p>
        </w:tc>
      </w:tr>
    </w:tbl>
    <w:p w14:paraId="643B7127" w14:textId="77777777" w:rsidR="00715199" w:rsidRPr="009E639D" w:rsidRDefault="00715199" w:rsidP="00E500B1">
      <w:pPr>
        <w:spacing w:after="0" w:line="240" w:lineRule="auto"/>
        <w:rPr>
          <w:rFonts w:eastAsia="Times New Roman" w:cstheme="minorHAnsi"/>
          <w:sz w:val="24"/>
          <w:szCs w:val="24"/>
          <w:lang w:eastAsia="ro-RO"/>
        </w:rPr>
      </w:pPr>
    </w:p>
    <w:p w14:paraId="5770C05B" w14:textId="5B8D6998" w:rsidR="00715199" w:rsidRPr="009E639D" w:rsidRDefault="00715199" w:rsidP="00CD55F5">
      <w:pPr>
        <w:spacing w:after="0" w:line="240" w:lineRule="auto"/>
        <w:jc w:val="center"/>
        <w:rPr>
          <w:rFonts w:eastAsia="Times New Roman" w:cstheme="minorHAnsi"/>
          <w:b/>
          <w:sz w:val="24"/>
          <w:szCs w:val="24"/>
          <w:lang w:eastAsia="ro-RO"/>
        </w:rPr>
      </w:pPr>
      <w:r w:rsidRPr="009E639D">
        <w:rPr>
          <w:rFonts w:eastAsia="Times New Roman" w:cstheme="minorHAnsi"/>
          <w:b/>
          <w:sz w:val="24"/>
          <w:szCs w:val="24"/>
          <w:lang w:eastAsia="ro-RO"/>
        </w:rPr>
        <w:t>Punctajul minim pentru proiecte</w:t>
      </w:r>
      <w:r w:rsidR="006842C0" w:rsidRPr="009E639D">
        <w:rPr>
          <w:rFonts w:eastAsia="Times New Roman" w:cstheme="minorHAnsi"/>
          <w:b/>
          <w:sz w:val="24"/>
          <w:szCs w:val="24"/>
          <w:lang w:eastAsia="ro-RO"/>
        </w:rPr>
        <w:t xml:space="preserve">le admise la finanțare este de </w:t>
      </w:r>
      <w:r w:rsidR="00CC7807">
        <w:rPr>
          <w:rFonts w:eastAsia="Times New Roman" w:cstheme="minorHAnsi"/>
          <w:b/>
          <w:sz w:val="24"/>
          <w:szCs w:val="24"/>
          <w:lang w:eastAsia="ro-RO"/>
        </w:rPr>
        <w:t>15</w:t>
      </w:r>
      <w:r w:rsidRPr="009E639D">
        <w:rPr>
          <w:rFonts w:eastAsia="Times New Roman" w:cstheme="minorHAnsi"/>
          <w:b/>
          <w:sz w:val="24"/>
          <w:szCs w:val="24"/>
          <w:lang w:eastAsia="ro-RO"/>
        </w:rPr>
        <w:t xml:space="preserve"> de puncte.</w:t>
      </w:r>
    </w:p>
    <w:p w14:paraId="1B903F13" w14:textId="77777777" w:rsidR="001E4949" w:rsidRPr="009E639D" w:rsidRDefault="001E4949" w:rsidP="00E500B1">
      <w:pPr>
        <w:spacing w:after="0" w:line="240" w:lineRule="auto"/>
        <w:rPr>
          <w:rFonts w:eastAsia="Times New Roman" w:cstheme="minorHAnsi"/>
          <w:sz w:val="24"/>
          <w:szCs w:val="24"/>
          <w:lang w:eastAsia="ro-RO"/>
        </w:rPr>
      </w:pPr>
    </w:p>
    <w:tbl>
      <w:tblPr>
        <w:tblStyle w:val="TableGrid"/>
        <w:tblW w:w="0" w:type="auto"/>
        <w:tblLook w:val="04A0" w:firstRow="1" w:lastRow="0" w:firstColumn="1" w:lastColumn="0" w:noHBand="0" w:noVBand="1"/>
      </w:tblPr>
      <w:tblGrid>
        <w:gridCol w:w="9936"/>
      </w:tblGrid>
      <w:tr w:rsidR="005F5431" w:rsidRPr="009E639D" w14:paraId="098EF62D" w14:textId="77777777" w:rsidTr="005F5431">
        <w:tc>
          <w:tcPr>
            <w:tcW w:w="10682" w:type="dxa"/>
            <w:tcBorders>
              <w:top w:val="single" w:sz="18" w:space="0" w:color="FF0000"/>
              <w:left w:val="single" w:sz="18" w:space="0" w:color="FF0000"/>
              <w:bottom w:val="single" w:sz="18" w:space="0" w:color="FF0000"/>
              <w:right w:val="single" w:sz="18" w:space="0" w:color="FF0000"/>
            </w:tcBorders>
          </w:tcPr>
          <w:p w14:paraId="16A32EA9" w14:textId="4C52E50C" w:rsidR="00106CEB" w:rsidRPr="00106CEB" w:rsidRDefault="005F5431" w:rsidP="00106CEB">
            <w:pPr>
              <w:jc w:val="both"/>
              <w:rPr>
                <w:rFonts w:cstheme="minorHAnsi"/>
                <w:b/>
                <w:i/>
                <w:lang w:bidi="en-US"/>
              </w:rPr>
            </w:pPr>
            <w:r w:rsidRPr="009E639D">
              <w:rPr>
                <w:rFonts w:cstheme="minorHAnsi"/>
                <w:b/>
                <w:color w:val="FF0000"/>
                <w:sz w:val="24"/>
                <w:szCs w:val="24"/>
              </w:rPr>
              <w:t>ATENȚIE !</w:t>
            </w:r>
            <w:r w:rsidR="009E639D" w:rsidRPr="009E639D">
              <w:rPr>
                <w:rFonts w:cstheme="minorHAnsi"/>
                <w:b/>
                <w:color w:val="FF0000"/>
                <w:sz w:val="24"/>
                <w:szCs w:val="24"/>
              </w:rPr>
              <w:t xml:space="preserve"> </w:t>
            </w:r>
            <w:r w:rsidR="00106CEB" w:rsidRPr="00106CEB">
              <w:rPr>
                <w:rFonts w:cstheme="minorHAnsi"/>
                <w:b/>
                <w:i/>
                <w:lang w:bidi="en-US"/>
              </w:rPr>
              <w:t>În cazul proiectelor cu același punctaj, departajarea acestora se face în funcție de numărul de locuri de muncă create (va avea prioritate proiectul care creaza mai multe locuri de muncă) .</w:t>
            </w:r>
          </w:p>
          <w:p w14:paraId="68C931F8" w14:textId="022B13E2" w:rsidR="001E4949" w:rsidRPr="00106CEB" w:rsidRDefault="00106CEB" w:rsidP="00777DF6">
            <w:pPr>
              <w:jc w:val="both"/>
              <w:rPr>
                <w:rFonts w:cstheme="minorHAnsi"/>
                <w:b/>
                <w:i/>
                <w:lang w:bidi="en-US"/>
              </w:rPr>
            </w:pPr>
            <w:r w:rsidRPr="00106CEB">
              <w:rPr>
                <w:rFonts w:cstheme="minorHAnsi"/>
                <w:b/>
                <w:i/>
                <w:lang w:bidi="en-US"/>
              </w:rPr>
              <w:t>În situația în care si după aceasta departajare există proiecte cu punctaj egal, departajarea finală se va face în funcție de numărul membrilor parteneriatului (va avea prioritate proiectul cu cel mai mare număr de parteneri)</w:t>
            </w:r>
          </w:p>
        </w:tc>
      </w:tr>
    </w:tbl>
    <w:p w14:paraId="13BA4A6A" w14:textId="77777777" w:rsidR="00CB05F3" w:rsidRDefault="00CB05F3" w:rsidP="00E500B1">
      <w:pPr>
        <w:spacing w:after="0" w:line="240" w:lineRule="auto"/>
        <w:ind w:firstLine="708"/>
        <w:jc w:val="both"/>
        <w:rPr>
          <w:rFonts w:eastAsia="Times New Roman" w:cstheme="minorHAnsi"/>
          <w:b/>
          <w:sz w:val="24"/>
          <w:szCs w:val="24"/>
          <w:lang w:eastAsia="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6"/>
      </w:tblGrid>
      <w:tr w:rsidR="00824385" w14:paraId="41102B83" w14:textId="77777777" w:rsidTr="006A0FF1">
        <w:tc>
          <w:tcPr>
            <w:tcW w:w="10296" w:type="dxa"/>
            <w:tcBorders>
              <w:top w:val="single" w:sz="18" w:space="0" w:color="FF0000"/>
              <w:left w:val="single" w:sz="18" w:space="0" w:color="FF0000"/>
              <w:bottom w:val="single" w:sz="18" w:space="0" w:color="FF0000"/>
              <w:right w:val="single" w:sz="18" w:space="0" w:color="FF0000"/>
            </w:tcBorders>
            <w:shd w:val="clear" w:color="auto" w:fill="auto"/>
          </w:tcPr>
          <w:p w14:paraId="4C74E0A9" w14:textId="56BA7DA9" w:rsidR="00824385" w:rsidRPr="00BA2382" w:rsidRDefault="00824385" w:rsidP="00BA2382">
            <w:pPr>
              <w:spacing w:after="0" w:line="240" w:lineRule="auto"/>
              <w:rPr>
                <w:rFonts w:ascii="Times New Roman" w:eastAsia="Times New Roman" w:hAnsi="Times New Roman" w:cs="Times New Roman"/>
                <w:sz w:val="24"/>
                <w:szCs w:val="24"/>
                <w:lang w:eastAsia="ro-RO"/>
              </w:rPr>
            </w:pPr>
            <w:r>
              <w:rPr>
                <w:rFonts w:ascii="Calibri" w:hAnsi="Calibri" w:cs="Calibri"/>
                <w:b/>
                <w:color w:val="FF0000"/>
              </w:rPr>
              <w:t xml:space="preserve">ATENȚIE! </w:t>
            </w:r>
            <w:r w:rsidRPr="00BA2382">
              <w:rPr>
                <w:rFonts w:ascii="Calibri" w:eastAsia="Times New Roman" w:hAnsi="Calibri" w:cs="Calibri"/>
                <w:b/>
                <w:i/>
                <w:sz w:val="24"/>
                <w:szCs w:val="24"/>
                <w:lang w:eastAsia="ro-RO"/>
              </w:rPr>
              <w:t xml:space="preserve">Pentru acordarea </w:t>
            </w:r>
            <w:r w:rsidRPr="00824385">
              <w:rPr>
                <w:rFonts w:ascii="Calibri" w:eastAsia="Times New Roman" w:hAnsi="Calibri" w:cs="Calibri"/>
                <w:b/>
                <w:i/>
                <w:sz w:val="24"/>
                <w:szCs w:val="24"/>
                <w:lang w:eastAsia="ro-RO"/>
              </w:rPr>
              <w:t>sprijinul</w:t>
            </w:r>
            <w:r w:rsidRPr="00BA2382">
              <w:rPr>
                <w:rFonts w:ascii="Calibri" w:eastAsia="Times New Roman" w:hAnsi="Calibri" w:cs="Calibri"/>
                <w:b/>
                <w:i/>
                <w:sz w:val="24"/>
                <w:szCs w:val="24"/>
                <w:lang w:eastAsia="ro-RO"/>
              </w:rPr>
              <w:t>ui</w:t>
            </w:r>
            <w:r w:rsidRPr="00824385">
              <w:rPr>
                <w:rFonts w:ascii="Calibri" w:eastAsia="Times New Roman" w:hAnsi="Calibri" w:cs="Calibri"/>
                <w:b/>
                <w:i/>
                <w:sz w:val="24"/>
                <w:szCs w:val="24"/>
                <w:lang w:eastAsia="ro-RO"/>
              </w:rPr>
              <w:t xml:space="preserve"> </w:t>
            </w:r>
            <w:r w:rsidRPr="00BA2382">
              <w:rPr>
                <w:rFonts w:ascii="Calibri" w:eastAsia="Times New Roman" w:hAnsi="Calibri" w:cs="Calibri"/>
                <w:b/>
                <w:i/>
                <w:sz w:val="24"/>
                <w:szCs w:val="24"/>
                <w:lang w:eastAsia="ro-RO"/>
              </w:rPr>
              <w:t xml:space="preserve">de </w:t>
            </w:r>
            <w:r w:rsidRPr="00824385">
              <w:rPr>
                <w:rFonts w:ascii="Calibri" w:eastAsia="Times New Roman" w:hAnsi="Calibri" w:cs="Calibri"/>
                <w:b/>
                <w:i/>
                <w:sz w:val="24"/>
                <w:szCs w:val="24"/>
                <w:lang w:eastAsia="ro-RO"/>
              </w:rPr>
              <w:t xml:space="preserve">maxim 50.000 euro/proiect, solicitantul </w:t>
            </w:r>
            <w:r w:rsidRPr="00BA2382">
              <w:rPr>
                <w:rFonts w:ascii="Calibri" w:eastAsia="Times New Roman" w:hAnsi="Calibri" w:cs="Calibri"/>
                <w:b/>
                <w:i/>
                <w:sz w:val="24"/>
                <w:szCs w:val="24"/>
                <w:lang w:eastAsia="ro-RO"/>
              </w:rPr>
              <w:t>are</w:t>
            </w:r>
            <w:r w:rsidRPr="00824385">
              <w:rPr>
                <w:rFonts w:ascii="Calibri" w:eastAsia="Times New Roman" w:hAnsi="Calibri" w:cs="Calibri"/>
                <w:b/>
                <w:i/>
                <w:sz w:val="24"/>
                <w:szCs w:val="24"/>
                <w:lang w:eastAsia="ro-RO"/>
              </w:rPr>
              <w:t xml:space="preserve">  obligația de a crea minim 1 loc de muncă. </w:t>
            </w:r>
          </w:p>
          <w:p w14:paraId="27C80FBA" w14:textId="6AB2124C" w:rsidR="00824385" w:rsidRPr="00BA2382" w:rsidRDefault="00824385" w:rsidP="00BA2382">
            <w:pPr>
              <w:spacing w:after="0" w:line="240" w:lineRule="auto"/>
              <w:jc w:val="both"/>
              <w:rPr>
                <w:rFonts w:ascii="Calibri" w:hAnsi="Calibri" w:cs="Calibri"/>
                <w:b/>
                <w:i/>
              </w:rPr>
            </w:pPr>
            <w:r w:rsidRPr="00BA2382">
              <w:rPr>
                <w:rFonts w:ascii="Calibri" w:hAnsi="Calibri" w:cs="Calibri"/>
                <w:b/>
                <w:i/>
                <w:sz w:val="24"/>
                <w:szCs w:val="24"/>
              </w:rPr>
              <w:t>Prin loc de muncă creat prin proiect se înțelege locul de muncă cu normă întreagă de 8 ore/zi.</w:t>
            </w:r>
          </w:p>
        </w:tc>
      </w:tr>
    </w:tbl>
    <w:p w14:paraId="78CB8A4B" w14:textId="66AD3EE1" w:rsidR="007A7099" w:rsidRDefault="007A7099" w:rsidP="00A508E7">
      <w:pPr>
        <w:spacing w:after="0" w:line="240" w:lineRule="auto"/>
        <w:jc w:val="both"/>
        <w:rPr>
          <w:rFonts w:eastAsia="Times New Roman" w:cstheme="minorHAnsi"/>
          <w:b/>
          <w:sz w:val="24"/>
          <w:szCs w:val="24"/>
          <w:lang w:eastAsia="ro-RO"/>
        </w:rPr>
      </w:pPr>
    </w:p>
    <w:p w14:paraId="1F522D29" w14:textId="2E9B3531" w:rsidR="00BA2382" w:rsidRDefault="00BA2382" w:rsidP="00A508E7">
      <w:pPr>
        <w:spacing w:after="0" w:line="240" w:lineRule="auto"/>
        <w:jc w:val="both"/>
        <w:rPr>
          <w:rFonts w:eastAsia="Times New Roman" w:cstheme="minorHAnsi"/>
          <w:b/>
          <w:sz w:val="24"/>
          <w:szCs w:val="24"/>
          <w:lang w:eastAsia="ro-RO"/>
        </w:rPr>
      </w:pPr>
    </w:p>
    <w:p w14:paraId="13547497" w14:textId="2A098BE4" w:rsidR="00BA2382" w:rsidRDefault="00BA2382" w:rsidP="00A508E7">
      <w:pPr>
        <w:spacing w:after="0" w:line="240" w:lineRule="auto"/>
        <w:jc w:val="both"/>
        <w:rPr>
          <w:rFonts w:eastAsia="Times New Roman" w:cstheme="minorHAnsi"/>
          <w:b/>
          <w:sz w:val="24"/>
          <w:szCs w:val="24"/>
          <w:lang w:eastAsia="ro-RO"/>
        </w:rPr>
      </w:pPr>
    </w:p>
    <w:p w14:paraId="4B4864CC" w14:textId="334FBE14" w:rsidR="00BA2382" w:rsidRDefault="00BA2382" w:rsidP="00A508E7">
      <w:pPr>
        <w:spacing w:after="0" w:line="240" w:lineRule="auto"/>
        <w:jc w:val="both"/>
        <w:rPr>
          <w:rFonts w:eastAsia="Times New Roman" w:cstheme="minorHAnsi"/>
          <w:b/>
          <w:sz w:val="24"/>
          <w:szCs w:val="24"/>
          <w:lang w:eastAsia="ro-RO"/>
        </w:rPr>
      </w:pPr>
    </w:p>
    <w:p w14:paraId="153BC22F" w14:textId="30955267" w:rsidR="00BA2382" w:rsidRDefault="00BA2382" w:rsidP="00A508E7">
      <w:pPr>
        <w:spacing w:after="0" w:line="240" w:lineRule="auto"/>
        <w:jc w:val="both"/>
        <w:rPr>
          <w:rFonts w:eastAsia="Times New Roman" w:cstheme="minorHAnsi"/>
          <w:b/>
          <w:sz w:val="24"/>
          <w:szCs w:val="24"/>
          <w:lang w:eastAsia="ro-RO"/>
        </w:rPr>
      </w:pPr>
    </w:p>
    <w:p w14:paraId="6B86FE46" w14:textId="77777777" w:rsidR="00BA2382" w:rsidRDefault="00BA2382" w:rsidP="00A508E7">
      <w:pPr>
        <w:spacing w:after="0" w:line="240" w:lineRule="auto"/>
        <w:jc w:val="both"/>
        <w:rPr>
          <w:rFonts w:eastAsia="Times New Roman" w:cstheme="minorHAnsi"/>
          <w:b/>
          <w:sz w:val="24"/>
          <w:szCs w:val="24"/>
          <w:lang w:eastAsia="ro-RO"/>
        </w:rPr>
      </w:pPr>
    </w:p>
    <w:p w14:paraId="6956BD0A" w14:textId="6CC5920E" w:rsidR="00C95D70" w:rsidRPr="009E639D" w:rsidRDefault="00C95D70" w:rsidP="00E500B1">
      <w:pPr>
        <w:spacing w:after="0" w:line="240" w:lineRule="auto"/>
        <w:ind w:firstLine="708"/>
        <w:jc w:val="both"/>
        <w:rPr>
          <w:rFonts w:eastAsia="Times New Roman" w:cstheme="minorHAnsi"/>
          <w:b/>
          <w:sz w:val="24"/>
          <w:szCs w:val="24"/>
          <w:lang w:eastAsia="ro-RO"/>
        </w:rPr>
      </w:pPr>
      <w:r w:rsidRPr="009E639D">
        <w:rPr>
          <w:rFonts w:eastAsia="Times New Roman" w:cstheme="minorHAnsi"/>
          <w:b/>
          <w:sz w:val="24"/>
          <w:szCs w:val="24"/>
          <w:lang w:eastAsia="ro-RO"/>
        </w:rPr>
        <w:t>PROCEDURA DE EVALUARE ȘI SELECȚIE A PROIECTELOR DEPUSE LA GAL</w:t>
      </w:r>
      <w:r w:rsidR="00F660C3" w:rsidRPr="009E639D">
        <w:rPr>
          <w:rFonts w:eastAsia="Times New Roman" w:cstheme="minorHAnsi"/>
          <w:b/>
          <w:sz w:val="24"/>
          <w:szCs w:val="24"/>
          <w:lang w:eastAsia="ro-RO"/>
        </w:rPr>
        <w:t xml:space="preserve"> ȚINUTUL VIEI ȘI VINULUI VRANCEA</w:t>
      </w:r>
      <w:r w:rsidRPr="009E639D">
        <w:rPr>
          <w:rFonts w:eastAsia="Times New Roman" w:cstheme="minorHAnsi"/>
          <w:b/>
          <w:sz w:val="24"/>
          <w:szCs w:val="24"/>
          <w:lang w:eastAsia="ro-RO"/>
        </w:rPr>
        <w:t>:</w:t>
      </w:r>
    </w:p>
    <w:p w14:paraId="3F9F2949" w14:textId="77777777" w:rsidR="00C95D70" w:rsidRPr="009E639D" w:rsidRDefault="00C95D70" w:rsidP="00E500B1">
      <w:pPr>
        <w:spacing w:after="0" w:line="240" w:lineRule="auto"/>
        <w:ind w:firstLine="708"/>
        <w:jc w:val="both"/>
        <w:rPr>
          <w:rFonts w:eastAsia="Times New Roman" w:cstheme="minorHAnsi"/>
          <w:b/>
          <w:sz w:val="24"/>
          <w:szCs w:val="24"/>
          <w:lang w:eastAsia="ro-RO"/>
        </w:rPr>
      </w:pPr>
    </w:p>
    <w:p w14:paraId="57FFAAA3" w14:textId="77777777" w:rsidR="00715199" w:rsidRPr="009E639D" w:rsidRDefault="00715199" w:rsidP="00E500B1">
      <w:pPr>
        <w:spacing w:after="0" w:line="240" w:lineRule="auto"/>
        <w:ind w:firstLine="708"/>
        <w:jc w:val="both"/>
        <w:rPr>
          <w:rFonts w:eastAsia="Times New Roman" w:cstheme="minorHAnsi"/>
          <w:b/>
          <w:sz w:val="24"/>
          <w:szCs w:val="24"/>
          <w:lang w:eastAsia="ro-RO"/>
        </w:rPr>
      </w:pPr>
      <w:r w:rsidRPr="009E639D">
        <w:rPr>
          <w:rFonts w:eastAsia="Times New Roman" w:cstheme="minorHAnsi"/>
          <w:b/>
          <w:sz w:val="24"/>
          <w:szCs w:val="24"/>
          <w:lang w:eastAsia="ro-RO"/>
        </w:rPr>
        <w:t>Evaluarea proiectelor depuse</w:t>
      </w:r>
    </w:p>
    <w:p w14:paraId="0642163F" w14:textId="77777777" w:rsidR="00715199" w:rsidRPr="009E639D" w:rsidRDefault="0084753B"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GAL Ținutul Viei și Vinului Vrancea</w:t>
      </w:r>
      <w:r w:rsidR="00715199" w:rsidRPr="009E639D">
        <w:rPr>
          <w:rFonts w:eastAsia="Times New Roman" w:cstheme="minorHAnsi"/>
          <w:sz w:val="24"/>
          <w:szCs w:val="24"/>
          <w:lang w:eastAsia="ro-RO"/>
        </w:rPr>
        <w:t xml:space="preserve"> va lansa un anunț de deschidere a sesiunii de primire de cereri de finanțare, finanțate prin Sub-măsura 19.2. Acesta va cuprinde informațiile prevăzute în cadrul Manualului de procedură pentru implementarea Sub-măsurii 19.2.</w:t>
      </w:r>
    </w:p>
    <w:p w14:paraId="305C18FF" w14:textId="77777777" w:rsidR="00715199" w:rsidRPr="009E639D" w:rsidRDefault="00715199" w:rsidP="00E500B1">
      <w:pPr>
        <w:spacing w:after="0" w:line="240" w:lineRule="auto"/>
        <w:jc w:val="both"/>
        <w:rPr>
          <w:rFonts w:eastAsia="Times New Roman" w:cstheme="minorHAnsi"/>
          <w:sz w:val="24"/>
          <w:szCs w:val="24"/>
          <w:lang w:eastAsia="ro-RO"/>
        </w:rPr>
      </w:pPr>
    </w:p>
    <w:p w14:paraId="5837CB9F"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Reprezentanții GAL, însoțiți, după caz, de solicitanți, pot depune la AFIR proiectele selectate nu mai târziu de 15 zile calendaristice de la Raportul de selecție final întocmit de GAL, astfel încât să poată fi realizată evaluarea și contractarea acestora în termenul limită prevăzut de legislația în vigoare.</w:t>
      </w:r>
    </w:p>
    <w:p w14:paraId="6F8B7C8F" w14:textId="77777777" w:rsidR="00715199" w:rsidRPr="009E639D" w:rsidRDefault="0071519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 xml:space="preserve">GAL‐urile vor evalua documentele și vor selecta proiectele, pe baza criteriilor de selecție aprobate în SDL, în cadrul unui proces de selecție transparent. </w:t>
      </w:r>
    </w:p>
    <w:p w14:paraId="55366612" w14:textId="77777777" w:rsidR="00715199" w:rsidRPr="009E639D" w:rsidRDefault="00715199" w:rsidP="00E500B1">
      <w:pPr>
        <w:spacing w:after="0" w:line="240" w:lineRule="auto"/>
        <w:jc w:val="both"/>
        <w:rPr>
          <w:rFonts w:eastAsia="Times New Roman" w:cstheme="minorHAnsi"/>
          <w:sz w:val="24"/>
          <w:szCs w:val="24"/>
          <w:lang w:eastAsia="ro-RO"/>
        </w:rPr>
      </w:pPr>
    </w:p>
    <w:p w14:paraId="22F69E93"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Evaluarea proiectelor se realizează de către evaluatorii din cadrul GAL-ului în conformitate cu procedura de evaluare a proiectelor. Dosarul cererii de finanțare este depus în perioada de depunere specificată în apelul de selecție, la sediul GAL de către reprezentantul legal al potențialului beneficiar. Dacă unul din proiectele depuse pentru selectare aparține unuia din membrii CS/CSC, în această situație persoana (organizația în cauză) nu va face parte din CS/CSC și va fi înlocuit de un membru supleant.</w:t>
      </w:r>
    </w:p>
    <w:p w14:paraId="6A2E45AA" w14:textId="77777777" w:rsidR="00715199" w:rsidRPr="009E639D" w:rsidRDefault="00715199" w:rsidP="00E500B1">
      <w:pPr>
        <w:spacing w:after="0" w:line="240" w:lineRule="auto"/>
        <w:jc w:val="both"/>
        <w:rPr>
          <w:rFonts w:eastAsia="Times New Roman" w:cstheme="minorHAnsi"/>
          <w:sz w:val="24"/>
          <w:szCs w:val="24"/>
          <w:lang w:eastAsia="ro-RO"/>
        </w:rPr>
      </w:pPr>
    </w:p>
    <w:p w14:paraId="0C3389EA"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Pentru toate proiectele evaluate la nivelul GAL, evaluatorii, stabiliți cu respectarea prevederilor SDL, vor verifica conformitatea și eligibilitatea proiectelor și vor acorda punctajele aferente fiecărei cereri de finanțare. Toate verificările se realizează pe evaluări documentate, în baza unor fișe de verificare elaborate la nivelul GAL, datate și semnate de experții evaluatori.</w:t>
      </w:r>
    </w:p>
    <w:p w14:paraId="303E92DA"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Verificarea eligibilității se realizează în termen de trei zile pentru cererile de finanțare care nu implică vizită pe teren și maximum cinci zile pentru proiectele care includ vizită pe teren. În cazul în care este necesară solicitarea de informații suplimentare în etapa de verificare a eligibilității, aceste termene se pot prelungi cu termenul maxim necesar pentru primirea răspunsului din partea solicitantului. Pentru situațiile în care termenele de verificare nu pot fi respectate, depășirea acestora va fi permisă pe baza unei motivații întemeiate, aprobate de Președintele GAL </w:t>
      </w:r>
      <w:r w:rsidR="00215557" w:rsidRPr="009E639D">
        <w:rPr>
          <w:rFonts w:eastAsia="Times New Roman" w:cstheme="minorHAnsi"/>
          <w:sz w:val="24"/>
          <w:szCs w:val="24"/>
          <w:lang w:eastAsia="ro-RO"/>
        </w:rPr>
        <w:t>Ținutul Viei și Vinului Vrancea</w:t>
      </w:r>
      <w:r w:rsidRPr="009E639D">
        <w:rPr>
          <w:rFonts w:eastAsia="Times New Roman" w:cstheme="minorHAnsi"/>
          <w:sz w:val="24"/>
          <w:szCs w:val="24"/>
          <w:lang w:eastAsia="ro-RO"/>
        </w:rPr>
        <w:t>.</w:t>
      </w:r>
    </w:p>
    <w:p w14:paraId="6B947B8D" w14:textId="77777777" w:rsidR="0084753B" w:rsidRPr="009E639D" w:rsidRDefault="0084753B" w:rsidP="00E500B1">
      <w:pPr>
        <w:spacing w:after="0" w:line="240" w:lineRule="auto"/>
        <w:jc w:val="both"/>
        <w:rPr>
          <w:rFonts w:eastAsia="Times New Roman" w:cstheme="minorHAnsi"/>
          <w:sz w:val="24"/>
          <w:szCs w:val="24"/>
          <w:lang w:eastAsia="ro-RO"/>
        </w:rPr>
      </w:pPr>
    </w:p>
    <w:p w14:paraId="3A54BF91"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Expertul verificator poate să solicite informații suplimentare în etapa de verificare a eligibilității, dacă este cazul. Solicitările de informații suplimentare  pot fi adresate o singură  dată.</w:t>
      </w:r>
    </w:p>
    <w:p w14:paraId="6045F484" w14:textId="77777777" w:rsidR="0084753B" w:rsidRPr="009E639D" w:rsidRDefault="0084753B" w:rsidP="00E500B1">
      <w:pPr>
        <w:spacing w:after="0" w:line="240" w:lineRule="auto"/>
        <w:jc w:val="both"/>
        <w:rPr>
          <w:rFonts w:eastAsia="Times New Roman" w:cstheme="minorHAnsi"/>
          <w:sz w:val="24"/>
          <w:szCs w:val="24"/>
          <w:lang w:eastAsia="ro-RO"/>
        </w:rPr>
      </w:pPr>
    </w:p>
    <w:p w14:paraId="76C259CC"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Termenul de răspuns la solicitarea de informații suplimentare nu poate depăși </w:t>
      </w:r>
      <w:r w:rsidRPr="00EF64C2">
        <w:rPr>
          <w:rFonts w:eastAsia="Times New Roman" w:cstheme="minorHAnsi"/>
          <w:b/>
          <w:bCs/>
          <w:sz w:val="24"/>
          <w:szCs w:val="24"/>
          <w:lang w:eastAsia="ro-RO"/>
        </w:rPr>
        <w:t>cinci zile</w:t>
      </w:r>
      <w:r w:rsidRPr="009E639D">
        <w:rPr>
          <w:rFonts w:eastAsia="Times New Roman" w:cstheme="minorHAnsi"/>
          <w:sz w:val="24"/>
          <w:szCs w:val="24"/>
          <w:lang w:eastAsia="ro-RO"/>
        </w:rPr>
        <w:t xml:space="preserve"> de la momentul luării la cunoștință de către solicitant.</w:t>
      </w:r>
    </w:p>
    <w:p w14:paraId="18FBCBE4" w14:textId="77777777" w:rsidR="0084753B" w:rsidRPr="009E639D" w:rsidRDefault="0084753B" w:rsidP="00E500B1">
      <w:pPr>
        <w:spacing w:after="0" w:line="240" w:lineRule="auto"/>
        <w:jc w:val="both"/>
        <w:rPr>
          <w:rFonts w:eastAsia="Times New Roman" w:cstheme="minorHAnsi"/>
          <w:sz w:val="24"/>
          <w:szCs w:val="24"/>
          <w:lang w:eastAsia="ro-RO"/>
        </w:rPr>
      </w:pPr>
    </w:p>
    <w:p w14:paraId="0EC9A925"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 Informațiile nesolicitate transmise de către solicitant nu vor fi luate în considerare.</w:t>
      </w:r>
    </w:p>
    <w:p w14:paraId="696AB692" w14:textId="77777777" w:rsidR="0084753B" w:rsidRPr="009E639D" w:rsidRDefault="0084753B" w:rsidP="00E500B1">
      <w:pPr>
        <w:spacing w:after="0" w:line="240" w:lineRule="auto"/>
        <w:jc w:val="both"/>
        <w:rPr>
          <w:rFonts w:eastAsia="Times New Roman" w:cstheme="minorHAnsi"/>
          <w:sz w:val="24"/>
          <w:szCs w:val="24"/>
          <w:lang w:eastAsia="ro-RO"/>
        </w:rPr>
      </w:pPr>
    </w:p>
    <w:p w14:paraId="3DEAFFD7" w14:textId="77777777" w:rsidR="00715199" w:rsidRPr="009E639D" w:rsidRDefault="0071519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 xml:space="preserve"> </w:t>
      </w:r>
      <w:r w:rsidR="00C95D70" w:rsidRPr="009E639D">
        <w:rPr>
          <w:rFonts w:eastAsia="Times New Roman" w:cstheme="minorHAnsi"/>
          <w:sz w:val="24"/>
          <w:szCs w:val="24"/>
          <w:lang w:eastAsia="ro-RO"/>
        </w:rPr>
        <w:tab/>
      </w:r>
      <w:r w:rsidRPr="009E639D">
        <w:rPr>
          <w:rFonts w:eastAsia="Times New Roman" w:cstheme="minorHAnsi"/>
          <w:sz w:val="24"/>
          <w:szCs w:val="24"/>
          <w:lang w:eastAsia="ro-RO"/>
        </w:rPr>
        <w:t xml:space="preserve">În situații excepționale, se pot solicita și alte clarificări, a căror necesitate a apărut ulterior transmiterii răspunsului la informațiile suplimentare solicitate inițial. </w:t>
      </w:r>
    </w:p>
    <w:p w14:paraId="7B65BE28" w14:textId="77777777" w:rsidR="00715199" w:rsidRPr="009E639D" w:rsidRDefault="00715199" w:rsidP="00E500B1">
      <w:pPr>
        <w:spacing w:after="0" w:line="240" w:lineRule="auto"/>
        <w:jc w:val="both"/>
        <w:rPr>
          <w:rFonts w:eastAsia="Times New Roman" w:cstheme="minorHAnsi"/>
          <w:sz w:val="24"/>
          <w:szCs w:val="24"/>
          <w:lang w:eastAsia="ro-RO"/>
        </w:rPr>
      </w:pPr>
    </w:p>
    <w:p w14:paraId="093D09AF"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Un exemplar al Cererilor de finanțare (copie, în format electronic - CD) care au fost declarate neeligibile de către  GAL vor fi restituite solicitanților (la cerere), pe baza unui proces-verbal de restituire, încheiat în 2 exemplare, semnat de ambele părți.</w:t>
      </w:r>
    </w:p>
    <w:p w14:paraId="05A92983" w14:textId="77777777" w:rsidR="0084753B" w:rsidRPr="009E639D" w:rsidRDefault="0084753B" w:rsidP="00E500B1">
      <w:pPr>
        <w:spacing w:after="0" w:line="240" w:lineRule="auto"/>
        <w:jc w:val="both"/>
        <w:rPr>
          <w:rFonts w:eastAsia="Times New Roman" w:cstheme="minorHAnsi"/>
          <w:sz w:val="24"/>
          <w:szCs w:val="24"/>
          <w:lang w:eastAsia="ro-RO"/>
        </w:rPr>
      </w:pPr>
    </w:p>
    <w:p w14:paraId="45AA3D23"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 Acestea pot fi corectate/completate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w:t>
      </w:r>
    </w:p>
    <w:p w14:paraId="2EF84A8C" w14:textId="77777777" w:rsidR="0084753B" w:rsidRPr="009E639D" w:rsidRDefault="0084753B" w:rsidP="00E500B1">
      <w:pPr>
        <w:spacing w:after="0" w:line="240" w:lineRule="auto"/>
        <w:jc w:val="both"/>
        <w:rPr>
          <w:rFonts w:eastAsia="Times New Roman" w:cstheme="minorHAnsi"/>
          <w:sz w:val="24"/>
          <w:szCs w:val="24"/>
          <w:lang w:eastAsia="ro-RO"/>
        </w:rPr>
      </w:pPr>
    </w:p>
    <w:p w14:paraId="0650A6BE"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Cererile de finanțare pot fi declarate neeligibile de maximum două ori de către GAL, în cadrul sesiunii de primire a proiectelor lansată de AFIR. </w:t>
      </w:r>
    </w:p>
    <w:p w14:paraId="5F197E3E" w14:textId="77777777" w:rsidR="00715199" w:rsidRPr="009E639D" w:rsidRDefault="0071519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 xml:space="preserve"> </w:t>
      </w:r>
    </w:p>
    <w:p w14:paraId="700D0BB4"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Toate verificările efectuate de către evaluatori vor respecta principiul de verificare “4 ochi”, respectiv vor fi semnate de către doi experți.</w:t>
      </w:r>
    </w:p>
    <w:p w14:paraId="3F86E9E8"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 Fiecare persoană implicată în procesul de evaluare și selecție a proiectelor de la nivelul GAL (evaluatori, membrii Comitetului de Selecție și membrii Comisiei de soluționare a contestațiilor) are obligația de a respecta prevederile OG nr. 66/2011 privind evitarea conflictului de interese și prevederile Cap. XII al SDL – ”Descrierea mecanismelor de evitare a posibilelor conflicte de interese conform legislației naționale”.</w:t>
      </w:r>
    </w:p>
    <w:p w14:paraId="35C84A50" w14:textId="77777777" w:rsidR="00715199" w:rsidRPr="009E639D" w:rsidRDefault="00715199" w:rsidP="00E500B1">
      <w:pPr>
        <w:spacing w:after="0" w:line="240" w:lineRule="auto"/>
        <w:jc w:val="both"/>
        <w:rPr>
          <w:rFonts w:eastAsia="Times New Roman" w:cstheme="minorHAnsi"/>
          <w:sz w:val="24"/>
          <w:szCs w:val="24"/>
          <w:lang w:eastAsia="ro-RO"/>
        </w:rPr>
      </w:pPr>
    </w:p>
    <w:p w14:paraId="5FD7C184"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 În acest sens, premergător procesului de evaluare și selecție, persoanele de la nivelul GAL (inclusiv experții cooptați, în cazul externalizării serviciilor de evaluare) implicate în acest proces vor completa o declarație pe proprie răspundere privind evitarea conflictului de interese, în care trebuie menționate cel puțin următoarele aspecte:</w:t>
      </w:r>
    </w:p>
    <w:p w14:paraId="7327D8B7" w14:textId="77777777" w:rsidR="00715199" w:rsidRPr="009E639D" w:rsidRDefault="00715199" w:rsidP="00E500B1">
      <w:pPr>
        <w:pStyle w:val="ListParagraph"/>
        <w:numPr>
          <w:ilvl w:val="0"/>
          <w:numId w:val="4"/>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Numele și prenumele declarantului;</w:t>
      </w:r>
    </w:p>
    <w:p w14:paraId="5AB1D6AB" w14:textId="77777777" w:rsidR="00715199" w:rsidRPr="009E639D" w:rsidRDefault="00715199" w:rsidP="00E500B1">
      <w:pPr>
        <w:pStyle w:val="ListParagraph"/>
        <w:numPr>
          <w:ilvl w:val="0"/>
          <w:numId w:val="4"/>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Funcția deținută la nivel GAL (nu se aplică în cazul externalizării);</w:t>
      </w:r>
    </w:p>
    <w:p w14:paraId="7385576D" w14:textId="77777777" w:rsidR="00715199" w:rsidRPr="009E639D" w:rsidRDefault="00715199" w:rsidP="00E500B1">
      <w:pPr>
        <w:pStyle w:val="ListParagraph"/>
        <w:numPr>
          <w:ilvl w:val="0"/>
          <w:numId w:val="4"/>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Rolul în cadrul procesului de evaluare;</w:t>
      </w:r>
    </w:p>
    <w:p w14:paraId="5D77F3B9" w14:textId="77777777" w:rsidR="00715199" w:rsidRPr="009E639D" w:rsidRDefault="00715199" w:rsidP="00E500B1">
      <w:pPr>
        <w:pStyle w:val="ListParagraph"/>
        <w:numPr>
          <w:ilvl w:val="0"/>
          <w:numId w:val="4"/>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Luarea la cunoștință a prevederilor privind conflictul de interese, așa cum este acesta prevăzut la art. 10 și 11 din OG nr. 66/2011, Secțiunea II – Reguli în materia conflictului de interes;</w:t>
      </w:r>
    </w:p>
    <w:p w14:paraId="5DCDD540" w14:textId="77777777" w:rsidR="00715199" w:rsidRPr="009E639D" w:rsidRDefault="00715199" w:rsidP="00E500B1">
      <w:pPr>
        <w:pStyle w:val="ListParagraph"/>
        <w:numPr>
          <w:ilvl w:val="0"/>
          <w:numId w:val="4"/>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Asumarea faptului că în situația în care se constată că această declarație nu este conformă cu realitatea, persoana semnatară este pasibilă de încălcarea prevederilor legislației penale privind falsul în declarații.</w:t>
      </w:r>
    </w:p>
    <w:p w14:paraId="3C7AD84F" w14:textId="77777777" w:rsidR="00715199" w:rsidRPr="009E639D" w:rsidRDefault="00715199" w:rsidP="00E500B1">
      <w:pPr>
        <w:spacing w:after="0" w:line="240" w:lineRule="auto"/>
        <w:ind w:firstLine="360"/>
        <w:jc w:val="both"/>
        <w:rPr>
          <w:rFonts w:eastAsia="Times New Roman" w:cstheme="minorHAnsi"/>
          <w:sz w:val="24"/>
          <w:szCs w:val="24"/>
          <w:lang w:eastAsia="ro-RO"/>
        </w:rPr>
      </w:pPr>
      <w:r w:rsidRPr="009E639D">
        <w:rPr>
          <w:rFonts w:eastAsia="Times New Roman" w:cstheme="minorHAnsi"/>
          <w:b/>
          <w:sz w:val="24"/>
          <w:szCs w:val="24"/>
          <w:lang w:eastAsia="ro-RO"/>
        </w:rPr>
        <w:t>Verificarea conformității</w:t>
      </w:r>
      <w:r w:rsidRPr="009E639D">
        <w:rPr>
          <w:rFonts w:eastAsia="Times New Roman" w:cstheme="minorHAnsi"/>
          <w:sz w:val="24"/>
          <w:szCs w:val="24"/>
          <w:lang w:eastAsia="ro-RO"/>
        </w:rPr>
        <w:t xml:space="preserve"> </w:t>
      </w:r>
      <w:r w:rsidRPr="009E639D">
        <w:rPr>
          <w:rFonts w:eastAsia="Times New Roman" w:cstheme="minorHAnsi"/>
          <w:b/>
          <w:sz w:val="24"/>
          <w:szCs w:val="24"/>
          <w:lang w:eastAsia="ro-RO"/>
        </w:rPr>
        <w:t>Cererii de finanțare și a anexelor acesteia</w:t>
      </w:r>
      <w:r w:rsidR="0084753B" w:rsidRPr="009E639D">
        <w:rPr>
          <w:rFonts w:eastAsia="Times New Roman" w:cstheme="minorHAnsi"/>
          <w:sz w:val="24"/>
          <w:szCs w:val="24"/>
          <w:lang w:eastAsia="ro-RO"/>
        </w:rPr>
        <w:t xml:space="preserve"> </w:t>
      </w:r>
      <w:r w:rsidRPr="009E639D">
        <w:rPr>
          <w:rFonts w:eastAsia="Times New Roman" w:cstheme="minorHAnsi"/>
          <w:sz w:val="24"/>
          <w:szCs w:val="24"/>
          <w:lang w:eastAsia="ro-RO"/>
        </w:rPr>
        <w:t>se realizează pe baza „Fișei de verificare”. Controlul conformității constă în verificarea Cererii de finanțare:</w:t>
      </w:r>
    </w:p>
    <w:p w14:paraId="4FC9234B" w14:textId="77777777" w:rsidR="00715199" w:rsidRPr="009E639D" w:rsidRDefault="00715199" w:rsidP="00E500B1">
      <w:pPr>
        <w:pStyle w:val="ListParagraph"/>
        <w:numPr>
          <w:ilvl w:val="0"/>
          <w:numId w:val="5"/>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dacă este corect completată;</w:t>
      </w:r>
    </w:p>
    <w:p w14:paraId="725BD0DB" w14:textId="77777777" w:rsidR="00715199" w:rsidRPr="009E639D" w:rsidRDefault="00715199" w:rsidP="00E500B1">
      <w:pPr>
        <w:pStyle w:val="ListParagraph"/>
        <w:numPr>
          <w:ilvl w:val="0"/>
          <w:numId w:val="5"/>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prezentată atât în format tipărit cât și în format electronic;</w:t>
      </w:r>
    </w:p>
    <w:p w14:paraId="47684EE1" w14:textId="77777777" w:rsidR="00715199" w:rsidRPr="009E639D" w:rsidRDefault="00715199" w:rsidP="00E500B1">
      <w:pPr>
        <w:pStyle w:val="ListParagraph"/>
        <w:numPr>
          <w:ilvl w:val="0"/>
          <w:numId w:val="5"/>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dacă anexele tehnice și administrative cerute sunt prezente în două exemplare: un original și o copie, precum și valabilitatea acestora (dacă este cazul);</w:t>
      </w:r>
    </w:p>
    <w:p w14:paraId="07A6E82E" w14:textId="77777777" w:rsidR="00715199" w:rsidRPr="009E639D" w:rsidRDefault="00715199" w:rsidP="00E500B1">
      <w:pPr>
        <w:spacing w:after="0" w:line="240" w:lineRule="auto"/>
        <w:ind w:firstLine="720"/>
        <w:jc w:val="both"/>
        <w:rPr>
          <w:rFonts w:eastAsia="Times New Roman" w:cstheme="minorHAnsi"/>
          <w:sz w:val="24"/>
          <w:szCs w:val="24"/>
          <w:lang w:eastAsia="ro-RO"/>
        </w:rPr>
      </w:pPr>
      <w:r w:rsidRPr="009E639D">
        <w:rPr>
          <w:rFonts w:eastAsia="Times New Roman" w:cstheme="minorHAnsi"/>
          <w:sz w:val="24"/>
          <w:szCs w:val="24"/>
          <w:lang w:eastAsia="ro-RO"/>
        </w:rPr>
        <w:t>În cazul în care expertul verificator descoperă o eroare de formă, proiectul nu este considerat neconform. Erorile de formă sunt erorile făcute de către solicitant în completarea cererii de finanțare care sunt descoperite de experții verificatori ai GAL, dar care, cu ocazia verificării conformității, pot fi corectate de către aceștia din urmă pe baza unor dovezi/informații prezentate explicit în documentele anexate Cererii de finanțare.</w:t>
      </w:r>
    </w:p>
    <w:p w14:paraId="2925E968"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Necompletarea unui câmp din Cererea de Finanțare nu este considerată eroare de formă. Solicitantul este invitat să revină la sediul GAL după evaluarea conformității (în aceeași zi), pentru a fi înștiințat dacă cererea de finanțare este conformă sau să i se explice cauzele neconformității.</w:t>
      </w:r>
    </w:p>
    <w:p w14:paraId="2E77F334" w14:textId="77777777" w:rsidR="0084753B" w:rsidRPr="009E639D" w:rsidRDefault="0084753B" w:rsidP="00E500B1">
      <w:pPr>
        <w:spacing w:after="0" w:line="240" w:lineRule="auto"/>
        <w:jc w:val="both"/>
        <w:rPr>
          <w:rFonts w:eastAsia="Times New Roman" w:cstheme="minorHAnsi"/>
          <w:sz w:val="24"/>
          <w:szCs w:val="24"/>
          <w:lang w:eastAsia="ro-RO"/>
        </w:rPr>
      </w:pPr>
    </w:p>
    <w:p w14:paraId="4AB9E31D"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Solicitantul are obligația de a lua la cunoștință prin semnătura fișa de verificare a conformității. În cazul în care solicitantul nu acceptă să depună şi documentele originale, acestea vor fi verificate de expert la finalizarea verificării conformității, în prezența solicitantului. Aceeași cerere de finanțare poate fi declarată neconformă de maximum două ori pentru aceeași </w:t>
      </w:r>
      <w:r w:rsidR="0084753B" w:rsidRPr="009E639D">
        <w:rPr>
          <w:rFonts w:eastAsia="Times New Roman" w:cstheme="minorHAnsi"/>
          <w:sz w:val="24"/>
          <w:szCs w:val="24"/>
          <w:lang w:eastAsia="ro-RO"/>
        </w:rPr>
        <w:t>sesiune</w:t>
      </w:r>
      <w:r w:rsidRPr="009E639D">
        <w:rPr>
          <w:rFonts w:eastAsia="Times New Roman" w:cstheme="minorHAnsi"/>
          <w:sz w:val="24"/>
          <w:szCs w:val="24"/>
          <w:lang w:eastAsia="ro-RO"/>
        </w:rPr>
        <w:t xml:space="preserve"> de proiecte. Solicitantul care a renunțat, în cursul procesului de evaluare, la o Cerere de Finanțare conformă, nu o mai poate redepune în aceeași sesiune de depunere </w:t>
      </w:r>
      <w:r w:rsidR="0084753B" w:rsidRPr="009E639D">
        <w:rPr>
          <w:rFonts w:eastAsia="Times New Roman" w:cstheme="minorHAnsi"/>
          <w:sz w:val="24"/>
          <w:szCs w:val="24"/>
          <w:lang w:eastAsia="ro-RO"/>
        </w:rPr>
        <w:t>a proiectelor de investiții.</w:t>
      </w:r>
    </w:p>
    <w:p w14:paraId="584AA57A" w14:textId="77777777" w:rsidR="0084753B" w:rsidRPr="009E639D" w:rsidRDefault="0084753B" w:rsidP="00E500B1">
      <w:pPr>
        <w:spacing w:after="0" w:line="240" w:lineRule="auto"/>
        <w:jc w:val="both"/>
        <w:rPr>
          <w:rFonts w:eastAsia="Times New Roman" w:cstheme="minorHAnsi"/>
          <w:sz w:val="24"/>
          <w:szCs w:val="24"/>
          <w:lang w:eastAsia="ro-RO"/>
        </w:rPr>
      </w:pPr>
    </w:p>
    <w:p w14:paraId="42BB2046" w14:textId="77777777" w:rsidR="00715199" w:rsidRPr="009E639D" w:rsidRDefault="00715199" w:rsidP="00E500B1">
      <w:pPr>
        <w:spacing w:after="0" w:line="240" w:lineRule="auto"/>
        <w:ind w:firstLine="360"/>
        <w:jc w:val="both"/>
        <w:rPr>
          <w:rFonts w:eastAsia="Times New Roman" w:cstheme="minorHAnsi"/>
          <w:sz w:val="24"/>
          <w:szCs w:val="24"/>
          <w:lang w:eastAsia="ro-RO"/>
        </w:rPr>
      </w:pPr>
      <w:r w:rsidRPr="009E639D">
        <w:rPr>
          <w:rFonts w:eastAsia="Times New Roman" w:cstheme="minorHAnsi"/>
          <w:sz w:val="24"/>
          <w:szCs w:val="24"/>
          <w:lang w:eastAsia="ro-RO"/>
        </w:rPr>
        <w:t>După verificare pot exista două variante:</w:t>
      </w:r>
    </w:p>
    <w:p w14:paraId="1FD1E6F0" w14:textId="77777777" w:rsidR="00715199" w:rsidRPr="009E639D" w:rsidRDefault="00715199" w:rsidP="00E500B1">
      <w:pPr>
        <w:pStyle w:val="ListParagraph"/>
        <w:numPr>
          <w:ilvl w:val="0"/>
          <w:numId w:val="6"/>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Cererea de finanțare este declarată neconformă;</w:t>
      </w:r>
    </w:p>
    <w:p w14:paraId="52953FEE" w14:textId="77777777" w:rsidR="00715199" w:rsidRPr="009E639D" w:rsidRDefault="00715199" w:rsidP="00E500B1">
      <w:pPr>
        <w:pStyle w:val="ListParagraph"/>
        <w:numPr>
          <w:ilvl w:val="0"/>
          <w:numId w:val="6"/>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Cererea de finanțare este declarată conformă.</w:t>
      </w:r>
    </w:p>
    <w:p w14:paraId="42C276E3" w14:textId="77777777" w:rsidR="00715199" w:rsidRPr="009E639D" w:rsidRDefault="00715199" w:rsidP="00E500B1">
      <w:pPr>
        <w:pStyle w:val="ListParagraph"/>
        <w:spacing w:after="0" w:line="240" w:lineRule="auto"/>
        <w:jc w:val="both"/>
        <w:rPr>
          <w:rFonts w:asciiTheme="minorHAnsi" w:eastAsia="Times New Roman" w:hAnsiTheme="minorHAnsi" w:cstheme="minorHAnsi"/>
          <w:sz w:val="24"/>
          <w:szCs w:val="24"/>
          <w:lang w:eastAsia="ro-RO"/>
        </w:rPr>
      </w:pPr>
    </w:p>
    <w:p w14:paraId="3957ABBF" w14:textId="77777777" w:rsidR="00715199" w:rsidRPr="009E639D" w:rsidRDefault="00715199" w:rsidP="00E500B1">
      <w:pPr>
        <w:spacing w:after="0" w:line="240" w:lineRule="auto"/>
        <w:ind w:firstLine="360"/>
        <w:jc w:val="both"/>
        <w:rPr>
          <w:rFonts w:eastAsia="Times New Roman" w:cstheme="minorHAnsi"/>
          <w:sz w:val="24"/>
          <w:szCs w:val="24"/>
          <w:lang w:eastAsia="ro-RO"/>
        </w:rPr>
      </w:pPr>
      <w:r w:rsidRPr="009E639D">
        <w:rPr>
          <w:rFonts w:eastAsia="Times New Roman" w:cstheme="minorHAnsi"/>
          <w:i/>
          <w:sz w:val="24"/>
          <w:szCs w:val="24"/>
          <w:lang w:eastAsia="ro-RO"/>
        </w:rPr>
        <w:t>Dacă Cererea de finanțare este declarată conformă, se trece la următoarea etapă de verificare</w:t>
      </w:r>
      <w:r w:rsidRPr="009E639D">
        <w:rPr>
          <w:rFonts w:eastAsia="Times New Roman" w:cstheme="minorHAnsi"/>
          <w:sz w:val="24"/>
          <w:szCs w:val="24"/>
          <w:lang w:eastAsia="ro-RO"/>
        </w:rPr>
        <w:t>.</w:t>
      </w:r>
    </w:p>
    <w:p w14:paraId="13FBA60E" w14:textId="34D5C0DC" w:rsidR="00A508E7" w:rsidRPr="009E639D" w:rsidRDefault="0071519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ab/>
      </w:r>
    </w:p>
    <w:p w14:paraId="73259247" w14:textId="77777777" w:rsidR="00715199" w:rsidRPr="009E639D" w:rsidRDefault="00715199" w:rsidP="00E500B1">
      <w:pPr>
        <w:spacing w:after="0" w:line="240" w:lineRule="auto"/>
        <w:ind w:firstLine="360"/>
        <w:jc w:val="both"/>
        <w:rPr>
          <w:rFonts w:eastAsia="Times New Roman" w:cstheme="minorHAnsi"/>
          <w:b/>
          <w:sz w:val="24"/>
          <w:szCs w:val="24"/>
          <w:lang w:eastAsia="ro-RO"/>
        </w:rPr>
      </w:pPr>
      <w:r w:rsidRPr="009E639D">
        <w:rPr>
          <w:rFonts w:eastAsia="Times New Roman" w:cstheme="minorHAnsi"/>
          <w:b/>
          <w:sz w:val="24"/>
          <w:szCs w:val="24"/>
          <w:lang w:eastAsia="ro-RO"/>
        </w:rPr>
        <w:t xml:space="preserve">Verificarea eligibilității Cererii de finanțare </w:t>
      </w:r>
    </w:p>
    <w:p w14:paraId="03699C51" w14:textId="77777777" w:rsidR="00715199" w:rsidRPr="009E639D" w:rsidRDefault="00715199" w:rsidP="00E500B1">
      <w:pPr>
        <w:spacing w:after="0" w:line="240" w:lineRule="auto"/>
        <w:ind w:firstLine="360"/>
        <w:jc w:val="both"/>
        <w:rPr>
          <w:rFonts w:eastAsia="Times New Roman" w:cstheme="minorHAnsi"/>
          <w:sz w:val="24"/>
          <w:szCs w:val="24"/>
          <w:lang w:eastAsia="ro-RO"/>
        </w:rPr>
      </w:pPr>
      <w:r w:rsidRPr="009E639D">
        <w:rPr>
          <w:rFonts w:eastAsia="Times New Roman" w:cstheme="minorHAnsi"/>
          <w:sz w:val="24"/>
          <w:szCs w:val="24"/>
          <w:lang w:eastAsia="ro-RO"/>
        </w:rPr>
        <w:t>Verificarea eligibilității tehnice și financiare constă în:</w:t>
      </w:r>
    </w:p>
    <w:p w14:paraId="059E7FE9" w14:textId="77777777" w:rsidR="00715199" w:rsidRPr="009E639D" w:rsidRDefault="00715199" w:rsidP="00E500B1">
      <w:pPr>
        <w:pStyle w:val="ListParagraph"/>
        <w:numPr>
          <w:ilvl w:val="0"/>
          <w:numId w:val="7"/>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verificarea eligibilității solicitantului;</w:t>
      </w:r>
    </w:p>
    <w:p w14:paraId="2C9DAEC4" w14:textId="77777777" w:rsidR="00715199" w:rsidRPr="009E639D" w:rsidRDefault="00715199" w:rsidP="00E500B1">
      <w:pPr>
        <w:pStyle w:val="ListParagraph"/>
        <w:numPr>
          <w:ilvl w:val="0"/>
          <w:numId w:val="7"/>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verificarea criteriilor de eligibilitate a investiției;</w:t>
      </w:r>
    </w:p>
    <w:p w14:paraId="3846539F" w14:textId="77777777" w:rsidR="00715199" w:rsidRPr="009E639D" w:rsidRDefault="00715199" w:rsidP="00E500B1">
      <w:pPr>
        <w:pStyle w:val="ListParagraph"/>
        <w:numPr>
          <w:ilvl w:val="0"/>
          <w:numId w:val="7"/>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verificarea bugetului indicativ al cererii de finanțare;</w:t>
      </w:r>
    </w:p>
    <w:p w14:paraId="7D02B9FF" w14:textId="0055EECF" w:rsidR="00715199" w:rsidRPr="009E639D" w:rsidRDefault="00715199" w:rsidP="00E500B1">
      <w:pPr>
        <w:pStyle w:val="ListParagraph"/>
        <w:numPr>
          <w:ilvl w:val="0"/>
          <w:numId w:val="7"/>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 xml:space="preserve">verificarea </w:t>
      </w:r>
      <w:r w:rsidR="005E4B61">
        <w:rPr>
          <w:rFonts w:asciiTheme="minorHAnsi" w:eastAsia="Times New Roman" w:hAnsiTheme="minorHAnsi" w:cstheme="minorHAnsi"/>
          <w:sz w:val="24"/>
          <w:szCs w:val="24"/>
          <w:lang w:eastAsia="ro-RO"/>
        </w:rPr>
        <w:t>planului de marketing/studiu și a tuturor documentelor anexate, inclusiv a Acordului de cooperare.</w:t>
      </w:r>
    </w:p>
    <w:p w14:paraId="6CA67787" w14:textId="11A9FFE4" w:rsidR="00715199" w:rsidRDefault="00715199" w:rsidP="00E500B1">
      <w:pPr>
        <w:spacing w:after="0" w:line="240" w:lineRule="auto"/>
        <w:jc w:val="both"/>
        <w:rPr>
          <w:rFonts w:eastAsia="Times New Roman" w:cstheme="minorHAnsi"/>
          <w:sz w:val="24"/>
          <w:szCs w:val="24"/>
          <w:lang w:eastAsia="ro-RO"/>
        </w:rPr>
      </w:pPr>
    </w:p>
    <w:p w14:paraId="41CA899F" w14:textId="77777777" w:rsidR="00A83AD4" w:rsidRPr="009E639D" w:rsidRDefault="00A83AD4" w:rsidP="00E500B1">
      <w:pPr>
        <w:spacing w:after="0" w:line="240" w:lineRule="auto"/>
        <w:jc w:val="both"/>
        <w:rPr>
          <w:rFonts w:eastAsia="Times New Roman" w:cstheme="minorHAnsi"/>
          <w:sz w:val="24"/>
          <w:szCs w:val="24"/>
          <w:lang w:eastAsia="ro-RO"/>
        </w:rPr>
      </w:pPr>
    </w:p>
    <w:tbl>
      <w:tblPr>
        <w:tblStyle w:val="TableGrid"/>
        <w:tblW w:w="0" w:type="auto"/>
        <w:tblLook w:val="04A0" w:firstRow="1" w:lastRow="0" w:firstColumn="1" w:lastColumn="0" w:noHBand="0" w:noVBand="1"/>
      </w:tblPr>
      <w:tblGrid>
        <w:gridCol w:w="9936"/>
      </w:tblGrid>
      <w:tr w:rsidR="00C95D70" w:rsidRPr="009E639D" w14:paraId="5D715A92" w14:textId="77777777" w:rsidTr="00C95D70">
        <w:tc>
          <w:tcPr>
            <w:tcW w:w="10682" w:type="dxa"/>
            <w:tcBorders>
              <w:top w:val="single" w:sz="18" w:space="0" w:color="FF0000"/>
              <w:left w:val="single" w:sz="18" w:space="0" w:color="FF0000"/>
              <w:bottom w:val="single" w:sz="18" w:space="0" w:color="FF0000"/>
              <w:right w:val="single" w:sz="18" w:space="0" w:color="FF0000"/>
            </w:tcBorders>
          </w:tcPr>
          <w:p w14:paraId="494454AD" w14:textId="77777777" w:rsidR="00C95D70" w:rsidRPr="009E639D" w:rsidRDefault="00C95D70" w:rsidP="00E500B1">
            <w:pPr>
              <w:rPr>
                <w:rFonts w:cstheme="minorHAnsi"/>
                <w:sz w:val="24"/>
                <w:szCs w:val="24"/>
              </w:rPr>
            </w:pPr>
            <w:r w:rsidRPr="009E639D">
              <w:rPr>
                <w:rFonts w:cstheme="minorHAnsi"/>
                <w:b/>
                <w:color w:val="FF0000"/>
                <w:sz w:val="24"/>
                <w:szCs w:val="24"/>
              </w:rPr>
              <w:t>ATENŢIE !</w:t>
            </w:r>
            <w:r w:rsidRPr="009E639D">
              <w:rPr>
                <w:rFonts w:cstheme="minorHAnsi"/>
                <w:color w:val="FF0000"/>
                <w:sz w:val="24"/>
                <w:szCs w:val="24"/>
              </w:rPr>
              <w:t xml:space="preserve">   </w:t>
            </w:r>
            <w:r w:rsidRPr="005C5498">
              <w:rPr>
                <w:rFonts w:cstheme="minorHAnsi"/>
                <w:b/>
                <w:i/>
                <w:szCs w:val="24"/>
              </w:rPr>
              <w:t>GAL  poate solicita documente sau informații suplimentare dacă, pe parcursul verificărilor și implementării proiectului, se constată de către GAL  că este necesar.</w:t>
            </w:r>
          </w:p>
        </w:tc>
      </w:tr>
    </w:tbl>
    <w:p w14:paraId="60AC7831" w14:textId="77777777" w:rsidR="00715199" w:rsidRPr="009E639D" w:rsidRDefault="00715199" w:rsidP="00E500B1">
      <w:pPr>
        <w:spacing w:after="0" w:line="240" w:lineRule="auto"/>
        <w:jc w:val="both"/>
        <w:rPr>
          <w:rFonts w:eastAsia="Times New Roman" w:cstheme="minorHAnsi"/>
          <w:sz w:val="24"/>
          <w:szCs w:val="24"/>
          <w:lang w:eastAsia="ro-RO"/>
        </w:rPr>
      </w:pPr>
    </w:p>
    <w:p w14:paraId="538BD1E2" w14:textId="77777777" w:rsidR="00715199" w:rsidRPr="009E639D" w:rsidRDefault="0071519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Cazurile în care expertul evaluator poate solicita informații suplimentare sunt următoarele:</w:t>
      </w:r>
    </w:p>
    <w:p w14:paraId="35FF9C06" w14:textId="77777777" w:rsidR="00715199" w:rsidRPr="009E639D" w:rsidRDefault="00715199" w:rsidP="00E500B1">
      <w:pPr>
        <w:pStyle w:val="ListParagraph"/>
        <w:numPr>
          <w:ilvl w:val="0"/>
          <w:numId w:val="3"/>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în cazul în care documentația tehnico‐economică (Studiul de Fezabilitate/Documentația de Avizare pentru Lucrări de Intervenție/Proiectul tehnic/Memoriul Justificativ) conține informații insuficiente pentru clarificarea unui criteriu de eligibilitate sau există informații contradictorii în interiorul ei, ori față de cele menționate în Cererea de Finanțare;</w:t>
      </w:r>
    </w:p>
    <w:p w14:paraId="2A11729D" w14:textId="77777777" w:rsidR="00715199" w:rsidRPr="009E639D" w:rsidRDefault="00715199" w:rsidP="00E500B1">
      <w:pPr>
        <w:pStyle w:val="ListParagraph"/>
        <w:numPr>
          <w:ilvl w:val="0"/>
          <w:numId w:val="3"/>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în caz de suspiciune privitoare la amplasamentul investiției se poate solicita extras de Carte funciară, chiar și în situațiile în care nu este obligatorie depunerea acestui document;</w:t>
      </w:r>
    </w:p>
    <w:p w14:paraId="7A66C21B" w14:textId="77777777" w:rsidR="00715199" w:rsidRPr="009E639D" w:rsidRDefault="00715199" w:rsidP="00E500B1">
      <w:pPr>
        <w:pStyle w:val="ListParagraph"/>
        <w:numPr>
          <w:ilvl w:val="0"/>
          <w:numId w:val="3"/>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în cazul în care avizele, acordurile, autorizațiile au fost eliberate de către autoritățile emitente într‐o formă care nu respectă protocoalele încheiate între AFIR și instituțiile respective;</w:t>
      </w:r>
    </w:p>
    <w:p w14:paraId="5331742D" w14:textId="77777777" w:rsidR="00715199" w:rsidRPr="009E639D" w:rsidRDefault="00715199" w:rsidP="00E500B1">
      <w:pPr>
        <w:pStyle w:val="ListParagraph"/>
        <w:numPr>
          <w:ilvl w:val="0"/>
          <w:numId w:val="3"/>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în cazul în care în bugetul indicativ (inclusiv devizele financiare şi devizele pe obiect) există diferențe de calcul sau încadrarea categoriilor de cheltuieli eligibile/neeligibile nu este făcută corect.</w:t>
      </w:r>
    </w:p>
    <w:p w14:paraId="2B42D19E" w14:textId="77777777" w:rsidR="00715199" w:rsidRPr="009E639D" w:rsidRDefault="00715199" w:rsidP="00E500B1">
      <w:pPr>
        <w:spacing w:after="0" w:line="240" w:lineRule="auto"/>
        <w:jc w:val="both"/>
        <w:rPr>
          <w:rFonts w:eastAsia="Times New Roman" w:cstheme="minorHAnsi"/>
          <w:sz w:val="24"/>
          <w:szCs w:val="24"/>
          <w:lang w:eastAsia="ro-RO"/>
        </w:rPr>
      </w:pPr>
    </w:p>
    <w:p w14:paraId="3D706A1F" w14:textId="77777777" w:rsidR="00715199" w:rsidRPr="009E639D" w:rsidRDefault="00715199" w:rsidP="00E500B1">
      <w:pPr>
        <w:spacing w:after="0" w:line="240" w:lineRule="auto"/>
        <w:ind w:firstLine="360"/>
        <w:jc w:val="both"/>
        <w:rPr>
          <w:rFonts w:eastAsia="Times New Roman" w:cstheme="minorHAnsi"/>
          <w:sz w:val="24"/>
          <w:szCs w:val="24"/>
          <w:lang w:eastAsia="ro-RO"/>
        </w:rPr>
      </w:pPr>
      <w:r w:rsidRPr="009E639D">
        <w:rPr>
          <w:rFonts w:eastAsia="Times New Roman" w:cstheme="minorHAnsi"/>
          <w:sz w:val="24"/>
          <w:szCs w:val="24"/>
          <w:lang w:eastAsia="ro-RO"/>
        </w:rPr>
        <w:t>Pentru proiectele de investiții, în etapa de evaluare a proiectului, experții GAL pot realiza vizite pe teren, dacă se consideră necesar. Concluzia privind respectarea condițiilor de eligibilitate pentru cererile de finanțare pentru care s‐a decis verificarea pe teren se va formula numai după verificarea pe teren.</w:t>
      </w:r>
    </w:p>
    <w:p w14:paraId="1CA40B4B" w14:textId="77777777" w:rsidR="00715199" w:rsidRPr="009E639D" w:rsidRDefault="00715199" w:rsidP="00E500B1">
      <w:pPr>
        <w:spacing w:after="0" w:line="240" w:lineRule="auto"/>
        <w:jc w:val="both"/>
        <w:rPr>
          <w:rFonts w:eastAsia="Times New Roman" w:cstheme="minorHAnsi"/>
          <w:b/>
          <w:sz w:val="24"/>
          <w:szCs w:val="24"/>
          <w:lang w:eastAsia="ro-RO"/>
        </w:rPr>
      </w:pPr>
    </w:p>
    <w:p w14:paraId="5C520287" w14:textId="77777777" w:rsidR="00715199" w:rsidRPr="009E639D" w:rsidRDefault="00715199" w:rsidP="00E500B1">
      <w:pPr>
        <w:spacing w:after="0" w:line="240" w:lineRule="auto"/>
        <w:ind w:firstLine="360"/>
        <w:jc w:val="both"/>
        <w:rPr>
          <w:rFonts w:eastAsia="Times New Roman" w:cstheme="minorHAnsi"/>
          <w:b/>
          <w:sz w:val="24"/>
          <w:szCs w:val="24"/>
          <w:lang w:eastAsia="ro-RO"/>
        </w:rPr>
      </w:pPr>
      <w:r w:rsidRPr="009E639D">
        <w:rPr>
          <w:rFonts w:eastAsia="Times New Roman" w:cstheme="minorHAnsi"/>
          <w:b/>
          <w:sz w:val="24"/>
          <w:szCs w:val="24"/>
          <w:lang w:eastAsia="ro-RO"/>
        </w:rPr>
        <w:t>MODALITATEA DE PREZENTARE A REZULTATULUI EVALUĂRII (RAPORT DE EVALUARE, NOTIFICĂRI ETC.)</w:t>
      </w:r>
    </w:p>
    <w:p w14:paraId="5137DD6B" w14:textId="77777777" w:rsidR="00715199" w:rsidRPr="009E639D" w:rsidRDefault="00715199" w:rsidP="00E500B1">
      <w:pPr>
        <w:spacing w:after="0" w:line="240" w:lineRule="auto"/>
        <w:jc w:val="both"/>
        <w:rPr>
          <w:rFonts w:eastAsia="Times New Roman" w:cstheme="minorHAnsi"/>
          <w:b/>
          <w:sz w:val="24"/>
          <w:szCs w:val="24"/>
          <w:lang w:eastAsia="ro-RO"/>
        </w:rPr>
      </w:pPr>
    </w:p>
    <w:p w14:paraId="67362CAF" w14:textId="77777777" w:rsidR="00715199" w:rsidRPr="009E639D" w:rsidRDefault="00715199" w:rsidP="00E500B1">
      <w:pPr>
        <w:spacing w:after="0" w:line="240" w:lineRule="auto"/>
        <w:ind w:firstLine="360"/>
        <w:jc w:val="both"/>
        <w:rPr>
          <w:rFonts w:eastAsia="Times New Roman" w:cstheme="minorHAnsi"/>
          <w:sz w:val="24"/>
          <w:szCs w:val="24"/>
          <w:lang w:eastAsia="ro-RO"/>
        </w:rPr>
      </w:pPr>
      <w:r w:rsidRPr="009E639D">
        <w:rPr>
          <w:rFonts w:eastAsia="Times New Roman" w:cstheme="minorHAnsi"/>
          <w:sz w:val="24"/>
          <w:szCs w:val="24"/>
          <w:lang w:eastAsia="ro-RO"/>
        </w:rPr>
        <w:t xml:space="preserve">Rezultatele procesului de selecție se consemnează în </w:t>
      </w:r>
      <w:r w:rsidRPr="009E639D">
        <w:rPr>
          <w:rFonts w:eastAsia="Times New Roman" w:cstheme="minorHAnsi"/>
          <w:b/>
          <w:sz w:val="24"/>
          <w:szCs w:val="24"/>
          <w:lang w:eastAsia="ro-RO"/>
        </w:rPr>
        <w:t>Raportul de evaluare/selecție</w:t>
      </w:r>
      <w:r w:rsidRPr="009E639D">
        <w:rPr>
          <w:rFonts w:eastAsia="Times New Roman" w:cstheme="minorHAnsi"/>
          <w:sz w:val="24"/>
          <w:szCs w:val="24"/>
          <w:lang w:eastAsia="ro-RO"/>
        </w:rPr>
        <w:t xml:space="preserve">,  care va fi publicat pe site-ul </w:t>
      </w:r>
      <w:hyperlink r:id="rId12" w:history="1">
        <w:r w:rsidR="00776830" w:rsidRPr="009E639D">
          <w:rPr>
            <w:rStyle w:val="Hyperlink"/>
            <w:rFonts w:eastAsia="Times New Roman" w:cstheme="minorHAnsi"/>
            <w:sz w:val="24"/>
            <w:szCs w:val="24"/>
            <w:lang w:eastAsia="ro-RO"/>
          </w:rPr>
          <w:t>www.tinutulvieisivinului.ro</w:t>
        </w:r>
      </w:hyperlink>
      <w:r w:rsidR="006C1B7B" w:rsidRPr="009E639D">
        <w:rPr>
          <w:rFonts w:eastAsia="Times New Roman" w:cstheme="minorHAnsi"/>
          <w:sz w:val="24"/>
          <w:szCs w:val="24"/>
          <w:lang w:eastAsia="ro-RO"/>
        </w:rPr>
        <w:t>, în maxim 5 zile de la avizarea acestuia de către CDRJ.</w:t>
      </w:r>
      <w:r w:rsidRPr="009E639D">
        <w:rPr>
          <w:rFonts w:eastAsia="Times New Roman" w:cstheme="minorHAnsi"/>
          <w:sz w:val="24"/>
          <w:szCs w:val="24"/>
          <w:lang w:eastAsia="ro-RO"/>
        </w:rPr>
        <w:t xml:space="preserve"> Acesta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 cu respectarea precizărilor din PNDR, ca partea publică să reprezinte mai puțin de 50%, iar organizațiile din mediul urban să reprezinte mai puțin de 25%. </w:t>
      </w:r>
    </w:p>
    <w:p w14:paraId="245D151C" w14:textId="77777777" w:rsidR="00715199" w:rsidRPr="009E639D" w:rsidRDefault="0071519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 xml:space="preserve">De asemenea, Raportul de selecție va prezenta semnătura reprezentantului CDRJ, care supervizează procesul de selecție. </w:t>
      </w:r>
    </w:p>
    <w:p w14:paraId="664458CA"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Avizarea Raportului de selecție de către reprezentantul CDRJ reprezintă garanția faptului că procedura de selecție a proiectelor s‐a desfășurat corespunzător și s‐au respectat principiile de selecție din fișa măsurii din SDL, precum și condițiile de transparență care trebuiau asigurate de către GAL. </w:t>
      </w:r>
    </w:p>
    <w:p w14:paraId="670F2814" w14:textId="77777777" w:rsidR="00715199" w:rsidRPr="009E639D" w:rsidRDefault="0071519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Raportul de selecție va fi datat, avizat și de către Președintele GAL/Reprezentantul legal al GAL sau de un alt membru al Consiliului Director al GAL mandatat în acest sens.</w:t>
      </w:r>
    </w:p>
    <w:p w14:paraId="311C6034" w14:textId="77777777" w:rsidR="00A431CB" w:rsidRPr="009E639D" w:rsidRDefault="00A431CB" w:rsidP="00E500B1">
      <w:pPr>
        <w:spacing w:after="0" w:line="240" w:lineRule="auto"/>
        <w:jc w:val="both"/>
        <w:rPr>
          <w:rFonts w:eastAsia="Times New Roman" w:cstheme="minorHAnsi"/>
          <w:sz w:val="24"/>
          <w:szCs w:val="24"/>
          <w:lang w:eastAsia="ro-RO"/>
        </w:rPr>
      </w:pPr>
    </w:p>
    <w:p w14:paraId="413CEF07" w14:textId="77777777" w:rsidR="00715199" w:rsidRPr="009E639D" w:rsidRDefault="00715199" w:rsidP="00E500B1">
      <w:pPr>
        <w:spacing w:after="0" w:line="240" w:lineRule="auto"/>
        <w:ind w:firstLine="708"/>
        <w:jc w:val="both"/>
        <w:rPr>
          <w:rFonts w:eastAsia="Times New Roman" w:cstheme="minorHAnsi"/>
          <w:b/>
          <w:sz w:val="24"/>
          <w:szCs w:val="24"/>
          <w:lang w:eastAsia="ro-RO"/>
        </w:rPr>
      </w:pPr>
      <w:r w:rsidRPr="009E639D">
        <w:rPr>
          <w:rFonts w:eastAsia="Times New Roman" w:cstheme="minorHAnsi"/>
          <w:b/>
          <w:sz w:val="24"/>
          <w:szCs w:val="24"/>
          <w:lang w:eastAsia="ro-RO"/>
        </w:rPr>
        <w:t>MODALITATEA DE DESFĂȘURARE A PROCESULUI</w:t>
      </w:r>
      <w:r w:rsidR="00BD3579" w:rsidRPr="009E639D">
        <w:rPr>
          <w:rFonts w:eastAsia="Times New Roman" w:cstheme="minorHAnsi"/>
          <w:b/>
          <w:sz w:val="24"/>
          <w:szCs w:val="24"/>
          <w:lang w:eastAsia="ro-RO"/>
        </w:rPr>
        <w:t xml:space="preserve"> DE SELECȚIE A PROIECTELOR</w:t>
      </w:r>
      <w:r w:rsidRPr="009E639D">
        <w:rPr>
          <w:rFonts w:eastAsia="Times New Roman" w:cstheme="minorHAnsi"/>
          <w:b/>
          <w:sz w:val="24"/>
          <w:szCs w:val="24"/>
          <w:lang w:eastAsia="ro-RO"/>
        </w:rPr>
        <w:t>:</w:t>
      </w:r>
    </w:p>
    <w:p w14:paraId="59AAB556" w14:textId="77777777" w:rsidR="00715199" w:rsidRPr="009E639D" w:rsidRDefault="00715199" w:rsidP="00E500B1">
      <w:pPr>
        <w:spacing w:after="0" w:line="240" w:lineRule="auto"/>
        <w:jc w:val="both"/>
        <w:rPr>
          <w:rFonts w:eastAsia="Times New Roman" w:cstheme="minorHAnsi"/>
          <w:b/>
          <w:sz w:val="24"/>
          <w:szCs w:val="24"/>
          <w:lang w:eastAsia="ro-RO"/>
        </w:rPr>
      </w:pPr>
    </w:p>
    <w:p w14:paraId="04FB7D43" w14:textId="77777777" w:rsidR="00BD3579" w:rsidRPr="009E639D" w:rsidRDefault="00BD357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Selecția  proiectelor în cadrul GAL va fi realizată de către un Comitet de Selecție stabilit de către organele de decizie (Adunarea Generală a Asociaților și Consiliul Director), format din minimum 7 membri ai parteneriatului. Pentru fiecare membru al comitetului de selecție se va stabili de asemenea, un membru supleant. La selecția proiectelor, se va aplica regula „dublului cvorum”, respectiv pentru validarea voturilor, este necesar ca în momentul selecției să fie prezenți cel puțin 50% din membrii comitetului de selecție, din care peste 50% să fie din mediul privat și societate civilă. </w:t>
      </w:r>
    </w:p>
    <w:p w14:paraId="3F011EB9" w14:textId="77777777" w:rsidR="00BD3579" w:rsidRPr="009E639D" w:rsidRDefault="00BD357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 xml:space="preserve">Dacă unul dintre membrii comitetului de selecție constată că se află într-o situație de conflict de interese în raport cu unul dintre solicitanții proiectelor depuse pentru selecție, acesta nu are drept de vot și nu va participa la întâlnirea comitetului respectiv. </w:t>
      </w:r>
    </w:p>
    <w:p w14:paraId="2C9EA7C8" w14:textId="77777777" w:rsidR="00BD3579" w:rsidRPr="009E639D" w:rsidRDefault="00BD357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Comitetul de selecție al GAL trebuie să se asigure de faptul că proiectul ce urmează a primi finanțare răspunde obiectivelor propuse în SDL și se încadrează în planul financiar al GAL. Proiectele care nu corespund obiectivelor și priorităților stabilite în SDL pe baza căreia a fost selectat GAL, nu vor fi selectate în vederea depunerii la AFIR. </w:t>
      </w:r>
    </w:p>
    <w:p w14:paraId="5D976FC8" w14:textId="77777777" w:rsidR="00BD3579" w:rsidRPr="009E639D" w:rsidRDefault="00BD3579" w:rsidP="00E500B1">
      <w:pPr>
        <w:spacing w:after="0" w:line="240" w:lineRule="auto"/>
        <w:jc w:val="both"/>
        <w:rPr>
          <w:rFonts w:eastAsia="Times New Roman" w:cstheme="minorHAnsi"/>
          <w:sz w:val="24"/>
          <w:szCs w:val="24"/>
          <w:lang w:eastAsia="ro-RO"/>
        </w:rPr>
      </w:pPr>
    </w:p>
    <w:p w14:paraId="15A83A7A" w14:textId="77777777" w:rsidR="00BD3579" w:rsidRPr="009E639D" w:rsidRDefault="00BD357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Selecția proiectelor se face aplicând regula de „dublu cvorum”, respectiv pentru validarea voturilor, este necesar ca în momentul selecției să fie prezenți cel puțin 50% din membrii Comitetului de Selecție, din care peste 50% să fie din mediul privat și societatea civilă, organizațiile din mediul urban reprezentând mai puțin de 25%.  </w:t>
      </w:r>
    </w:p>
    <w:p w14:paraId="71D82698" w14:textId="77777777" w:rsidR="00BD3579" w:rsidRPr="009E639D" w:rsidRDefault="00BD357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Pentru transparența procesului de selecție a proiectelor, la aceste selecții va lua parte și un reprezentant al Ministerului  Agriculturii și Dezvoltării  Rurale, din cadrul Compartimentului de Dezvoltare Rurală de la nivel regional aflat în subordinea MADR. </w:t>
      </w:r>
    </w:p>
    <w:p w14:paraId="0C4D91FA" w14:textId="77777777" w:rsidR="00BD3579" w:rsidRPr="009E639D" w:rsidRDefault="00BD357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 xml:space="preserve">Dacă pe parcursul implementării strategiei, în cadrul procesului de evaluare și selecție la nivelul GAL a unor proiecte, apar situații generatoare de conflict de interese, expertul GAL este obligat să se abțină de la luarea deciziei sau participarea la luarea unei decizii și să informeze managerul GAL, în vederea înlocuirii cu un alt expert evaluator. </w:t>
      </w:r>
    </w:p>
    <w:p w14:paraId="16E5E7EF" w14:textId="77777777" w:rsidR="00BD3579" w:rsidRPr="009E639D" w:rsidRDefault="00BD357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Compartimentul tehnic al GAL asigură suportul necesar solicitanților pentru completarea cererilor de finanțare, privind aspectele de conformitate pe care aceștia trebuie să le îndeplinească. </w:t>
      </w:r>
    </w:p>
    <w:p w14:paraId="0CFF7393" w14:textId="77777777" w:rsidR="00BD3579" w:rsidRPr="009E639D" w:rsidRDefault="00BD357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 xml:space="preserve">La nivelul alocării financiare, pentru fiecare măsură din SDL se pot constitui fonduri disponibile/măsură, provenite în urma rezilierii contractelor de finanțare, din economii realizate la finalizarea contractelor de finanțare și sume neangajate ca urmare a neîncheierii contractelor (pentru Cereri de finanțare retrase, declarate neconforme sau neeligibile la nivelul AFIR).  </w:t>
      </w:r>
    </w:p>
    <w:p w14:paraId="3F018746" w14:textId="77777777" w:rsidR="00BD3579" w:rsidRPr="009E639D" w:rsidRDefault="00BD357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Sumele aferente proiectelor selectate de GAL care au fost retrase, declarate neconforme sau neeligibile de către AFIR pot fi realocate în cadrul aceleiași măsuri:</w:t>
      </w:r>
    </w:p>
    <w:p w14:paraId="38AF5D19" w14:textId="77777777" w:rsidR="00BD3579" w:rsidRPr="009E639D" w:rsidRDefault="00BD3579" w:rsidP="00E500B1">
      <w:pPr>
        <w:pStyle w:val="ListParagraph"/>
        <w:numPr>
          <w:ilvl w:val="0"/>
          <w:numId w:val="10"/>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prin suplimentarea alocării pe sesiune – dacă perioada de depunere aferentă apelului nu s-a încheiat</w:t>
      </w:r>
    </w:p>
    <w:p w14:paraId="3A936BAA" w14:textId="77777777" w:rsidR="00BD3579" w:rsidRPr="009E639D" w:rsidRDefault="00BD357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 xml:space="preserve">              -</w:t>
      </w:r>
      <w:r w:rsidRPr="009E639D">
        <w:rPr>
          <w:rFonts w:eastAsia="Times New Roman" w:cstheme="minorHAnsi"/>
          <w:sz w:val="24"/>
          <w:szCs w:val="24"/>
          <w:lang w:eastAsia="ro-RO"/>
        </w:rPr>
        <w:tab/>
        <w:t xml:space="preserve">cu prelungirea duratei apelului de selecție cu perioada necesară pentru ca apelul de selecție                  </w:t>
      </w:r>
    </w:p>
    <w:p w14:paraId="44961B98" w14:textId="77777777" w:rsidR="00BD3579" w:rsidRPr="009E639D" w:rsidRDefault="00BD357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 xml:space="preserve">             cu finanțarea majorată să se deruleze pe durata a minimum 30 de zile; publicitatea majorării </w:t>
      </w:r>
    </w:p>
    <w:p w14:paraId="4DAD70F5" w14:textId="77777777" w:rsidR="00BD3579" w:rsidRPr="009E639D" w:rsidRDefault="00BD357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 xml:space="preserve">             finanțării și prelungirii duratei apelului de selecție se va realiza prin aceleași modalități folosite la </w:t>
      </w:r>
    </w:p>
    <w:p w14:paraId="11D33F93" w14:textId="77777777" w:rsidR="00BD3579" w:rsidRPr="009E639D" w:rsidRDefault="00BD357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 xml:space="preserve">             lansarea unui apel de selecție;</w:t>
      </w:r>
    </w:p>
    <w:p w14:paraId="703A9256" w14:textId="77777777" w:rsidR="00BD3579" w:rsidRPr="009E639D" w:rsidRDefault="00BD3579" w:rsidP="00E500B1">
      <w:pPr>
        <w:pStyle w:val="ListParagraph"/>
        <w:numPr>
          <w:ilvl w:val="0"/>
          <w:numId w:val="10"/>
        </w:numPr>
        <w:spacing w:after="0" w:line="240" w:lineRule="auto"/>
        <w:jc w:val="both"/>
        <w:rPr>
          <w:rFonts w:asciiTheme="minorHAnsi" w:eastAsia="Times New Roman" w:hAnsiTheme="minorHAnsi" w:cstheme="minorHAnsi"/>
          <w:sz w:val="24"/>
          <w:szCs w:val="24"/>
          <w:lang w:eastAsia="ro-RO"/>
        </w:rPr>
      </w:pPr>
      <w:r w:rsidRPr="009E639D">
        <w:rPr>
          <w:rFonts w:asciiTheme="minorHAnsi" w:eastAsia="Times New Roman" w:hAnsiTheme="minorHAnsi" w:cstheme="minorHAnsi"/>
          <w:sz w:val="24"/>
          <w:szCs w:val="24"/>
          <w:lang w:eastAsia="ro-RO"/>
        </w:rPr>
        <w:t>la următorul apel de selecție.</w:t>
      </w:r>
    </w:p>
    <w:p w14:paraId="120CE654" w14:textId="77777777" w:rsidR="00BD3579" w:rsidRPr="009E639D" w:rsidRDefault="00BD3579" w:rsidP="00E500B1">
      <w:pPr>
        <w:spacing w:after="0" w:line="240" w:lineRule="auto"/>
        <w:jc w:val="both"/>
        <w:rPr>
          <w:rFonts w:eastAsia="Times New Roman" w:cstheme="minorHAnsi"/>
          <w:sz w:val="24"/>
          <w:szCs w:val="24"/>
          <w:lang w:eastAsia="ro-RO"/>
        </w:rPr>
      </w:pPr>
    </w:p>
    <w:p w14:paraId="13ECEC60" w14:textId="77777777" w:rsidR="00BD3579" w:rsidRPr="009E639D" w:rsidRDefault="00BD357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În situația în care, în cadrul aceleiași sesiuni (pentru aceeași alocare financiară sau pentru o alocare financiară mărită prin realocare în urma situațiilor descrise mai sus), un solicitant declarat eligibil și selectat de către GAL se retrage și rămâne astfel o sumă disponibilă, această sumă  poate fi alocată unui alt solicitant declarat eligibil, dar care nu a fost selectat de către GAL. De asemenea, în situația în care un solicitant declarat eligibil și selectat de către GAL este declarat neeligibil de către AFIR și rămâne în acest fel o sumă disponibilă, această sumă poate fi realocată unui alt solicitant declarat eligibil dar neselectat de către GAL, în cadrul aceluiași apel. În acest sens, se va întocmi o listă cu proiectele eligibile neselectate, în ordinea descrescătoare a punctajului şi cu respectarea criteriilor de departajare; aceste proiecte vor putea fi finanțate pe baza ierarhizării acestora, în limita fondurilor disponibile. </w:t>
      </w:r>
    </w:p>
    <w:p w14:paraId="0334D9C6" w14:textId="77777777" w:rsidR="00BD3579" w:rsidRPr="009E639D" w:rsidRDefault="00BD357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Aceeași procedură se aplică și atunci când este ultima sesiune sau când pentru sesiunea respectivă a fost alocată întreaga sumă aferentă măsurii respective din planul financiar al GAL. </w:t>
      </w:r>
    </w:p>
    <w:p w14:paraId="1D932B91" w14:textId="77777777" w:rsidR="00BD3579" w:rsidRPr="009E639D" w:rsidRDefault="00BD357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 xml:space="preserve">În ambele situații, GAL va emite un Raport de selecție suplimentar aferent aceleiași sesiuni, în care se va menționa sursa de finanțare (fonduri disponibile/măsură, provenite în urma rezilierii contractelor de finanțare, din economii realizate la finalizarea contractelor de finanțare, sume neangajate ca urmare a neîncheierii contractelor, sume rezultate prin declararea ca neeligibile la nivelul AFIR a unor proiecte declarate eligibile si selectate de către GAL) și se vor evidenția proiectele selectate ulterior. </w:t>
      </w:r>
    </w:p>
    <w:p w14:paraId="31FB1AB8" w14:textId="77777777" w:rsidR="00BD3579" w:rsidRPr="009E639D" w:rsidRDefault="00BD357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 xml:space="preserve">Emiterea Raportului de Selecție suplimentar se realizează cu respectarea condițiilor impuse în cazul Raportului Final de Selecție (avizare și publicitate).  </w:t>
      </w:r>
    </w:p>
    <w:p w14:paraId="093CC270" w14:textId="41216073" w:rsidR="005C5498" w:rsidRDefault="005C5498" w:rsidP="00E500B1">
      <w:pPr>
        <w:spacing w:after="0" w:line="240" w:lineRule="auto"/>
        <w:ind w:firstLine="708"/>
        <w:jc w:val="both"/>
        <w:rPr>
          <w:rFonts w:eastAsia="Times New Roman" w:cstheme="minorHAnsi"/>
          <w:b/>
          <w:sz w:val="24"/>
          <w:szCs w:val="24"/>
          <w:lang w:eastAsia="ro-RO"/>
        </w:rPr>
      </w:pPr>
    </w:p>
    <w:p w14:paraId="595740F8" w14:textId="77777777" w:rsidR="00CF56AA" w:rsidRDefault="00CF56AA" w:rsidP="00335C88">
      <w:pPr>
        <w:spacing w:after="0" w:line="240" w:lineRule="auto"/>
        <w:jc w:val="both"/>
        <w:rPr>
          <w:rFonts w:eastAsia="Times New Roman" w:cstheme="minorHAnsi"/>
          <w:b/>
          <w:sz w:val="24"/>
          <w:szCs w:val="24"/>
          <w:lang w:eastAsia="ro-RO"/>
        </w:rPr>
      </w:pPr>
    </w:p>
    <w:p w14:paraId="7AFC0200" w14:textId="77777777" w:rsidR="00715199" w:rsidRPr="009E639D" w:rsidRDefault="00715199" w:rsidP="00E500B1">
      <w:pPr>
        <w:spacing w:after="0" w:line="240" w:lineRule="auto"/>
        <w:ind w:firstLine="708"/>
        <w:jc w:val="both"/>
        <w:rPr>
          <w:rFonts w:eastAsia="Times New Roman" w:cstheme="minorHAnsi"/>
          <w:b/>
          <w:sz w:val="24"/>
          <w:szCs w:val="24"/>
          <w:lang w:eastAsia="ro-RO"/>
        </w:rPr>
      </w:pPr>
      <w:r w:rsidRPr="009E639D">
        <w:rPr>
          <w:rFonts w:eastAsia="Times New Roman" w:cstheme="minorHAnsi"/>
          <w:b/>
          <w:sz w:val="24"/>
          <w:szCs w:val="24"/>
          <w:lang w:eastAsia="ro-RO"/>
        </w:rPr>
        <w:t>COMPONENȚA ȘI OBLIGAȚIILE COMITETULUI DE SELECȚIE ȘI A COMITETULUI DE SOLUȚIONARE A CONTESTAȚIILOR;</w:t>
      </w:r>
    </w:p>
    <w:p w14:paraId="30E5A67F" w14:textId="77777777" w:rsidR="00C95D70" w:rsidRPr="009E639D" w:rsidRDefault="00C95D70" w:rsidP="00E500B1">
      <w:pPr>
        <w:spacing w:after="0" w:line="240" w:lineRule="auto"/>
        <w:ind w:firstLine="708"/>
        <w:jc w:val="both"/>
        <w:rPr>
          <w:rFonts w:eastAsia="Times New Roman" w:cstheme="minorHAnsi"/>
          <w:sz w:val="24"/>
          <w:szCs w:val="24"/>
          <w:lang w:eastAsia="ro-RO"/>
        </w:rPr>
      </w:pPr>
    </w:p>
    <w:p w14:paraId="75313092"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 xml:space="preserve">Componența Comitetului de Selecție (CS) și a Comisiei de Soluționare a Contestațiilor (CSC) se stabilește prin Hotărârea membrilor Consiliului Director al GAL. </w:t>
      </w:r>
    </w:p>
    <w:p w14:paraId="7B215A74" w14:textId="77777777" w:rsidR="00715199" w:rsidRPr="009E639D" w:rsidRDefault="00715199" w:rsidP="00E500B1">
      <w:pPr>
        <w:spacing w:after="0" w:line="240" w:lineRule="auto"/>
        <w:jc w:val="both"/>
        <w:rPr>
          <w:rFonts w:eastAsia="Times New Roman" w:cstheme="minorHAnsi"/>
          <w:sz w:val="24"/>
          <w:szCs w:val="24"/>
          <w:lang w:eastAsia="ro-RO"/>
        </w:rPr>
      </w:pPr>
      <w:r w:rsidRPr="009E639D">
        <w:rPr>
          <w:rFonts w:eastAsia="Times New Roman" w:cstheme="minorHAnsi"/>
          <w:b/>
          <w:sz w:val="24"/>
          <w:szCs w:val="24"/>
          <w:lang w:eastAsia="ro-RO"/>
        </w:rPr>
        <w:t>CS</w:t>
      </w:r>
      <w:r w:rsidRPr="009E639D">
        <w:rPr>
          <w:rFonts w:eastAsia="Times New Roman" w:cstheme="minorHAnsi"/>
          <w:sz w:val="24"/>
          <w:szCs w:val="24"/>
          <w:lang w:eastAsia="ro-RO"/>
        </w:rPr>
        <w:t xml:space="preserve"> este alcătuit astfel: </w:t>
      </w:r>
      <w:r w:rsidRPr="009E639D">
        <w:rPr>
          <w:rFonts w:eastAsia="Times New Roman" w:cstheme="minorHAnsi"/>
          <w:b/>
          <w:sz w:val="24"/>
          <w:szCs w:val="24"/>
          <w:lang w:eastAsia="ro-RO"/>
        </w:rPr>
        <w:t xml:space="preserve">7 membri  </w:t>
      </w:r>
      <w:r w:rsidRPr="009E639D">
        <w:rPr>
          <w:rFonts w:eastAsia="Times New Roman" w:cstheme="minorHAnsi"/>
          <w:sz w:val="24"/>
          <w:szCs w:val="24"/>
          <w:lang w:eastAsia="ro-RO"/>
        </w:rPr>
        <w:t>- (</w:t>
      </w:r>
      <w:r w:rsidR="00776830" w:rsidRPr="009E639D">
        <w:rPr>
          <w:rFonts w:eastAsia="Times New Roman" w:cstheme="minorHAnsi"/>
          <w:sz w:val="24"/>
          <w:szCs w:val="24"/>
          <w:lang w:eastAsia="ro-RO"/>
        </w:rPr>
        <w:t>2</w:t>
      </w:r>
      <w:r w:rsidRPr="009E639D">
        <w:rPr>
          <w:rFonts w:eastAsia="Times New Roman" w:cstheme="minorHAnsi"/>
          <w:sz w:val="24"/>
          <w:szCs w:val="24"/>
          <w:lang w:eastAsia="ro-RO"/>
        </w:rPr>
        <w:t xml:space="preserve"> reprezentant al administrației publice, </w:t>
      </w:r>
      <w:r w:rsidR="00776830" w:rsidRPr="009E639D">
        <w:rPr>
          <w:rFonts w:eastAsia="Times New Roman" w:cstheme="minorHAnsi"/>
          <w:sz w:val="24"/>
          <w:szCs w:val="24"/>
          <w:lang w:eastAsia="ro-RO"/>
        </w:rPr>
        <w:t xml:space="preserve">3 </w:t>
      </w:r>
      <w:r w:rsidRPr="009E639D">
        <w:rPr>
          <w:rFonts w:eastAsia="Times New Roman" w:cstheme="minorHAnsi"/>
          <w:sz w:val="24"/>
          <w:szCs w:val="24"/>
          <w:lang w:eastAsia="ro-RO"/>
        </w:rPr>
        <w:t xml:space="preserve">reprezentanți ai sectorului privat și 2 ai societății civile) și 7 înlocuitori.  Președintele CS, este președintele Asociației ”GAL </w:t>
      </w:r>
      <w:r w:rsidR="00776830" w:rsidRPr="009E639D">
        <w:rPr>
          <w:rFonts w:eastAsia="Times New Roman" w:cstheme="minorHAnsi"/>
          <w:sz w:val="24"/>
          <w:szCs w:val="24"/>
          <w:lang w:eastAsia="ro-RO"/>
        </w:rPr>
        <w:t>Ținutul Viei și Vinului Vrancea</w:t>
      </w:r>
      <w:r w:rsidRPr="009E639D">
        <w:rPr>
          <w:rFonts w:eastAsia="Times New Roman" w:cstheme="minorHAnsi"/>
          <w:sz w:val="24"/>
          <w:szCs w:val="24"/>
          <w:lang w:eastAsia="ro-RO"/>
        </w:rPr>
        <w:t xml:space="preserve"> ” și avizează Rapoartele de selecție. </w:t>
      </w:r>
    </w:p>
    <w:p w14:paraId="49981970" w14:textId="77777777" w:rsidR="00715199" w:rsidRPr="009E639D" w:rsidRDefault="00715199" w:rsidP="00E500B1">
      <w:pPr>
        <w:spacing w:after="0" w:line="240" w:lineRule="auto"/>
        <w:jc w:val="both"/>
        <w:rPr>
          <w:rFonts w:eastAsia="Times New Roman" w:cstheme="minorHAnsi"/>
          <w:sz w:val="24"/>
          <w:szCs w:val="24"/>
          <w:lang w:eastAsia="ro-RO"/>
        </w:rPr>
      </w:pPr>
      <w:r w:rsidRPr="009E639D">
        <w:rPr>
          <w:rFonts w:eastAsia="Times New Roman" w:cstheme="minorHAnsi"/>
          <w:b/>
          <w:sz w:val="24"/>
          <w:szCs w:val="24"/>
          <w:lang w:eastAsia="ro-RO"/>
        </w:rPr>
        <w:t>CSC</w:t>
      </w:r>
      <w:r w:rsidRPr="009E639D">
        <w:rPr>
          <w:rFonts w:eastAsia="Times New Roman" w:cstheme="minorHAnsi"/>
          <w:sz w:val="24"/>
          <w:szCs w:val="24"/>
          <w:lang w:eastAsia="ro-RO"/>
        </w:rPr>
        <w:t xml:space="preserve"> este alcătuită astfel: </w:t>
      </w:r>
      <w:r w:rsidRPr="009E639D">
        <w:rPr>
          <w:rFonts w:eastAsia="Times New Roman" w:cstheme="minorHAnsi"/>
          <w:b/>
          <w:sz w:val="24"/>
          <w:szCs w:val="24"/>
          <w:lang w:eastAsia="ro-RO"/>
        </w:rPr>
        <w:t>3 membri</w:t>
      </w:r>
      <w:r w:rsidRPr="009E639D">
        <w:rPr>
          <w:rFonts w:eastAsia="Times New Roman" w:cstheme="minorHAnsi"/>
          <w:sz w:val="24"/>
          <w:szCs w:val="24"/>
          <w:lang w:eastAsia="ro-RO"/>
        </w:rPr>
        <w:t xml:space="preserve"> (un reprezentant al administrației publice, si </w:t>
      </w:r>
      <w:r w:rsidR="00776830" w:rsidRPr="009E639D">
        <w:rPr>
          <w:rFonts w:eastAsia="Times New Roman" w:cstheme="minorHAnsi"/>
          <w:sz w:val="24"/>
          <w:szCs w:val="24"/>
          <w:lang w:eastAsia="ro-RO"/>
        </w:rPr>
        <w:t>1</w:t>
      </w:r>
      <w:r w:rsidRPr="009E639D">
        <w:rPr>
          <w:rFonts w:eastAsia="Times New Roman" w:cstheme="minorHAnsi"/>
          <w:sz w:val="24"/>
          <w:szCs w:val="24"/>
          <w:lang w:eastAsia="ro-RO"/>
        </w:rPr>
        <w:t xml:space="preserve">  reprezentanți ai sectorului privat și </w:t>
      </w:r>
      <w:r w:rsidR="00776830" w:rsidRPr="009E639D">
        <w:rPr>
          <w:rFonts w:eastAsia="Times New Roman" w:cstheme="minorHAnsi"/>
          <w:sz w:val="24"/>
          <w:szCs w:val="24"/>
          <w:lang w:eastAsia="ro-RO"/>
        </w:rPr>
        <w:t>1 al</w:t>
      </w:r>
      <w:r w:rsidRPr="009E639D">
        <w:rPr>
          <w:rFonts w:eastAsia="Times New Roman" w:cstheme="minorHAnsi"/>
          <w:sz w:val="24"/>
          <w:szCs w:val="24"/>
          <w:lang w:eastAsia="ro-RO"/>
        </w:rPr>
        <w:t xml:space="preserve"> societății civile) și 3 înlocuitori. </w:t>
      </w:r>
    </w:p>
    <w:p w14:paraId="6B14BCEB" w14:textId="77777777" w:rsidR="00BD3579" w:rsidRPr="009E639D" w:rsidRDefault="00BD3579" w:rsidP="00E500B1">
      <w:pPr>
        <w:spacing w:after="0" w:line="240" w:lineRule="auto"/>
        <w:jc w:val="both"/>
        <w:rPr>
          <w:rFonts w:eastAsia="Times New Roman" w:cstheme="minorHAnsi"/>
          <w:sz w:val="24"/>
          <w:szCs w:val="24"/>
          <w:lang w:eastAsia="ro-RO"/>
        </w:rPr>
      </w:pPr>
    </w:p>
    <w:p w14:paraId="15A07E68"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La selecția proiectelor, se va aplica regula “dublului cvorum”, respectiv pentru validarea voturilor, este necesar ca în momentul selecției să fie prezenți cel puțin 50% din parteneri, din care peste 50% să fie din mediul privat și societatea civilă.</w:t>
      </w:r>
    </w:p>
    <w:p w14:paraId="491E1926" w14:textId="77777777" w:rsidR="00715199" w:rsidRPr="009E639D" w:rsidRDefault="0071519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În situația în care persoana desemnată în CS sau în CSC nu poate participa, din motive obiective, la lucrările unei sesiuni de selecție, înlocuirea acesteia se face prin convocarea supleantului (înlocuitorului) care va prelua atribuțiile titularului. Secretariatul CS și al CSC este îndeplinit de către unul dintre angajații GAL cu atribuții în evaluarea proiectelor.</w:t>
      </w:r>
    </w:p>
    <w:p w14:paraId="22B79794" w14:textId="77777777" w:rsidR="00BD3579" w:rsidRPr="009E639D" w:rsidRDefault="00BD3579" w:rsidP="00E500B1">
      <w:pPr>
        <w:spacing w:after="0" w:line="240" w:lineRule="auto"/>
        <w:jc w:val="both"/>
        <w:rPr>
          <w:rFonts w:eastAsia="Times New Roman" w:cstheme="minorHAnsi"/>
          <w:sz w:val="24"/>
          <w:szCs w:val="24"/>
          <w:lang w:eastAsia="ro-RO"/>
        </w:rPr>
      </w:pPr>
    </w:p>
    <w:p w14:paraId="783EDB42"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Președintele, membrii și secretarul CS și ai CSC au următoarele obligații: de a respecta confidențialitatea lucrărilor și imparțialitatea în adoptarea deciziilor; adoptarea deciziilor se face numai de către președinte și membri în unanimitate; consemnarea de către secretar într-un proces verbal a deciziilor adoptate în cadrul CS și a CSC.</w:t>
      </w:r>
    </w:p>
    <w:p w14:paraId="1E6E72A8" w14:textId="77777777" w:rsidR="00BD3579" w:rsidRPr="009E639D" w:rsidRDefault="00BD3579" w:rsidP="00E500B1">
      <w:pPr>
        <w:spacing w:after="0" w:line="240" w:lineRule="auto"/>
        <w:jc w:val="both"/>
        <w:rPr>
          <w:rFonts w:eastAsia="Times New Roman" w:cstheme="minorHAnsi"/>
          <w:sz w:val="24"/>
          <w:szCs w:val="24"/>
          <w:lang w:eastAsia="ro-RO"/>
        </w:rPr>
      </w:pPr>
    </w:p>
    <w:p w14:paraId="0E315E4B" w14:textId="77777777" w:rsidR="00715199" w:rsidRPr="009E639D" w:rsidRDefault="00BD3579" w:rsidP="00E500B1">
      <w:pPr>
        <w:spacing w:after="0" w:line="240" w:lineRule="auto"/>
        <w:ind w:firstLine="708"/>
        <w:jc w:val="both"/>
        <w:rPr>
          <w:rFonts w:eastAsia="Times New Roman" w:cstheme="minorHAnsi"/>
          <w:b/>
          <w:sz w:val="24"/>
          <w:szCs w:val="24"/>
          <w:lang w:eastAsia="ro-RO"/>
        </w:rPr>
      </w:pPr>
      <w:r w:rsidRPr="009E639D">
        <w:rPr>
          <w:rFonts w:eastAsia="Times New Roman" w:cstheme="minorHAnsi"/>
          <w:b/>
          <w:sz w:val="24"/>
          <w:szCs w:val="24"/>
          <w:lang w:eastAsia="ro-RO"/>
        </w:rPr>
        <w:t>Rapoartele de Selecție</w:t>
      </w:r>
    </w:p>
    <w:p w14:paraId="16FB0CC2" w14:textId="77777777" w:rsidR="00C95D70" w:rsidRPr="009E639D" w:rsidRDefault="00C95D70" w:rsidP="00E500B1">
      <w:pPr>
        <w:spacing w:after="0" w:line="240" w:lineRule="auto"/>
        <w:ind w:firstLine="708"/>
        <w:jc w:val="both"/>
        <w:rPr>
          <w:rFonts w:eastAsia="Times New Roman" w:cstheme="minorHAnsi"/>
          <w:b/>
          <w:sz w:val="24"/>
          <w:szCs w:val="24"/>
          <w:lang w:eastAsia="ro-RO"/>
        </w:rPr>
      </w:pPr>
    </w:p>
    <w:p w14:paraId="38253A14"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După încheierea procesului de evaluare și selecție, CS va elabora și aproba un Raport de Selecție Intermediar, care va fi publicat pe pagina web a GAL-ului. În baza acestuia, GAL va transmite rezultatele selecției către solicitanți.</w:t>
      </w:r>
    </w:p>
    <w:p w14:paraId="0731F5AC" w14:textId="77777777" w:rsidR="00715199" w:rsidRPr="009E639D" w:rsidRDefault="0071519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În Raportul de Selecție Final, vor fi evidențiate proiectele declarate eligibile sau selectate în baza soluționării contestațiilor.GAL va publica pe pagina web Raportul de Selecție Final și va înștiința solicitanții asupra rezultatelor procesului de evaluare și selecție prin notificări.</w:t>
      </w:r>
    </w:p>
    <w:p w14:paraId="22AA8A3F" w14:textId="77777777" w:rsidR="00715199" w:rsidRPr="009E639D" w:rsidRDefault="0071519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 xml:space="preserve">GAL poate exclude din flux etapa de Raport Intermediar și perioada de primire a contestațiilor și poate să elaboreze direct Raportul de Selecție Final în situația în care nu există proiecte eligibile și neselectate, deci când valoarea totală a proiectelor eligibile este mai mică sau egală cu alocarea financiară a apelului de selecție și când nu există condiții care să conducă la contestarea rezultatului procesului de evaluare și selecție. </w:t>
      </w:r>
    </w:p>
    <w:p w14:paraId="038666A9" w14:textId="77777777" w:rsidR="00715199" w:rsidRPr="009E639D" w:rsidRDefault="00715199" w:rsidP="00E500B1">
      <w:pPr>
        <w:spacing w:after="0" w:line="240" w:lineRule="auto"/>
        <w:jc w:val="both"/>
        <w:rPr>
          <w:rFonts w:eastAsia="Times New Roman" w:cstheme="minorHAnsi"/>
          <w:sz w:val="24"/>
          <w:szCs w:val="24"/>
          <w:lang w:eastAsia="ro-RO"/>
        </w:rPr>
      </w:pPr>
    </w:p>
    <w:p w14:paraId="561D17B7"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Componența Comitetului de Selecție (CS) și a Comisiei de Soluționare a Contestațiilor (CSC) se stabilește prin Hotărârea membrilor Consiliului Director al GAL, la momentul înregistrării contestațiilor la secretariatul GAL fiind alcătuit din: 3 membri (un reprezentant al administrației publice, 2 reprezentanți ai sectorului privat și ai societății civile) și 3 înlocuitori</w:t>
      </w:r>
    </w:p>
    <w:p w14:paraId="3523BBC5" w14:textId="77777777" w:rsidR="00715199" w:rsidRPr="009E639D" w:rsidRDefault="00715199" w:rsidP="00E500B1">
      <w:pPr>
        <w:spacing w:after="0" w:line="240" w:lineRule="auto"/>
        <w:jc w:val="both"/>
        <w:rPr>
          <w:rFonts w:eastAsia="Times New Roman" w:cstheme="minorHAnsi"/>
          <w:sz w:val="24"/>
          <w:szCs w:val="24"/>
          <w:lang w:eastAsia="ro-RO"/>
        </w:rPr>
      </w:pPr>
    </w:p>
    <w:p w14:paraId="36E74ACF" w14:textId="77777777" w:rsidR="00715199" w:rsidRPr="009E639D" w:rsidRDefault="00715199" w:rsidP="00E500B1">
      <w:pPr>
        <w:spacing w:after="0" w:line="240" w:lineRule="auto"/>
        <w:ind w:firstLine="708"/>
        <w:jc w:val="both"/>
        <w:rPr>
          <w:rFonts w:eastAsia="Times New Roman" w:cstheme="minorHAnsi"/>
          <w:b/>
          <w:sz w:val="24"/>
          <w:szCs w:val="24"/>
          <w:lang w:eastAsia="ro-RO"/>
        </w:rPr>
      </w:pPr>
      <w:r w:rsidRPr="009E639D">
        <w:rPr>
          <w:rFonts w:eastAsia="Times New Roman" w:cstheme="minorHAnsi"/>
          <w:b/>
          <w:sz w:val="24"/>
          <w:szCs w:val="24"/>
          <w:lang w:eastAsia="ro-RO"/>
        </w:rPr>
        <w:t>DESFĂȘURAREA PROCEDURII DE SOLUȚIONARE A CONTESTAȚIILOR, INCLUSIV PERIOADA ȘI LOCAȚIA DE DEPUNERE A CONTESTAȚIILOR, COMUNICAREA REZULTATELOR</w:t>
      </w:r>
    </w:p>
    <w:p w14:paraId="622DC3A9" w14:textId="77777777" w:rsidR="00715199" w:rsidRPr="009E639D" w:rsidRDefault="00715199" w:rsidP="00E500B1">
      <w:pPr>
        <w:spacing w:after="0" w:line="240" w:lineRule="auto"/>
        <w:jc w:val="both"/>
        <w:rPr>
          <w:rFonts w:eastAsia="Times New Roman" w:cstheme="minorHAnsi"/>
          <w:b/>
          <w:sz w:val="24"/>
          <w:szCs w:val="24"/>
          <w:lang w:eastAsia="ro-RO"/>
        </w:rPr>
      </w:pPr>
    </w:p>
    <w:p w14:paraId="10B809C8"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Beneficiarii care au fost notificați de către GAL că proiectele au fost declarate neeligibile, pot depune contestații la sediul GAL. Contestațiile pot fi depuse în termen de maximum 5 zile lucrătoare de la primirea notificării sau în maximum 10 zile lucrătoare de la publicarea pe pagina web a GAL a Raportului Intermediar.</w:t>
      </w:r>
    </w:p>
    <w:p w14:paraId="7F5BF9E5"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Un solicitant poate depune o singură contestație aferentă unui proiect. Vor fi considerate contestații și analizate doar acele solicitări care contestă elemente tehnice sau legale legate de eligibilitatea proiectului depus și/sau valoarea proiectului declarată eligibilă/valoarea sau intensitatea sprijinului public acordat pentru proiectul depus.</w:t>
      </w:r>
    </w:p>
    <w:p w14:paraId="068EC7E5"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Contestațiile primite vor fi analizate de către CSC în termen de maxim 3 zile lucrătoare de la înregistrarea acestora la GAL, iar rezultatele vor fi transmise CS. CS va emite Raportul de selecție final, în care vor fi înscrise proiectele retrase, neeligibile, eligibile neselectate și eligibile selectate, valoarea acestora, numele solicitanților, iar pentru proiectele eligibile punctajul obținut pentru fiecare criteriu de selecție. Pentru cererile de finanțare care au făcut obiectul unor contestații, dosarul administrativ va fi completat cu documentele emise de CSC.</w:t>
      </w:r>
    </w:p>
    <w:p w14:paraId="2E975FDA" w14:textId="77777777" w:rsidR="00715199" w:rsidRPr="009E639D" w:rsidRDefault="00715199" w:rsidP="00E500B1">
      <w:pPr>
        <w:spacing w:after="0" w:line="240" w:lineRule="auto"/>
        <w:ind w:firstLine="708"/>
        <w:jc w:val="both"/>
        <w:rPr>
          <w:rFonts w:eastAsia="Times New Roman" w:cstheme="minorHAnsi"/>
          <w:sz w:val="24"/>
          <w:szCs w:val="24"/>
          <w:lang w:eastAsia="ro-RO"/>
        </w:rPr>
      </w:pPr>
      <w:r w:rsidRPr="009E639D">
        <w:rPr>
          <w:rFonts w:eastAsia="Times New Roman" w:cstheme="minorHAnsi"/>
          <w:sz w:val="24"/>
          <w:szCs w:val="24"/>
          <w:lang w:eastAsia="ro-RO"/>
        </w:rPr>
        <w:t>Atât în cadrul CS cât și în cadrul CSC, secretariatul va fi asigurat prin grija compartimentului administrativ al GAL. Activitatea aferentă procesului de selecție pentru finanțarea proiectelor depuse în cadrul măsurilor GAL și cea de soluționare a contestațiilor se va desfășura pe întreaga perioadă de implementare a SDL.</w:t>
      </w:r>
    </w:p>
    <w:p w14:paraId="004508DD" w14:textId="77777777" w:rsidR="00715199" w:rsidRPr="009E639D" w:rsidRDefault="00715199" w:rsidP="00E500B1">
      <w:pPr>
        <w:spacing w:after="0" w:line="240" w:lineRule="auto"/>
        <w:jc w:val="both"/>
        <w:rPr>
          <w:rFonts w:eastAsia="Times New Roman" w:cstheme="minorHAnsi"/>
          <w:sz w:val="24"/>
          <w:szCs w:val="24"/>
          <w:lang w:eastAsia="ro-RO"/>
        </w:rPr>
      </w:pPr>
      <w:r w:rsidRPr="009E639D">
        <w:rPr>
          <w:rFonts w:eastAsia="Times New Roman" w:cstheme="minorHAnsi"/>
          <w:sz w:val="24"/>
          <w:szCs w:val="24"/>
          <w:lang w:eastAsia="ro-RO"/>
        </w:rPr>
        <w:t xml:space="preserve">Solicitanții vor fi notificați în termen de 2 zile de la aprobarea Raportului de contestație.  GAL va transmite solicitantului formularul – Notificarea solicitantului privind contestația depusă și o copie a Raportului de contestații. </w:t>
      </w:r>
    </w:p>
    <w:p w14:paraId="7371B184" w14:textId="77777777" w:rsidR="00715199" w:rsidRPr="009E639D" w:rsidRDefault="00715199" w:rsidP="00E500B1">
      <w:pPr>
        <w:spacing w:after="0" w:line="240" w:lineRule="auto"/>
        <w:jc w:val="both"/>
        <w:rPr>
          <w:rFonts w:eastAsia="Times New Roman" w:cstheme="minorHAnsi"/>
          <w:sz w:val="24"/>
          <w:szCs w:val="24"/>
          <w:lang w:eastAsia="ro-RO"/>
        </w:rPr>
      </w:pPr>
    </w:p>
    <w:p w14:paraId="6BB40DBD" w14:textId="77777777" w:rsidR="00715199" w:rsidRPr="009E639D" w:rsidRDefault="00715199" w:rsidP="00E500B1">
      <w:pPr>
        <w:spacing w:after="0" w:line="240" w:lineRule="auto"/>
        <w:ind w:firstLine="708"/>
        <w:jc w:val="both"/>
        <w:rPr>
          <w:rFonts w:eastAsia="Times New Roman" w:cstheme="minorHAnsi"/>
          <w:b/>
          <w:sz w:val="24"/>
          <w:szCs w:val="24"/>
          <w:lang w:eastAsia="ro-RO"/>
        </w:rPr>
      </w:pPr>
      <w:r w:rsidRPr="009E639D">
        <w:rPr>
          <w:rFonts w:eastAsia="Times New Roman" w:cstheme="minorHAnsi"/>
          <w:b/>
          <w:sz w:val="24"/>
          <w:szCs w:val="24"/>
          <w:lang w:eastAsia="ro-RO"/>
        </w:rPr>
        <w:t>PERIOADA DE ELABORARE A RAPORTULUI DE SOLUȚIONARE A CONTESTAȚIILOR ȘI A RAPORTULUI DE SELECȚIE.</w:t>
      </w:r>
    </w:p>
    <w:p w14:paraId="5F802C42" w14:textId="33855F4D" w:rsidR="00715199" w:rsidRPr="007A7099" w:rsidRDefault="00715199" w:rsidP="007A7099">
      <w:pPr>
        <w:spacing w:after="0" w:line="240" w:lineRule="auto"/>
        <w:ind w:firstLine="360"/>
        <w:jc w:val="both"/>
        <w:rPr>
          <w:rFonts w:eastAsia="Times New Roman" w:cstheme="minorHAnsi"/>
          <w:sz w:val="24"/>
          <w:szCs w:val="24"/>
          <w:lang w:eastAsia="ro-RO"/>
        </w:rPr>
      </w:pPr>
      <w:r w:rsidRPr="009E639D">
        <w:rPr>
          <w:rFonts w:eastAsia="Times New Roman" w:cstheme="minorHAnsi"/>
          <w:sz w:val="24"/>
          <w:szCs w:val="24"/>
          <w:lang w:eastAsia="ro-RO"/>
        </w:rPr>
        <w:t>Raportul de contestații  și raportul final de selecție vor  fi publicate în maxim 3 zile de la  soluționarea contestațiilor de CSC al GAL.</w:t>
      </w:r>
    </w:p>
    <w:p w14:paraId="532ED384" w14:textId="77777777" w:rsidR="00715199" w:rsidRPr="009E639D" w:rsidRDefault="00C95D70" w:rsidP="00E500B1">
      <w:pPr>
        <w:spacing w:after="0" w:line="240" w:lineRule="auto"/>
        <w:ind w:firstLine="360"/>
        <w:jc w:val="both"/>
        <w:rPr>
          <w:rFonts w:cstheme="minorHAnsi"/>
          <w:b/>
          <w:sz w:val="24"/>
          <w:szCs w:val="24"/>
        </w:rPr>
      </w:pPr>
      <w:r w:rsidRPr="009E639D">
        <w:rPr>
          <w:rFonts w:cstheme="minorHAnsi"/>
          <w:b/>
          <w:sz w:val="24"/>
          <w:szCs w:val="24"/>
        </w:rPr>
        <w:t xml:space="preserve">8. </w:t>
      </w:r>
      <w:r w:rsidR="00715199" w:rsidRPr="009E639D">
        <w:rPr>
          <w:rFonts w:cstheme="minorHAnsi"/>
          <w:b/>
          <w:sz w:val="24"/>
          <w:szCs w:val="24"/>
        </w:rPr>
        <w:t>VALOAREA SPRIJINULUI NERAMBURSABIL</w:t>
      </w:r>
      <w:r w:rsidR="00715199" w:rsidRPr="009E639D">
        <w:rPr>
          <w:rFonts w:cstheme="minorHAnsi"/>
          <w:b/>
          <w:sz w:val="24"/>
          <w:szCs w:val="24"/>
        </w:rPr>
        <w:tab/>
      </w:r>
    </w:p>
    <w:p w14:paraId="3BCC286E" w14:textId="1612687E" w:rsidR="00106CEB" w:rsidRDefault="00106CEB" w:rsidP="00DB0D1A">
      <w:pPr>
        <w:spacing w:after="0" w:line="240" w:lineRule="auto"/>
        <w:ind w:firstLine="360"/>
        <w:jc w:val="both"/>
        <w:rPr>
          <w:rFonts w:cstheme="minorHAnsi"/>
          <w:sz w:val="24"/>
          <w:szCs w:val="24"/>
        </w:rPr>
      </w:pPr>
      <w:r w:rsidRPr="00106CEB">
        <w:rPr>
          <w:rFonts w:cstheme="minorHAnsi"/>
          <w:sz w:val="24"/>
          <w:szCs w:val="24"/>
        </w:rPr>
        <w:t xml:space="preserve">Alocarea disponibila in cadrul masurii in aceasta sesiune este de </w:t>
      </w:r>
      <w:r w:rsidRPr="00106CEB">
        <w:rPr>
          <w:rFonts w:cstheme="minorHAnsi"/>
          <w:b/>
          <w:sz w:val="24"/>
          <w:szCs w:val="24"/>
        </w:rPr>
        <w:t xml:space="preserve">79.288 </w:t>
      </w:r>
      <w:r w:rsidRPr="00106CEB">
        <w:rPr>
          <w:rFonts w:cstheme="minorHAnsi"/>
          <w:sz w:val="24"/>
          <w:szCs w:val="24"/>
        </w:rPr>
        <w:t>de euro.</w:t>
      </w:r>
    </w:p>
    <w:p w14:paraId="46754C3D" w14:textId="4ACCA90D" w:rsidR="00421775" w:rsidRPr="009E639D" w:rsidRDefault="00421775" w:rsidP="00DB0D1A">
      <w:pPr>
        <w:spacing w:after="0" w:line="240" w:lineRule="auto"/>
        <w:ind w:firstLine="360"/>
        <w:jc w:val="both"/>
        <w:rPr>
          <w:rFonts w:cstheme="minorHAnsi"/>
          <w:sz w:val="24"/>
          <w:szCs w:val="24"/>
        </w:rPr>
      </w:pPr>
      <w:r w:rsidRPr="009E639D">
        <w:rPr>
          <w:rFonts w:cstheme="minorHAnsi"/>
          <w:sz w:val="24"/>
          <w:szCs w:val="24"/>
        </w:rPr>
        <w:t xml:space="preserve">Valoarea maximă a sprijinului este de </w:t>
      </w:r>
      <w:r w:rsidR="00A83AD4" w:rsidRPr="00106CEB">
        <w:rPr>
          <w:rFonts w:cstheme="minorHAnsi"/>
          <w:b/>
          <w:sz w:val="24"/>
          <w:szCs w:val="24"/>
        </w:rPr>
        <w:t>50</w:t>
      </w:r>
      <w:r w:rsidRPr="00106CEB">
        <w:rPr>
          <w:rFonts w:cstheme="minorHAnsi"/>
          <w:b/>
          <w:sz w:val="24"/>
          <w:szCs w:val="24"/>
        </w:rPr>
        <w:t>.</w:t>
      </w:r>
      <w:r w:rsidR="00A83AD4" w:rsidRPr="00106CEB">
        <w:rPr>
          <w:rFonts w:cstheme="minorHAnsi"/>
          <w:b/>
          <w:sz w:val="24"/>
          <w:szCs w:val="24"/>
        </w:rPr>
        <w:t>000</w:t>
      </w:r>
      <w:r w:rsidRPr="00106CEB">
        <w:rPr>
          <w:rFonts w:cstheme="minorHAnsi"/>
          <w:b/>
          <w:sz w:val="24"/>
          <w:szCs w:val="24"/>
        </w:rPr>
        <w:t xml:space="preserve"> </w:t>
      </w:r>
      <w:r w:rsidRPr="009E639D">
        <w:rPr>
          <w:rFonts w:cstheme="minorHAnsi"/>
          <w:sz w:val="24"/>
          <w:szCs w:val="24"/>
        </w:rPr>
        <w:t>de euro.</w:t>
      </w:r>
    </w:p>
    <w:p w14:paraId="1CFA9F79" w14:textId="7B8790B5" w:rsidR="00421775" w:rsidRPr="009E639D" w:rsidRDefault="00421775" w:rsidP="00DB0D1A">
      <w:pPr>
        <w:spacing w:after="0" w:line="240" w:lineRule="auto"/>
        <w:ind w:firstLine="360"/>
        <w:jc w:val="both"/>
        <w:rPr>
          <w:rFonts w:cstheme="minorHAnsi"/>
          <w:sz w:val="24"/>
          <w:szCs w:val="24"/>
        </w:rPr>
      </w:pPr>
      <w:r w:rsidRPr="009E639D">
        <w:rPr>
          <w:rFonts w:cstheme="minorHAnsi"/>
          <w:sz w:val="24"/>
          <w:szCs w:val="24"/>
        </w:rPr>
        <w:t>Vor fi finantate proiecte cu valoarea între</w:t>
      </w:r>
      <w:r w:rsidRPr="00106CEB">
        <w:rPr>
          <w:rFonts w:cstheme="minorHAnsi"/>
          <w:b/>
          <w:sz w:val="24"/>
          <w:szCs w:val="24"/>
        </w:rPr>
        <w:t xml:space="preserve"> 5.000 – </w:t>
      </w:r>
      <w:r w:rsidR="00A83AD4" w:rsidRPr="00106CEB">
        <w:rPr>
          <w:rFonts w:cstheme="minorHAnsi"/>
          <w:b/>
          <w:sz w:val="24"/>
          <w:szCs w:val="24"/>
        </w:rPr>
        <w:t>50</w:t>
      </w:r>
      <w:r w:rsidRPr="00106CEB">
        <w:rPr>
          <w:rFonts w:cstheme="minorHAnsi"/>
          <w:b/>
          <w:sz w:val="24"/>
          <w:szCs w:val="24"/>
        </w:rPr>
        <w:t>.</w:t>
      </w:r>
      <w:r w:rsidR="00A83AD4" w:rsidRPr="00106CEB">
        <w:rPr>
          <w:rFonts w:cstheme="minorHAnsi"/>
          <w:b/>
          <w:sz w:val="24"/>
          <w:szCs w:val="24"/>
        </w:rPr>
        <w:t>000</w:t>
      </w:r>
      <w:r w:rsidRPr="009E639D">
        <w:rPr>
          <w:rFonts w:cstheme="minorHAnsi"/>
          <w:sz w:val="24"/>
          <w:szCs w:val="24"/>
        </w:rPr>
        <w:t xml:space="preserve"> euro.</w:t>
      </w:r>
    </w:p>
    <w:p w14:paraId="55C49A3B" w14:textId="77777777" w:rsidR="00421775" w:rsidRPr="009E639D" w:rsidRDefault="00421775" w:rsidP="00DB0D1A">
      <w:pPr>
        <w:spacing w:after="0" w:line="240" w:lineRule="auto"/>
        <w:ind w:firstLine="360"/>
        <w:jc w:val="both"/>
        <w:rPr>
          <w:rFonts w:cstheme="minorHAnsi"/>
          <w:sz w:val="24"/>
          <w:szCs w:val="24"/>
        </w:rPr>
      </w:pPr>
      <w:r w:rsidRPr="009E639D">
        <w:rPr>
          <w:rFonts w:cstheme="minorHAnsi"/>
          <w:sz w:val="24"/>
          <w:szCs w:val="24"/>
        </w:rPr>
        <w:t>Costurile de funcţionare a cooperării nu vor depăși 20% din valoarea maximă a sprijinului acordat pe proiect depus.</w:t>
      </w:r>
    </w:p>
    <w:p w14:paraId="725DA8E4" w14:textId="77777777" w:rsidR="00421775" w:rsidRPr="009E639D" w:rsidRDefault="00421775" w:rsidP="00DB0D1A">
      <w:pPr>
        <w:spacing w:after="0" w:line="240" w:lineRule="auto"/>
        <w:ind w:firstLine="360"/>
        <w:jc w:val="both"/>
        <w:rPr>
          <w:rFonts w:cstheme="minorHAnsi"/>
          <w:sz w:val="24"/>
          <w:szCs w:val="24"/>
        </w:rPr>
      </w:pPr>
      <w:r w:rsidRPr="009E639D">
        <w:rPr>
          <w:rFonts w:cstheme="minorHAnsi"/>
          <w:sz w:val="24"/>
          <w:szCs w:val="24"/>
        </w:rPr>
        <w:t>Toate costurile sunt acoperite de această măsură ca o valoare globală.</w:t>
      </w:r>
    </w:p>
    <w:p w14:paraId="0E251C68" w14:textId="1DE7F633" w:rsidR="009E639D" w:rsidRDefault="00421775" w:rsidP="00DB0D1A">
      <w:pPr>
        <w:spacing w:after="0" w:line="240" w:lineRule="auto"/>
        <w:ind w:firstLine="360"/>
        <w:jc w:val="both"/>
        <w:rPr>
          <w:rFonts w:cstheme="minorHAnsi"/>
          <w:sz w:val="24"/>
          <w:szCs w:val="24"/>
        </w:rPr>
      </w:pPr>
      <w:r w:rsidRPr="009E639D">
        <w:rPr>
          <w:rFonts w:cstheme="minorHAnsi"/>
          <w:sz w:val="24"/>
          <w:szCs w:val="24"/>
        </w:rPr>
        <w:t>Intensitatea sprijinului este de 100% din totalul cheltuielilor eligibile.</w:t>
      </w:r>
    </w:p>
    <w:p w14:paraId="66DCC297" w14:textId="028B9662" w:rsidR="00335C88" w:rsidRDefault="00335C88" w:rsidP="00DB0D1A">
      <w:pPr>
        <w:spacing w:after="0" w:line="240" w:lineRule="auto"/>
        <w:ind w:firstLine="360"/>
        <w:jc w:val="both"/>
        <w:rPr>
          <w:rFonts w:cstheme="minorHAnsi"/>
          <w:sz w:val="24"/>
          <w:szCs w:val="24"/>
        </w:rPr>
      </w:pPr>
    </w:p>
    <w:p w14:paraId="0C32CC74" w14:textId="77777777" w:rsidR="00EC1670" w:rsidRPr="005C5498" w:rsidRDefault="00EC1670" w:rsidP="00A508E7">
      <w:pPr>
        <w:spacing w:after="0" w:line="240" w:lineRule="auto"/>
        <w:jc w:val="both"/>
        <w:rPr>
          <w:rFonts w:cstheme="minorHAnsi"/>
          <w:sz w:val="24"/>
          <w:szCs w:val="24"/>
        </w:rPr>
      </w:pPr>
    </w:p>
    <w:p w14:paraId="40BF72B6" w14:textId="77777777" w:rsidR="00715199" w:rsidRPr="009E639D" w:rsidRDefault="00E4023D" w:rsidP="00E500B1">
      <w:pPr>
        <w:spacing w:after="0" w:line="240" w:lineRule="auto"/>
        <w:ind w:firstLine="708"/>
        <w:jc w:val="both"/>
        <w:rPr>
          <w:rFonts w:cstheme="minorHAnsi"/>
          <w:b/>
          <w:sz w:val="24"/>
          <w:szCs w:val="24"/>
        </w:rPr>
      </w:pPr>
      <w:r w:rsidRPr="009E639D">
        <w:rPr>
          <w:rFonts w:cstheme="minorHAnsi"/>
          <w:b/>
          <w:sz w:val="24"/>
          <w:szCs w:val="24"/>
        </w:rPr>
        <w:t xml:space="preserve">9. </w:t>
      </w:r>
      <w:r w:rsidR="00715199" w:rsidRPr="009E639D">
        <w:rPr>
          <w:rFonts w:cstheme="minorHAnsi"/>
          <w:b/>
          <w:sz w:val="24"/>
          <w:szCs w:val="24"/>
        </w:rPr>
        <w:t>COMPLETAREA, DEPUNEREA ȘI VERIFICAREA DOSARULUI CERERII DE FINANȚARE</w:t>
      </w:r>
    </w:p>
    <w:p w14:paraId="0BA07B0D" w14:textId="1EEDF7A4"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 xml:space="preserve">Cererile de finanțare utilizate de solicitanți vor fi cele disponibile pe site-ul </w:t>
      </w:r>
      <w:hyperlink r:id="rId13" w:history="1">
        <w:r w:rsidR="00776830" w:rsidRPr="009E639D">
          <w:rPr>
            <w:rStyle w:val="Hyperlink"/>
            <w:rFonts w:cstheme="minorHAnsi"/>
            <w:sz w:val="24"/>
            <w:szCs w:val="24"/>
          </w:rPr>
          <w:t>www.tinutulvieisivinului.ro</w:t>
        </w:r>
      </w:hyperlink>
      <w:r w:rsidRPr="009E639D">
        <w:rPr>
          <w:rFonts w:cstheme="minorHAnsi"/>
          <w:sz w:val="24"/>
          <w:szCs w:val="24"/>
        </w:rPr>
        <w:t xml:space="preserve"> la momentul lansării apelului de selecție. </w:t>
      </w:r>
    </w:p>
    <w:p w14:paraId="269D476A"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În cazul proiectelor de investiții și a proiectelor cu sprijin forfetar, cererile de finanțare vor fi cele aferente măsurilor clasice finanțate prin PNDR 2014-2020, adaptate de GAL prin selectarea modelului de cerere de finanțare corespunzător măsurii ale cărei obiective/priorități corespund/sunt similare informațiilor prezentate în fișa tehnică a măsurii din SDL selectată de către DGDR – AM PNDR.</w:t>
      </w:r>
    </w:p>
    <w:p w14:paraId="1CB3FD0A"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 xml:space="preserve">La întocmirea Cererii de finanțare se va utiliza cursul de schimb euro-lei valabil la data întocmirii Studiului de fezabilitate/Memoriului justificativ, preluat de pe pagina web a Băncii Central-Europene - www.ecb.int secțiunea:  </w:t>
      </w:r>
      <w:hyperlink r:id="rId14" w:history="1">
        <w:r w:rsidRPr="009E639D">
          <w:rPr>
            <w:rStyle w:val="Hyperlink"/>
            <w:rFonts w:cstheme="minorHAnsi"/>
            <w:color w:val="auto"/>
            <w:sz w:val="24"/>
            <w:szCs w:val="24"/>
          </w:rPr>
          <w:t>http://www.ecb.int/stats/exchange/eurofxref/html/index.en.html</w:t>
        </w:r>
      </w:hyperlink>
      <w:r w:rsidRPr="009E639D">
        <w:rPr>
          <w:rFonts w:cstheme="minorHAnsi"/>
          <w:sz w:val="24"/>
          <w:szCs w:val="24"/>
        </w:rPr>
        <w:t xml:space="preserve"> </w:t>
      </w:r>
    </w:p>
    <w:p w14:paraId="3FFF185D"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Dacă proiectul se află în sistem (solicitantul a mai depus același proiect și în cadrul altei măsuri din PNDR), acesta nu poate fi depus și la GAL.</w:t>
      </w:r>
    </w:p>
    <w:p w14:paraId="38567650" w14:textId="77777777" w:rsidR="00715199" w:rsidRPr="009E639D" w:rsidRDefault="00715199" w:rsidP="00E500B1">
      <w:pPr>
        <w:spacing w:after="0" w:line="240" w:lineRule="auto"/>
        <w:jc w:val="both"/>
        <w:rPr>
          <w:rFonts w:cstheme="minorHAnsi"/>
          <w:sz w:val="24"/>
          <w:szCs w:val="24"/>
        </w:rPr>
      </w:pPr>
      <w:r w:rsidRPr="009E639D">
        <w:rPr>
          <w:rFonts w:cstheme="minorHAnsi"/>
          <w:sz w:val="24"/>
          <w:szCs w:val="24"/>
        </w:rPr>
        <w:t xml:space="preserve">      </w:t>
      </w:r>
      <w:r w:rsidR="00E4023D" w:rsidRPr="009E639D">
        <w:rPr>
          <w:rFonts w:cstheme="minorHAnsi"/>
          <w:sz w:val="24"/>
          <w:szCs w:val="24"/>
        </w:rPr>
        <w:tab/>
      </w:r>
      <w:r w:rsidRPr="009E639D">
        <w:rPr>
          <w:rFonts w:cstheme="minorHAnsi"/>
          <w:sz w:val="24"/>
          <w:szCs w:val="24"/>
        </w:rPr>
        <w:t xml:space="preserve"> De asemenea, dacă un solicitant are un proiect selectat pentru finanțare în aceeași sesiune anuală, dar nu a încheiat contractul cu AFIR, deoarece nu a prezentat în termen dovada cofinanțării și/sau proiectul tehnic, solicitate prin Notificarea privind semnarea contractului de finanțare, conform prevederilor HG nr. 226/2015, cu completările și modificările ulterioare, acesta poate depune doar în sesiunile lansate de GAL în anul următor.</w:t>
      </w:r>
    </w:p>
    <w:p w14:paraId="68059C53" w14:textId="77777777" w:rsidR="00715199" w:rsidRPr="009E639D" w:rsidRDefault="00715199" w:rsidP="00E500B1">
      <w:pPr>
        <w:spacing w:after="0" w:line="240" w:lineRule="auto"/>
        <w:jc w:val="both"/>
        <w:rPr>
          <w:rFonts w:cstheme="minorHAnsi"/>
          <w:sz w:val="24"/>
          <w:szCs w:val="24"/>
        </w:rPr>
      </w:pPr>
      <w:r w:rsidRPr="009E639D">
        <w:rPr>
          <w:rFonts w:cstheme="minorHAnsi"/>
          <w:sz w:val="24"/>
          <w:szCs w:val="24"/>
        </w:rPr>
        <w:t xml:space="preserve">   </w:t>
      </w:r>
      <w:r w:rsidR="00E4023D" w:rsidRPr="009E639D">
        <w:rPr>
          <w:rFonts w:cstheme="minorHAnsi"/>
          <w:sz w:val="24"/>
          <w:szCs w:val="24"/>
        </w:rPr>
        <w:tab/>
      </w:r>
      <w:r w:rsidRPr="009E639D">
        <w:rPr>
          <w:rFonts w:cstheme="minorHAnsi"/>
          <w:sz w:val="24"/>
          <w:szCs w:val="24"/>
        </w:rPr>
        <w:t xml:space="preserve">Cererea de Finanțare se va redacta pe calculator, în limba română și trebuie însoțită de anexele prevăzute în modelul standard. Anexele Cererii de finanțare fac parte integrantă din aceasta. </w:t>
      </w:r>
    </w:p>
    <w:p w14:paraId="3A4AFE02"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Dosarul cererii de finanțare conține Cererea de finanțare însoțită de anexele administrative, conform listei documentelor (punctul E din cadrul Cererii de finanțare), legate într-un singur dosar, astfel încât să nu permită detașarea și/sau înlocuirea documentelor. Pentru acele documente care rămân în posesia solicitantului, copiile depuse în Dosarul cererii de finanțare trebuie să conțină mențiunea „Conform cu originalulʺ.</w:t>
      </w:r>
    </w:p>
    <w:p w14:paraId="69FF751B" w14:textId="77777777" w:rsidR="00715199" w:rsidRPr="009E639D" w:rsidRDefault="00715199" w:rsidP="00E500B1">
      <w:pPr>
        <w:spacing w:after="0" w:line="240" w:lineRule="auto"/>
        <w:jc w:val="both"/>
        <w:rPr>
          <w:rFonts w:cstheme="minorHAnsi"/>
          <w:sz w:val="24"/>
          <w:szCs w:val="24"/>
        </w:rPr>
      </w:pPr>
      <w:r w:rsidRPr="009E639D">
        <w:rPr>
          <w:rFonts w:cstheme="minorHAnsi"/>
          <w:sz w:val="24"/>
          <w:szCs w:val="24"/>
        </w:rPr>
        <w:t xml:space="preserve">     </w:t>
      </w:r>
      <w:r w:rsidR="00E4023D" w:rsidRPr="009E639D">
        <w:rPr>
          <w:rFonts w:cstheme="minorHAnsi"/>
          <w:sz w:val="24"/>
          <w:szCs w:val="24"/>
        </w:rPr>
        <w:tab/>
      </w:r>
      <w:r w:rsidRPr="009E639D">
        <w:rPr>
          <w:rFonts w:cstheme="minorHAnsi"/>
          <w:sz w:val="24"/>
          <w:szCs w:val="24"/>
        </w:rPr>
        <w:t xml:space="preserve"> Completarea Cererii de finanțare, inclusiv a anexelor acesteia, se va face conform modelului standard. Modificarea modelului standard (eliminarea, renumerotarea secțiunilor, anexarea documentelor suport în altă ordine decât cea specificată etc.) poate conduce la respingerea Dosarului Cererii de Finanțare pe motiv de neconformitate administrativă.</w:t>
      </w:r>
    </w:p>
    <w:p w14:paraId="083C799C"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 xml:space="preserve"> Cererea de Finanțare trebuie completată într-un mod clar și coerent pentru a înlesni procesul de evaluare a acesteia. În acest sens, se vor furniza numai informațiile necesare și relevante, care vor preciza modul în care va fi atins scopul proiectului, avantajele ce vor rezulta din implementarea acestuia și în ce măsură proiectul contribuie la realizarea obiectivelor Strategiei de Dezvoltare Locală.</w:t>
      </w:r>
    </w:p>
    <w:p w14:paraId="1311FF43"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Compartimentul tehnic al GAL asigură suportul necesar solicitanților pentru completarea cererilor de finanțare, privind aspectele de conformitate pe care aceștia trebuie să le îndeplinească.</w:t>
      </w:r>
    </w:p>
    <w:p w14:paraId="347A598C"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 xml:space="preserve">Cererile de finanțare vor fi depuse la OJFIR pe raza căruia se implementează proiectul.  În cazul în care proiectul este amplasat pe teritoriul mai multor județe, acesta va fi depus la structura județeană pe raza căreia investiția proiectului este predominantă din punct de vedere valoric. În cazul proiectelor care vizează exploatații agricole (cu obiective similare celor finanțate prin sub-măsurile 6.1, 6.3 și 6.5) amplasate pe teritoriul mai multor județe, acestea vor fi depuse la OJFIR pe raza căruia exploatația agricolă are ponderea cea mai mare (suprafața agricolă/numărul de animale). </w:t>
      </w:r>
    </w:p>
    <w:p w14:paraId="54CA3024"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La depunerea proiectului la OJFIR trebuie să fie prezent solicitantul sau un împuternicit al acestuia. În cazul în care solicitantul dorește, îl poate împuternici pe reprezentantul GAL să depună proiectul.</w:t>
      </w:r>
    </w:p>
    <w:p w14:paraId="6BA5BE93"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 xml:space="preserve">Cererea de finanțare </w:t>
      </w:r>
      <w:r w:rsidR="009C213D" w:rsidRPr="009E639D">
        <w:rPr>
          <w:rFonts w:cstheme="minorHAnsi"/>
          <w:sz w:val="24"/>
          <w:szCs w:val="24"/>
        </w:rPr>
        <w:t>se depune în format letric în  2</w:t>
      </w:r>
      <w:r w:rsidRPr="009E639D">
        <w:rPr>
          <w:rFonts w:cstheme="minorHAnsi"/>
          <w:sz w:val="24"/>
          <w:szCs w:val="24"/>
        </w:rPr>
        <w:t xml:space="preserve"> exemplare -1 exemplar </w:t>
      </w:r>
      <w:r w:rsidR="009C213D" w:rsidRPr="009E639D">
        <w:rPr>
          <w:rFonts w:cstheme="minorHAnsi"/>
          <w:sz w:val="24"/>
          <w:szCs w:val="24"/>
        </w:rPr>
        <w:t xml:space="preserve">original </w:t>
      </w:r>
      <w:r w:rsidRPr="009E639D">
        <w:rPr>
          <w:rFonts w:cstheme="minorHAnsi"/>
          <w:sz w:val="24"/>
          <w:szCs w:val="24"/>
        </w:rPr>
        <w:t xml:space="preserve">și </w:t>
      </w:r>
      <w:r w:rsidR="009C213D" w:rsidRPr="009E639D">
        <w:rPr>
          <w:rFonts w:cstheme="minorHAnsi"/>
          <w:sz w:val="24"/>
          <w:szCs w:val="24"/>
        </w:rPr>
        <w:t xml:space="preserve">1 exemplar copie </w:t>
      </w:r>
      <w:r w:rsidR="005C5498">
        <w:rPr>
          <w:rFonts w:cstheme="minorHAnsi"/>
          <w:sz w:val="24"/>
          <w:szCs w:val="24"/>
        </w:rPr>
        <w:t>ș</w:t>
      </w:r>
      <w:r w:rsidR="009C213D" w:rsidRPr="009E639D">
        <w:rPr>
          <w:rFonts w:cstheme="minorHAnsi"/>
          <w:sz w:val="24"/>
          <w:szCs w:val="24"/>
        </w:rPr>
        <w:t xml:space="preserve">i </w:t>
      </w:r>
      <w:r w:rsidRPr="009E639D">
        <w:rPr>
          <w:rFonts w:cstheme="minorHAnsi"/>
          <w:sz w:val="24"/>
          <w:szCs w:val="24"/>
        </w:rPr>
        <w:t>în format electronic (CD – 2 exemplare,  care va cuprinde scan-ul cererii de finanțare).</w:t>
      </w:r>
    </w:p>
    <w:p w14:paraId="508D0403"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Exemplarele vor fi marcate clar, pe copertă, în partea superioară dreaptă, cu „ORIGINAL”, respectiv „COPIE”. Solicitantul trebuie să se asigure că rămâne în posesia unui exemplar complet al Dosarului Cererii de Finanțare în afara celor 2 exemplare pe care le depune la GAL.</w:t>
      </w:r>
    </w:p>
    <w:p w14:paraId="4CDFD59C"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Un expert din cadrul GAL înregistrează Cererea de Finanțare și înaintează documentația primită pentru verificarea administrativă și a criteriilor de eligibilitate, experților angajați. Verificarea Cererii de Finanțare se realizează conform formularelor de verificare emise de GAL și avizate de CDRJ.</w:t>
      </w:r>
    </w:p>
    <w:p w14:paraId="287C5ADA" w14:textId="77777777" w:rsidR="00135788" w:rsidRDefault="00135788" w:rsidP="00E500B1">
      <w:pPr>
        <w:spacing w:after="0" w:line="240" w:lineRule="auto"/>
        <w:ind w:firstLine="708"/>
        <w:jc w:val="both"/>
        <w:rPr>
          <w:rFonts w:cstheme="minorHAnsi"/>
          <w:b/>
          <w:sz w:val="24"/>
          <w:szCs w:val="24"/>
        </w:rPr>
      </w:pPr>
    </w:p>
    <w:p w14:paraId="754B60E9" w14:textId="77777777" w:rsidR="00135788" w:rsidRDefault="00135788" w:rsidP="00E500B1">
      <w:pPr>
        <w:spacing w:after="0" w:line="240" w:lineRule="auto"/>
        <w:ind w:firstLine="708"/>
        <w:jc w:val="both"/>
        <w:rPr>
          <w:rFonts w:cstheme="minorHAnsi"/>
          <w:b/>
          <w:sz w:val="24"/>
          <w:szCs w:val="24"/>
        </w:rPr>
      </w:pPr>
    </w:p>
    <w:p w14:paraId="42129870" w14:textId="45B614DE" w:rsidR="00715199" w:rsidRPr="009E639D" w:rsidRDefault="00715199" w:rsidP="00E500B1">
      <w:pPr>
        <w:spacing w:after="0" w:line="240" w:lineRule="auto"/>
        <w:ind w:firstLine="708"/>
        <w:jc w:val="both"/>
        <w:rPr>
          <w:rFonts w:cstheme="minorHAnsi"/>
          <w:b/>
          <w:sz w:val="24"/>
          <w:szCs w:val="24"/>
        </w:rPr>
      </w:pPr>
      <w:r w:rsidRPr="009E639D">
        <w:rPr>
          <w:rFonts w:cstheme="minorHAnsi"/>
          <w:b/>
          <w:sz w:val="24"/>
          <w:szCs w:val="24"/>
        </w:rPr>
        <w:t xml:space="preserve">Verificarea conformității </w:t>
      </w:r>
    </w:p>
    <w:p w14:paraId="5E6EE790"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În ziua depunerii dosarului cererii de finanțare la GAL, expertul GAL înființează dosarul administrativ. Dosarul va avea același număr cu numărul de înregistrare al cererii de finanțare, o copertă și un opis.</w:t>
      </w:r>
    </w:p>
    <w:p w14:paraId="5FB66836" w14:textId="13183388" w:rsidR="009C213D"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 xml:space="preserve"> </w:t>
      </w:r>
      <w:r w:rsidRPr="009E639D">
        <w:rPr>
          <w:rFonts w:cstheme="minorHAnsi"/>
          <w:b/>
          <w:i/>
          <w:sz w:val="24"/>
          <w:szCs w:val="24"/>
        </w:rPr>
        <w:t>Verificarea conformității  - Partea I</w:t>
      </w:r>
      <w:r w:rsidRPr="009E639D">
        <w:rPr>
          <w:rFonts w:cstheme="minorHAnsi"/>
          <w:sz w:val="24"/>
          <w:szCs w:val="24"/>
        </w:rPr>
        <w:t xml:space="preserve"> </w:t>
      </w:r>
      <w:r w:rsidR="00AD1981" w:rsidRPr="006C1B35">
        <w:rPr>
          <w:sz w:val="24"/>
          <w:szCs w:val="24"/>
        </w:rPr>
        <w:t xml:space="preserve">se realizează în </w:t>
      </w:r>
      <w:r w:rsidR="00AD1981">
        <w:rPr>
          <w:sz w:val="24"/>
          <w:szCs w:val="24"/>
        </w:rPr>
        <w:t xml:space="preserve">3 zile de la </w:t>
      </w:r>
      <w:r w:rsidRPr="009E639D">
        <w:rPr>
          <w:rFonts w:cstheme="minorHAnsi"/>
          <w:sz w:val="24"/>
          <w:szCs w:val="24"/>
        </w:rPr>
        <w:t>depuner</w:t>
      </w:r>
      <w:r w:rsidR="00AD1981">
        <w:rPr>
          <w:rFonts w:cstheme="minorHAnsi"/>
          <w:sz w:val="24"/>
          <w:szCs w:val="24"/>
        </w:rPr>
        <w:t>ea</w:t>
      </w:r>
      <w:r w:rsidRPr="009E639D">
        <w:rPr>
          <w:rFonts w:cstheme="minorHAnsi"/>
          <w:sz w:val="24"/>
          <w:szCs w:val="24"/>
        </w:rPr>
        <w:t xml:space="preserve"> proiectului. </w:t>
      </w:r>
    </w:p>
    <w:p w14:paraId="34F74864" w14:textId="77777777" w:rsidR="00030644" w:rsidRPr="006C1B35" w:rsidRDefault="00715199" w:rsidP="00030644">
      <w:pPr>
        <w:ind w:firstLine="708"/>
        <w:jc w:val="both"/>
        <w:rPr>
          <w:sz w:val="24"/>
          <w:szCs w:val="24"/>
        </w:rPr>
      </w:pPr>
      <w:r w:rsidRPr="009E639D">
        <w:rPr>
          <w:rFonts w:cstheme="minorHAnsi"/>
          <w:b/>
          <w:i/>
          <w:sz w:val="24"/>
          <w:szCs w:val="24"/>
        </w:rPr>
        <w:t>Verificarea conformității - Partea a II-</w:t>
      </w:r>
      <w:r w:rsidRPr="009E639D">
        <w:rPr>
          <w:rFonts w:cstheme="minorHAnsi"/>
          <w:sz w:val="24"/>
          <w:szCs w:val="24"/>
        </w:rPr>
        <w:t xml:space="preserve">a </w:t>
      </w:r>
      <w:r w:rsidR="00030644" w:rsidRPr="006C1B35">
        <w:rPr>
          <w:sz w:val="24"/>
          <w:szCs w:val="24"/>
        </w:rPr>
        <w:t xml:space="preserve">se realizează în </w:t>
      </w:r>
      <w:r w:rsidR="00030644">
        <w:rPr>
          <w:sz w:val="24"/>
          <w:szCs w:val="24"/>
        </w:rPr>
        <w:t>3 zile de la depunerea proiectului</w:t>
      </w:r>
      <w:r w:rsidR="00030644" w:rsidRPr="006C1B35">
        <w:rPr>
          <w:sz w:val="24"/>
          <w:szCs w:val="24"/>
        </w:rPr>
        <w:t xml:space="preserve">. Solicitantul va semna de luare la cunoștință pe </w:t>
      </w:r>
      <w:r w:rsidR="00030644" w:rsidRPr="007B67F7">
        <w:rPr>
          <w:b/>
          <w:i/>
          <w:sz w:val="24"/>
          <w:szCs w:val="24"/>
        </w:rPr>
        <w:t>Fișa de evaluare a conformității</w:t>
      </w:r>
      <w:r w:rsidR="00030644">
        <w:rPr>
          <w:sz w:val="24"/>
          <w:szCs w:val="24"/>
        </w:rPr>
        <w:t>.</w:t>
      </w:r>
    </w:p>
    <w:p w14:paraId="78347B84" w14:textId="391C6399"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 xml:space="preserve">În cazul în care sunt necesare informații suplimentare și acestea sunt solicitate de expertul GAL, termenul de emitere a Fișei de verificare a conformității va fi de maximum trei zile. Experții  GAL pot solicita documente și informații suplimentare în etapa de verificare a conformității proiectului, către solicitant </w:t>
      </w:r>
      <w:r w:rsidR="00F151A1">
        <w:rPr>
          <w:rFonts w:cstheme="minorHAnsi"/>
          <w:sz w:val="24"/>
          <w:szCs w:val="24"/>
        </w:rPr>
        <w:t>d</w:t>
      </w:r>
      <w:r w:rsidRPr="009E639D">
        <w:rPr>
          <w:rFonts w:cstheme="minorHAnsi"/>
          <w:sz w:val="24"/>
          <w:szCs w:val="24"/>
        </w:rPr>
        <w:t>acă în urma solicitării informațiilor suplimentare, solicitantul trebuie să prezinte documente emise de alte instituții, aceste documente trebuie să fie emise la o dată anterioară depunerii cererii de finanțare la GAL.</w:t>
      </w:r>
    </w:p>
    <w:p w14:paraId="10736A45"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 xml:space="preserve">Cererile de finanțare pentru care concluzia verificării a fost ”neconform”, ca urmare a verificării punctelor specificate în  Partea  I, se returnează solicitantului În acest caz, proiectul poate fi redepus, cu documentația pentru care a fost declarat neconform, refăcută. </w:t>
      </w:r>
    </w:p>
    <w:p w14:paraId="36C0A186" w14:textId="6F73461A" w:rsidR="00715199" w:rsidRDefault="00715199" w:rsidP="00E500B1">
      <w:pPr>
        <w:spacing w:after="0" w:line="240" w:lineRule="auto"/>
        <w:ind w:firstLine="708"/>
        <w:jc w:val="both"/>
        <w:rPr>
          <w:rFonts w:cstheme="minorHAnsi"/>
          <w:sz w:val="24"/>
          <w:szCs w:val="24"/>
        </w:rPr>
      </w:pPr>
      <w:r w:rsidRPr="009E639D">
        <w:rPr>
          <w:rFonts w:cstheme="minorHAnsi"/>
          <w:sz w:val="24"/>
          <w:szCs w:val="24"/>
        </w:rPr>
        <w:t>Aceeași cerere de finanțare poate fi depusă de maximum două ori, în baza aceluiași Raport final de selecție. În cazul în care concluzia verificării conformității (Partea I) este de două ori „neconform”, Cererea de finanțare se returnează solicitantului, iar acesta poate redepune proiectul la următorul Apel de selecție lansat de GAL, pe aceeași măsură. În cazul apelurilor cu depunere continuă și selecție periodică (ex.: lunară) se acceptă redepunerea aceleiași cereri de finanțare în baza unuia dintre Rapoartele de selecție următoare, emise ca urmare a selecției periodice.</w:t>
      </w:r>
    </w:p>
    <w:p w14:paraId="34553A79" w14:textId="77777777" w:rsidR="0062370F" w:rsidRPr="009E639D" w:rsidRDefault="0062370F" w:rsidP="00E500B1">
      <w:pPr>
        <w:spacing w:after="0" w:line="240" w:lineRule="auto"/>
        <w:ind w:firstLine="708"/>
        <w:jc w:val="both"/>
        <w:rPr>
          <w:rFonts w:cstheme="minorHAnsi"/>
          <w:sz w:val="24"/>
          <w:szCs w:val="24"/>
        </w:rPr>
      </w:pPr>
    </w:p>
    <w:p w14:paraId="17015DF6" w14:textId="77777777" w:rsidR="00715199" w:rsidRPr="009E639D" w:rsidRDefault="00715199" w:rsidP="00E500B1">
      <w:pPr>
        <w:spacing w:after="0" w:line="240" w:lineRule="auto"/>
        <w:ind w:firstLine="708"/>
        <w:jc w:val="both"/>
        <w:rPr>
          <w:rFonts w:cstheme="minorHAnsi"/>
          <w:b/>
          <w:i/>
          <w:sz w:val="24"/>
          <w:szCs w:val="24"/>
        </w:rPr>
      </w:pPr>
      <w:r w:rsidRPr="009E639D">
        <w:rPr>
          <w:rFonts w:cstheme="minorHAnsi"/>
          <w:b/>
          <w:i/>
          <w:sz w:val="24"/>
          <w:szCs w:val="24"/>
        </w:rPr>
        <w:t>Partea a II-a – Verificarea condițiilor generale de conformitate</w:t>
      </w:r>
    </w:p>
    <w:p w14:paraId="4A819582" w14:textId="77777777" w:rsidR="0062370F" w:rsidRDefault="0062370F" w:rsidP="00E500B1">
      <w:pPr>
        <w:spacing w:after="0" w:line="240" w:lineRule="auto"/>
        <w:ind w:firstLine="708"/>
        <w:jc w:val="both"/>
        <w:rPr>
          <w:rFonts w:cstheme="minorHAnsi"/>
          <w:sz w:val="24"/>
          <w:szCs w:val="24"/>
        </w:rPr>
      </w:pPr>
      <w:r w:rsidRPr="0062370F">
        <w:rPr>
          <w:rFonts w:cstheme="minorHAnsi"/>
          <w:sz w:val="24"/>
          <w:szCs w:val="24"/>
        </w:rPr>
        <w:t xml:space="preserve">În cazul măsurilor de investiții și servicii, se va verifica încadrarea corectă a proiectului, respectiv utilizarea corectă a cererii de finanțare folosită pentru depunere. Se va utiliza ca bază de verificare descrierea măsurii aferente, existentă în SDL a GAL care a selectat proiectul, respectiv încadrarea corectă în Domeniul de intervenție principal al măsurii (conform Regulamentului (UE) nr. 1305/2013) corelat cu indicatorii specifici corespunzători domeniului de intervenție. </w:t>
      </w:r>
    </w:p>
    <w:p w14:paraId="4BC54B17" w14:textId="758D584E"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 xml:space="preserve">Cererile de finanțare pentru care concluzia verificării a fost „neconform“, în baza unuia sau mai multor puncte de verificare din Partea a II-a, vor fi înapoiate solicitanților. Aceștia pot reface proiectul și îl pot redepune la GAL în cadrul următorului Apel de selecție lansat de GAL pentru aceeași măsură, urmând să fie depus la OJFIR în baza unui alt Raport final de selecție. </w:t>
      </w:r>
    </w:p>
    <w:p w14:paraId="6ADE887F"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O Cerere de Finanțare declarată neconformă de două ori pentru puncte de verificare specifice în cadrul sesiunii, nu va mai fi acceptată pentru verificare. De asemenea, o cerere de finanțare declarată conformă și retrasă de către solicitant (de două ori) sau restituită ca neeligibilă de două ori, nu va mai fi acceptată pentru verificare la GAL.</w:t>
      </w:r>
    </w:p>
    <w:p w14:paraId="7627537D"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Pentru proiectele depuse în cadrul Sub-măsurii 19.2, indiferent de specific, retragerea cererii de finanțare se realizează în baza prevederilor Manualului de procedură pentru evaluarea, selectarea și contractarea cererilor de finanțare pentru proiecte de investiții, cod manual M01 - 01.</w:t>
      </w:r>
    </w:p>
    <w:p w14:paraId="5DBADD37"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Evaluarea proiectelor se efectuează fără obligativitatea prezentării documentului care atestă evaluarea impactului preconizat asupra mediului, document obligatoriu a fi prezentat la momentul contractării. Termenul maxim de prezentare a documentului este de 3 luni de la notificarea solicitantului privind eligibilitatea proiectului şi înainte de semnarea contractului de finanțare cu AFIR. După expirarea termenului, contractul de finanțare nu mai poate fi semnat.</w:t>
      </w:r>
    </w:p>
    <w:p w14:paraId="64C57C17"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Prin excepție de la termenul prevăzut la aliniatul de mai sus, în cazul proiectelor care se supun procedurilor de evaluare a impactului asupra mediului și de evaluare adecvată sau doar de evaluare adecvată, acordul de mediu/avizul Natura 2000 se depun în termen de maximum 7 luni de la notificarea solicitantului privind eligibilitatea proiectului și înainte de semnarea contractului de finanțare cu AFIR. După expirarea termenului, contractul de finanțare nu mai poate fi semnat.</w:t>
      </w:r>
    </w:p>
    <w:p w14:paraId="07367AE4"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Pentru   toate proiectele, în etapa de evaluare a proiectului, exceptând situația în care în urma verificării documentare a condițiilor de eligibilitate este evidentă neeligibilitatea cererii de finanțare, experții GAL vor realiza vizita pe teren pentru toate  proiectele care vizează modernizări (inclusiv dotări), extinderi, renovări, în scopul asigurării că datele și informațiile cuprinse în anexele tehnice și administrative corespund cu elementele existente pe amplasamentul propus, în sensul corelării acestora. Concluzia privind respectarea condițiilor de eligibilitate pentru cererile de finanțare pentru care s-a decis verificarea pe teren se va da numai după verificarea pe teren.</w:t>
      </w:r>
    </w:p>
    <w:p w14:paraId="2E536BCD" w14:textId="1F2BF51A" w:rsidR="009E4DBF" w:rsidRPr="002D1D5D" w:rsidRDefault="00715199" w:rsidP="002D1D5D">
      <w:pPr>
        <w:spacing w:after="0" w:line="240" w:lineRule="auto"/>
        <w:ind w:firstLine="708"/>
        <w:jc w:val="both"/>
        <w:rPr>
          <w:rFonts w:cstheme="minorHAnsi"/>
          <w:sz w:val="24"/>
          <w:szCs w:val="24"/>
        </w:rPr>
      </w:pPr>
      <w:r w:rsidRPr="009E639D">
        <w:rPr>
          <w:rFonts w:cstheme="minorHAnsi"/>
          <w:sz w:val="24"/>
          <w:szCs w:val="24"/>
        </w:rPr>
        <w:t xml:space="preserve">Rezultatul și concluziile verificării pe teren sunt finalizate prin completarea ,,Fișei de verificare în teren” și într-un Raport asupra verificării pe teren. La ,,Raportul  asupra verificării pe teren” se vor anexa obligatoriu fotografiile reprezentative din teren. </w:t>
      </w:r>
    </w:p>
    <w:p w14:paraId="31ABF675" w14:textId="726F2E62" w:rsidR="009E4DBF" w:rsidRPr="009E639D" w:rsidRDefault="009E4DBF" w:rsidP="009E4DBF">
      <w:pPr>
        <w:spacing w:after="0" w:line="240" w:lineRule="auto"/>
        <w:ind w:firstLine="708"/>
        <w:jc w:val="both"/>
        <w:rPr>
          <w:rFonts w:cstheme="minorHAnsi"/>
          <w:b/>
          <w:sz w:val="24"/>
          <w:szCs w:val="24"/>
        </w:rPr>
      </w:pPr>
      <w:r w:rsidRPr="009E639D">
        <w:rPr>
          <w:rFonts w:cstheme="minorHAnsi"/>
          <w:b/>
          <w:sz w:val="24"/>
          <w:szCs w:val="24"/>
        </w:rPr>
        <w:t>Verificarea pe teren a Cererilor de Finanțare :</w:t>
      </w:r>
    </w:p>
    <w:p w14:paraId="055ACC8A" w14:textId="74669918" w:rsidR="002758A2" w:rsidRPr="002D1D5D" w:rsidRDefault="009E4DBF" w:rsidP="002D1D5D">
      <w:pPr>
        <w:spacing w:after="0" w:line="240" w:lineRule="auto"/>
        <w:ind w:firstLine="708"/>
        <w:jc w:val="both"/>
        <w:rPr>
          <w:rFonts w:cstheme="minorHAnsi"/>
          <w:b/>
          <w:sz w:val="24"/>
          <w:szCs w:val="24"/>
        </w:rPr>
      </w:pPr>
      <w:r w:rsidRPr="009E639D">
        <w:rPr>
          <w:rFonts w:cstheme="minorHAnsi"/>
          <w:sz w:val="24"/>
          <w:szCs w:val="24"/>
        </w:rPr>
        <w:t>Verificarea se efectuează de către experți, scopul fiind de a confirma concordanța datelor și informațiilor cuprinse în anexele tehnice și administrative ale Cererii de Finanțare cu elementele existente pe amplasamentul propus. Expertul compară criteriile de eligibilitate pe baza documentelor (etapa verificării administrative) cu realitatea, pentru a se asigura de corectitudinea încadrării în criteriile de eligibilitate.</w:t>
      </w:r>
      <w:r w:rsidRPr="009E639D">
        <w:rPr>
          <w:rFonts w:cstheme="minorHAnsi"/>
          <w:b/>
          <w:sz w:val="24"/>
          <w:szCs w:val="24"/>
        </w:rPr>
        <w:t xml:space="preserve"> </w:t>
      </w:r>
    </w:p>
    <w:p w14:paraId="57443982" w14:textId="3F97A8A0" w:rsidR="00715199" w:rsidRPr="009E639D" w:rsidRDefault="00715199" w:rsidP="00E500B1">
      <w:pPr>
        <w:spacing w:after="0" w:line="240" w:lineRule="auto"/>
        <w:ind w:firstLine="708"/>
        <w:jc w:val="both"/>
        <w:rPr>
          <w:rFonts w:cstheme="minorHAnsi"/>
          <w:sz w:val="24"/>
          <w:szCs w:val="24"/>
        </w:rPr>
      </w:pPr>
      <w:r w:rsidRPr="009E639D">
        <w:rPr>
          <w:rFonts w:cstheme="minorHAnsi"/>
          <w:b/>
          <w:sz w:val="24"/>
          <w:szCs w:val="24"/>
        </w:rPr>
        <w:t>Verificarea eligibilității</w:t>
      </w:r>
      <w:r w:rsidRPr="009E639D">
        <w:rPr>
          <w:rFonts w:cstheme="minorHAnsi"/>
          <w:sz w:val="24"/>
          <w:szCs w:val="24"/>
        </w:rPr>
        <w:t xml:space="preserve"> se realizează în termen de </w:t>
      </w:r>
      <w:r w:rsidR="009E4DBF">
        <w:rPr>
          <w:rFonts w:cstheme="minorHAnsi"/>
          <w:sz w:val="24"/>
          <w:szCs w:val="24"/>
        </w:rPr>
        <w:t>patru</w:t>
      </w:r>
      <w:r w:rsidRPr="009E639D">
        <w:rPr>
          <w:rFonts w:cstheme="minorHAnsi"/>
          <w:sz w:val="24"/>
          <w:szCs w:val="24"/>
        </w:rPr>
        <w:t xml:space="preserve"> zile pentru cererile de finanțare care nu implică vizită pe teren și maximum cinci zile pentru proiectele care includ vizită pe teren. </w:t>
      </w:r>
    </w:p>
    <w:p w14:paraId="21535FEF" w14:textId="77777777" w:rsidR="00C54DC7" w:rsidRDefault="00C54DC7" w:rsidP="00E500B1">
      <w:pPr>
        <w:spacing w:after="0" w:line="240" w:lineRule="auto"/>
        <w:ind w:firstLine="360"/>
        <w:jc w:val="both"/>
        <w:rPr>
          <w:rFonts w:cstheme="minorHAnsi"/>
          <w:b/>
          <w:sz w:val="24"/>
          <w:szCs w:val="24"/>
        </w:rPr>
      </w:pPr>
    </w:p>
    <w:p w14:paraId="6F5F1274" w14:textId="72EA4B30" w:rsidR="00715199" w:rsidRPr="00DA6E5B" w:rsidRDefault="00715199" w:rsidP="00E500B1">
      <w:pPr>
        <w:spacing w:after="0" w:line="240" w:lineRule="auto"/>
        <w:ind w:firstLine="360"/>
        <w:jc w:val="both"/>
        <w:rPr>
          <w:rFonts w:cstheme="minorHAnsi"/>
          <w:b/>
          <w:sz w:val="24"/>
          <w:szCs w:val="24"/>
        </w:rPr>
      </w:pPr>
      <w:r w:rsidRPr="00DA6E5B">
        <w:rPr>
          <w:rFonts w:cstheme="minorHAnsi"/>
          <w:b/>
          <w:sz w:val="24"/>
          <w:szCs w:val="24"/>
        </w:rPr>
        <w:t>Verificarea eligibilității tehnice și financiare constă în:</w:t>
      </w:r>
    </w:p>
    <w:p w14:paraId="2D53F15D" w14:textId="77777777" w:rsidR="00715199" w:rsidRPr="009E639D" w:rsidRDefault="00715199" w:rsidP="00E500B1">
      <w:pPr>
        <w:pStyle w:val="ListParagraph"/>
        <w:numPr>
          <w:ilvl w:val="0"/>
          <w:numId w:val="8"/>
        </w:numPr>
        <w:spacing w:after="0" w:line="240" w:lineRule="auto"/>
        <w:jc w:val="both"/>
        <w:rPr>
          <w:rFonts w:asciiTheme="minorHAnsi" w:hAnsiTheme="minorHAnsi" w:cstheme="minorHAnsi"/>
          <w:sz w:val="24"/>
          <w:szCs w:val="24"/>
        </w:rPr>
      </w:pPr>
      <w:r w:rsidRPr="009E639D">
        <w:rPr>
          <w:rFonts w:asciiTheme="minorHAnsi" w:hAnsiTheme="minorHAnsi" w:cstheme="minorHAnsi"/>
          <w:sz w:val="24"/>
          <w:szCs w:val="24"/>
        </w:rPr>
        <w:t>verificarea existenței documentelor depuse la Cererea de Finanțare;</w:t>
      </w:r>
    </w:p>
    <w:p w14:paraId="085F5521" w14:textId="77777777" w:rsidR="00715199" w:rsidRPr="009E639D" w:rsidRDefault="00715199" w:rsidP="00E500B1">
      <w:pPr>
        <w:pStyle w:val="ListParagraph"/>
        <w:numPr>
          <w:ilvl w:val="0"/>
          <w:numId w:val="8"/>
        </w:numPr>
        <w:spacing w:after="0" w:line="240" w:lineRule="auto"/>
        <w:jc w:val="both"/>
        <w:rPr>
          <w:rFonts w:asciiTheme="minorHAnsi" w:hAnsiTheme="minorHAnsi" w:cstheme="minorHAnsi"/>
          <w:sz w:val="24"/>
          <w:szCs w:val="24"/>
        </w:rPr>
      </w:pPr>
      <w:r w:rsidRPr="009E639D">
        <w:rPr>
          <w:rFonts w:asciiTheme="minorHAnsi" w:hAnsiTheme="minorHAnsi" w:cstheme="minorHAnsi"/>
          <w:sz w:val="24"/>
          <w:szCs w:val="24"/>
        </w:rPr>
        <w:t>verificarea condițiilor de eligibilitate ale solicitantului;</w:t>
      </w:r>
    </w:p>
    <w:p w14:paraId="4C518C62" w14:textId="77777777" w:rsidR="00715199" w:rsidRPr="009E639D" w:rsidRDefault="00715199" w:rsidP="00E500B1">
      <w:pPr>
        <w:pStyle w:val="ListParagraph"/>
        <w:numPr>
          <w:ilvl w:val="0"/>
          <w:numId w:val="8"/>
        </w:numPr>
        <w:spacing w:after="0" w:line="240" w:lineRule="auto"/>
        <w:jc w:val="both"/>
        <w:rPr>
          <w:rFonts w:asciiTheme="minorHAnsi" w:hAnsiTheme="minorHAnsi" w:cstheme="minorHAnsi"/>
          <w:sz w:val="24"/>
          <w:szCs w:val="24"/>
        </w:rPr>
      </w:pPr>
      <w:r w:rsidRPr="009E639D">
        <w:rPr>
          <w:rFonts w:asciiTheme="minorHAnsi" w:hAnsiTheme="minorHAnsi" w:cstheme="minorHAnsi"/>
          <w:sz w:val="24"/>
          <w:szCs w:val="24"/>
        </w:rPr>
        <w:t>verificarea criteriilor de eligibilitate ale proiectului;</w:t>
      </w:r>
    </w:p>
    <w:p w14:paraId="6F836AAF" w14:textId="77777777" w:rsidR="00715199" w:rsidRPr="009E639D" w:rsidRDefault="00715199" w:rsidP="00E500B1">
      <w:pPr>
        <w:spacing w:after="0" w:line="240" w:lineRule="auto"/>
        <w:ind w:firstLine="708"/>
        <w:jc w:val="both"/>
        <w:rPr>
          <w:rFonts w:cstheme="minorHAnsi"/>
          <w:sz w:val="24"/>
          <w:szCs w:val="24"/>
        </w:rPr>
      </w:pPr>
      <w:r w:rsidRPr="009E639D">
        <w:rPr>
          <w:rFonts w:cstheme="minorHAnsi"/>
          <w:sz w:val="24"/>
          <w:szCs w:val="24"/>
        </w:rPr>
        <w:t>În cazul în care proiectul face obiectul controlului pe teren, caz în care solicitantul va fi notificat cu privire la acest aspect, acestuia i se va înmâna o copie a Fișei de verificare pe teren.</w:t>
      </w:r>
    </w:p>
    <w:p w14:paraId="5C3AE328" w14:textId="1F0C25D5" w:rsidR="00FE2628" w:rsidRPr="002D1D5D" w:rsidRDefault="00715199" w:rsidP="002D1D5D">
      <w:pPr>
        <w:spacing w:after="0" w:line="240" w:lineRule="auto"/>
        <w:ind w:firstLine="708"/>
        <w:jc w:val="both"/>
        <w:rPr>
          <w:rFonts w:cstheme="minorHAnsi"/>
          <w:sz w:val="24"/>
          <w:szCs w:val="24"/>
        </w:rPr>
      </w:pPr>
      <w:r w:rsidRPr="009E639D">
        <w:rPr>
          <w:rFonts w:cstheme="minorHAnsi"/>
          <w:sz w:val="24"/>
          <w:szCs w:val="24"/>
        </w:rPr>
        <w:t>GAL poate solicita informații sau documente suplimentare oricând pe parcursul verificării proiectului, dacă se consideră necesar.</w:t>
      </w:r>
    </w:p>
    <w:p w14:paraId="79FF6CFF" w14:textId="0662F757" w:rsidR="004044F7" w:rsidRPr="009E639D" w:rsidRDefault="00715199" w:rsidP="00E500B1">
      <w:pPr>
        <w:spacing w:after="0" w:line="240" w:lineRule="auto"/>
        <w:ind w:firstLine="708"/>
        <w:jc w:val="both"/>
        <w:rPr>
          <w:rFonts w:cstheme="minorHAnsi"/>
          <w:sz w:val="24"/>
          <w:szCs w:val="24"/>
        </w:rPr>
      </w:pPr>
      <w:r w:rsidRPr="009E639D">
        <w:rPr>
          <w:rFonts w:cstheme="minorHAnsi"/>
          <w:b/>
          <w:sz w:val="24"/>
          <w:szCs w:val="24"/>
        </w:rPr>
        <w:t>Verificarea criteriilor de selecție:</w:t>
      </w:r>
    </w:p>
    <w:p w14:paraId="57057AEE" w14:textId="77777777" w:rsidR="00715199" w:rsidRPr="009E639D" w:rsidRDefault="00715199" w:rsidP="00E500B1">
      <w:pPr>
        <w:pStyle w:val="NoSpacing"/>
        <w:ind w:firstLine="708"/>
        <w:jc w:val="both"/>
        <w:rPr>
          <w:rFonts w:cstheme="minorHAnsi"/>
          <w:sz w:val="24"/>
        </w:rPr>
      </w:pPr>
      <w:r w:rsidRPr="009E639D">
        <w:rPr>
          <w:rFonts w:cstheme="minorHAnsi"/>
          <w:sz w:val="24"/>
        </w:rPr>
        <w:t>Punctajul fiecărui proiect se va calcula în baza informațiilor furnizate de solicitant în cererea de finanțare, documentelor și a anexelor atașate acesteia.</w:t>
      </w:r>
    </w:p>
    <w:p w14:paraId="0849E5E4" w14:textId="77777777" w:rsidR="00715199" w:rsidRPr="009E639D" w:rsidRDefault="00715199" w:rsidP="00E500B1">
      <w:pPr>
        <w:pStyle w:val="NoSpacing"/>
        <w:ind w:firstLine="360"/>
        <w:jc w:val="both"/>
        <w:rPr>
          <w:rFonts w:cstheme="minorHAnsi"/>
          <w:sz w:val="24"/>
        </w:rPr>
      </w:pPr>
      <w:r w:rsidRPr="009E639D">
        <w:rPr>
          <w:rFonts w:cstheme="minorHAnsi"/>
          <w:sz w:val="24"/>
        </w:rPr>
        <w:t>Concluzia privind evaluarea cererii de finanțare:  În urma verificărilor privind eligibilitatea solicitantului, a proiectului și a criteriilor de selecție, pot exista 2 situații:</w:t>
      </w:r>
    </w:p>
    <w:p w14:paraId="1604FEBF" w14:textId="77777777" w:rsidR="00715199" w:rsidRPr="009E639D" w:rsidRDefault="00715199" w:rsidP="00E500B1">
      <w:pPr>
        <w:pStyle w:val="ListParagraph"/>
        <w:numPr>
          <w:ilvl w:val="0"/>
          <w:numId w:val="9"/>
        </w:numPr>
        <w:spacing w:after="0" w:line="240" w:lineRule="auto"/>
        <w:jc w:val="both"/>
        <w:rPr>
          <w:rFonts w:asciiTheme="minorHAnsi" w:hAnsiTheme="minorHAnsi" w:cstheme="minorHAnsi"/>
          <w:sz w:val="24"/>
          <w:szCs w:val="24"/>
        </w:rPr>
      </w:pPr>
      <w:r w:rsidRPr="009E639D">
        <w:rPr>
          <w:rFonts w:asciiTheme="minorHAnsi" w:hAnsiTheme="minorHAnsi" w:cstheme="minorHAnsi"/>
          <w:sz w:val="24"/>
          <w:szCs w:val="24"/>
        </w:rPr>
        <w:t>proiectul este neeligibil;</w:t>
      </w:r>
    </w:p>
    <w:p w14:paraId="58ADB196" w14:textId="77777777" w:rsidR="00715199" w:rsidRPr="009E639D" w:rsidRDefault="00715199" w:rsidP="00E500B1">
      <w:pPr>
        <w:pStyle w:val="ListParagraph"/>
        <w:numPr>
          <w:ilvl w:val="0"/>
          <w:numId w:val="9"/>
        </w:numPr>
        <w:spacing w:after="0" w:line="240" w:lineRule="auto"/>
        <w:jc w:val="both"/>
        <w:rPr>
          <w:rFonts w:asciiTheme="minorHAnsi" w:hAnsiTheme="minorHAnsi" w:cstheme="minorHAnsi"/>
          <w:sz w:val="24"/>
          <w:szCs w:val="24"/>
        </w:rPr>
      </w:pPr>
      <w:r w:rsidRPr="009E639D">
        <w:rPr>
          <w:rFonts w:asciiTheme="minorHAnsi" w:hAnsiTheme="minorHAnsi" w:cstheme="minorHAnsi"/>
          <w:sz w:val="24"/>
          <w:szCs w:val="24"/>
        </w:rPr>
        <w:t>proiectul este eligibil.</w:t>
      </w:r>
      <w:r w:rsidRPr="009E639D">
        <w:rPr>
          <w:rFonts w:asciiTheme="minorHAnsi" w:hAnsiTheme="minorHAnsi" w:cstheme="minorHAnsi"/>
          <w:sz w:val="24"/>
          <w:szCs w:val="24"/>
        </w:rPr>
        <w:tab/>
      </w:r>
    </w:p>
    <w:p w14:paraId="1A82BD48" w14:textId="30141673" w:rsidR="00715199" w:rsidRDefault="00715199" w:rsidP="00E500B1">
      <w:pPr>
        <w:spacing w:after="0" w:line="240" w:lineRule="auto"/>
        <w:ind w:left="360"/>
        <w:jc w:val="both"/>
        <w:rPr>
          <w:rFonts w:cstheme="minorHAnsi"/>
          <w:sz w:val="24"/>
          <w:szCs w:val="24"/>
        </w:rPr>
      </w:pPr>
    </w:p>
    <w:p w14:paraId="24A43B50" w14:textId="77777777" w:rsidR="00715199" w:rsidRPr="009E639D" w:rsidRDefault="00E4023D" w:rsidP="00E500B1">
      <w:pPr>
        <w:spacing w:after="0" w:line="240" w:lineRule="auto"/>
        <w:ind w:firstLine="360"/>
        <w:jc w:val="both"/>
        <w:rPr>
          <w:rFonts w:cstheme="minorHAnsi"/>
          <w:b/>
          <w:sz w:val="24"/>
          <w:szCs w:val="24"/>
        </w:rPr>
      </w:pPr>
      <w:r w:rsidRPr="009E639D">
        <w:rPr>
          <w:rFonts w:cstheme="minorHAnsi"/>
          <w:b/>
          <w:sz w:val="24"/>
          <w:szCs w:val="24"/>
        </w:rPr>
        <w:t xml:space="preserve">10. </w:t>
      </w:r>
      <w:r w:rsidR="00715199" w:rsidRPr="009E639D">
        <w:rPr>
          <w:rFonts w:cstheme="minorHAnsi"/>
          <w:b/>
          <w:sz w:val="24"/>
          <w:szCs w:val="24"/>
        </w:rPr>
        <w:t>CONTRACTAREA FONDURILOR</w:t>
      </w:r>
      <w:r w:rsidR="00715199" w:rsidRPr="009E639D">
        <w:rPr>
          <w:rFonts w:cstheme="minorHAnsi"/>
          <w:b/>
          <w:sz w:val="24"/>
          <w:szCs w:val="24"/>
        </w:rPr>
        <w:tab/>
      </w:r>
    </w:p>
    <w:p w14:paraId="4B8442D4" w14:textId="019E567C" w:rsidR="00715199" w:rsidRDefault="00715199" w:rsidP="00E500B1">
      <w:pPr>
        <w:spacing w:after="0" w:line="240" w:lineRule="auto"/>
        <w:ind w:firstLine="360"/>
        <w:jc w:val="both"/>
        <w:rPr>
          <w:rFonts w:cstheme="minorHAnsi"/>
          <w:sz w:val="24"/>
          <w:szCs w:val="24"/>
        </w:rPr>
      </w:pPr>
      <w:r w:rsidRPr="009E639D">
        <w:rPr>
          <w:rFonts w:cstheme="minorHAnsi"/>
          <w:sz w:val="24"/>
          <w:szCs w:val="24"/>
        </w:rPr>
        <w:t xml:space="preserve">Obiectul Contractului îl reprezintă acordarea finanțării nerambursabile de către AFIR, pentru punerea în aplicare a Cererii de Finanțare asumată de către solicitant. Solicitantului i se va acorda finanțarea nerambursabilă în termenii și condițiile stabilite în Contractul de Finanțare și anexele acestuia, în conformitate cu prevederile documentelor de accesare aferente sub-măsurii 19.2. </w:t>
      </w:r>
    </w:p>
    <w:p w14:paraId="32688613" w14:textId="77777777" w:rsidR="007A3D45" w:rsidRPr="009E639D" w:rsidRDefault="007A3D45" w:rsidP="00E500B1">
      <w:pPr>
        <w:spacing w:after="0" w:line="240" w:lineRule="auto"/>
        <w:ind w:firstLine="360"/>
        <w:jc w:val="both"/>
        <w:rPr>
          <w:rFonts w:cstheme="minorHAnsi"/>
          <w:sz w:val="24"/>
          <w:szCs w:val="24"/>
        </w:rPr>
      </w:pPr>
    </w:p>
    <w:p w14:paraId="2C04A5E5" w14:textId="77777777" w:rsidR="00715199" w:rsidRPr="009E639D" w:rsidRDefault="00715199" w:rsidP="00E500B1">
      <w:pPr>
        <w:spacing w:after="0" w:line="240" w:lineRule="auto"/>
        <w:ind w:firstLine="360"/>
        <w:jc w:val="both"/>
        <w:rPr>
          <w:rFonts w:cstheme="minorHAnsi"/>
          <w:sz w:val="24"/>
          <w:szCs w:val="24"/>
        </w:rPr>
      </w:pPr>
      <w:r w:rsidRPr="00CF5598">
        <w:rPr>
          <w:rFonts w:cstheme="minorHAnsi"/>
          <w:b/>
          <w:i/>
          <w:color w:val="538135" w:themeColor="accent6" w:themeShade="BF"/>
          <w:sz w:val="24"/>
          <w:szCs w:val="24"/>
        </w:rPr>
        <w:t>Documentele ce vor fi prezentate la semnarea contractului de finanțare cu AFIR</w:t>
      </w:r>
      <w:r w:rsidRPr="00CF5598">
        <w:rPr>
          <w:rFonts w:cstheme="minorHAnsi"/>
          <w:color w:val="538135" w:themeColor="accent6" w:themeShade="BF"/>
          <w:sz w:val="24"/>
          <w:szCs w:val="24"/>
        </w:rPr>
        <w:t xml:space="preserve">:  </w:t>
      </w:r>
      <w:r w:rsidRPr="009E639D">
        <w:rPr>
          <w:rFonts w:cstheme="minorHAnsi"/>
          <w:sz w:val="24"/>
          <w:szCs w:val="24"/>
        </w:rPr>
        <w:t>documente, cu caracter obligatoriu conform HG 226/2015, cu modificările și completările ulterioare si a procedurilor in vigoare la momentul notificării :</w:t>
      </w:r>
    </w:p>
    <w:p w14:paraId="495D04BA" w14:textId="10903C8B" w:rsidR="00421775" w:rsidRPr="0073188F" w:rsidRDefault="0073188F" w:rsidP="000E1E36">
      <w:pPr>
        <w:spacing w:after="0" w:line="240" w:lineRule="auto"/>
        <w:jc w:val="both"/>
        <w:rPr>
          <w:rFonts w:cstheme="minorHAnsi"/>
          <w:sz w:val="24"/>
          <w:szCs w:val="24"/>
        </w:rPr>
      </w:pPr>
      <w:r w:rsidRPr="00CF5598">
        <w:rPr>
          <w:rFonts w:cstheme="minorHAnsi"/>
          <w:b/>
          <w:color w:val="538135" w:themeColor="accent6" w:themeShade="BF"/>
          <w:sz w:val="24"/>
          <w:szCs w:val="24"/>
        </w:rPr>
        <w:t xml:space="preserve">7. </w:t>
      </w:r>
      <w:r w:rsidR="00421775" w:rsidRPr="00CF5598">
        <w:rPr>
          <w:rFonts w:cstheme="minorHAnsi"/>
          <w:b/>
          <w:color w:val="538135" w:themeColor="accent6" w:themeShade="BF"/>
          <w:sz w:val="24"/>
          <w:szCs w:val="24"/>
        </w:rPr>
        <w:t>Adresă emisă de bancă/trezorerie</w:t>
      </w:r>
      <w:r w:rsidR="00421775" w:rsidRPr="00CF5598">
        <w:rPr>
          <w:rFonts w:cstheme="minorHAnsi"/>
          <w:color w:val="538135" w:themeColor="accent6" w:themeShade="BF"/>
          <w:sz w:val="24"/>
          <w:szCs w:val="24"/>
        </w:rPr>
        <w:t xml:space="preserve"> </w:t>
      </w:r>
      <w:r w:rsidR="00421775" w:rsidRPr="0073188F">
        <w:rPr>
          <w:rFonts w:cstheme="minorHAnsi"/>
          <w:sz w:val="24"/>
          <w:szCs w:val="24"/>
        </w:rPr>
        <w:t>cu datele de identificare ale acesteia şi ale contului aferent proiectului FEADR (denumirea şi adresa băncii/ trezoreriei şi codul IBAN al contului de operațiuni cu AFIR).</w:t>
      </w:r>
    </w:p>
    <w:p w14:paraId="64AB0617" w14:textId="77777777" w:rsidR="001A1A4A" w:rsidRDefault="0073188F" w:rsidP="000E1E36">
      <w:pPr>
        <w:spacing w:after="0" w:line="240" w:lineRule="auto"/>
        <w:jc w:val="both"/>
        <w:rPr>
          <w:rFonts w:cstheme="minorHAnsi"/>
          <w:sz w:val="24"/>
          <w:szCs w:val="24"/>
        </w:rPr>
      </w:pPr>
      <w:r w:rsidRPr="00CF5598">
        <w:rPr>
          <w:rFonts w:cstheme="minorHAnsi"/>
          <w:b/>
          <w:color w:val="538135" w:themeColor="accent6" w:themeShade="BF"/>
          <w:sz w:val="24"/>
          <w:szCs w:val="24"/>
        </w:rPr>
        <w:t xml:space="preserve">8.1 </w:t>
      </w:r>
      <w:r w:rsidR="00421775" w:rsidRPr="00CF5598">
        <w:rPr>
          <w:rFonts w:cstheme="minorHAnsi"/>
          <w:b/>
          <w:color w:val="538135" w:themeColor="accent6" w:themeShade="BF"/>
          <w:sz w:val="24"/>
          <w:szCs w:val="24"/>
        </w:rPr>
        <w:t>Certificate care să ateste lipsa datoriilor restante fiscale</w:t>
      </w:r>
      <w:r w:rsidR="00421775" w:rsidRPr="00CF5598">
        <w:rPr>
          <w:rFonts w:cstheme="minorHAnsi"/>
          <w:color w:val="538135" w:themeColor="accent6" w:themeShade="BF"/>
          <w:sz w:val="24"/>
          <w:szCs w:val="24"/>
        </w:rPr>
        <w:t xml:space="preserve"> </w:t>
      </w:r>
      <w:r w:rsidR="001A1A4A">
        <w:rPr>
          <w:rFonts w:cstheme="minorHAnsi"/>
          <w:sz w:val="24"/>
          <w:szCs w:val="24"/>
        </w:rPr>
        <w:t>ale liderului de proiect și sociale emise de Direcția Generală a Finanțelor Publice și de primăriile pe raza cărora își au sediul social și puncte de lucru (numai în cazul în care solicitantul este proprietar asupra imobilelor) și dacă este cazul, graficul de reeșalonare a datoriilor către bugetul consolidat</w:t>
      </w:r>
    </w:p>
    <w:p w14:paraId="108B38CD" w14:textId="1FB575C1" w:rsidR="00421775" w:rsidRPr="001A1A4A" w:rsidRDefault="001A1A4A" w:rsidP="0073188F">
      <w:pPr>
        <w:spacing w:after="0" w:line="240" w:lineRule="auto"/>
        <w:ind w:firstLine="360"/>
        <w:jc w:val="both"/>
        <w:rPr>
          <w:rFonts w:cstheme="minorHAnsi"/>
          <w:i/>
          <w:sz w:val="24"/>
          <w:szCs w:val="24"/>
          <w:lang w:val="en-US"/>
        </w:rPr>
      </w:pPr>
      <w:r>
        <w:rPr>
          <w:rFonts w:cstheme="minorHAnsi"/>
          <w:sz w:val="24"/>
          <w:szCs w:val="24"/>
        </w:rPr>
        <w:t xml:space="preserve">- </w:t>
      </w:r>
      <w:r w:rsidRPr="001A1A4A">
        <w:rPr>
          <w:rFonts w:cstheme="minorHAnsi"/>
          <w:i/>
          <w:sz w:val="24"/>
          <w:szCs w:val="24"/>
        </w:rPr>
        <w:t xml:space="preserve">Certificatele trebuie să menționeze clar lipsa datoriilor  prin mențiunea </w:t>
      </w:r>
      <w:r w:rsidRPr="001A1A4A">
        <w:rPr>
          <w:rFonts w:cstheme="minorHAnsi"/>
          <w:i/>
          <w:sz w:val="24"/>
          <w:szCs w:val="24"/>
          <w:lang w:val="en-US"/>
        </w:rPr>
        <w:t>“nu are datorii fiscale și sociale sau locale” sau bararea rubricii în care ar trebui să fie menționate.</w:t>
      </w:r>
    </w:p>
    <w:p w14:paraId="07392E4F" w14:textId="77777777" w:rsidR="00345767" w:rsidRDefault="001A1A4A" w:rsidP="0073188F">
      <w:pPr>
        <w:spacing w:after="0" w:line="240" w:lineRule="auto"/>
        <w:ind w:firstLine="360"/>
        <w:jc w:val="both"/>
        <w:rPr>
          <w:rFonts w:cstheme="minorHAnsi"/>
          <w:i/>
          <w:sz w:val="24"/>
          <w:szCs w:val="24"/>
        </w:rPr>
      </w:pPr>
      <w:r>
        <w:rPr>
          <w:rFonts w:cstheme="minorHAnsi"/>
          <w:sz w:val="24"/>
          <w:szCs w:val="24"/>
        </w:rPr>
        <w:t xml:space="preserve">- </w:t>
      </w:r>
      <w:r w:rsidRPr="001A1A4A">
        <w:rPr>
          <w:rFonts w:cstheme="minorHAnsi"/>
          <w:i/>
          <w:sz w:val="24"/>
          <w:szCs w:val="24"/>
        </w:rPr>
        <w:t>Solicitantul</w:t>
      </w:r>
      <w:r>
        <w:rPr>
          <w:rFonts w:cstheme="minorHAnsi"/>
          <w:sz w:val="24"/>
          <w:szCs w:val="24"/>
        </w:rPr>
        <w:t xml:space="preserve"> </w:t>
      </w:r>
      <w:r w:rsidRPr="001A1A4A">
        <w:rPr>
          <w:rFonts w:cstheme="minorHAnsi"/>
          <w:i/>
          <w:sz w:val="24"/>
          <w:szCs w:val="24"/>
        </w:rPr>
        <w:t>va prezenta</w:t>
      </w:r>
      <w:r>
        <w:rPr>
          <w:rFonts w:cstheme="minorHAnsi"/>
          <w:i/>
          <w:sz w:val="24"/>
          <w:szCs w:val="24"/>
        </w:rPr>
        <w:t xml:space="preserve"> decizia de rambursare aprobată </w:t>
      </w:r>
      <w:r w:rsidR="00345767">
        <w:rPr>
          <w:rFonts w:cstheme="minorHAnsi"/>
          <w:i/>
          <w:sz w:val="24"/>
          <w:szCs w:val="24"/>
        </w:rPr>
        <w:t>a sumelor negative solicitate la rambursare prin deconturile de TVA și/sau alte documente aprobate pentru soluționarea cererilor de restituire, decizie/documente care au fost aprobate ulterior eliberării certificatului de atestare fiscală, pentru compensarera obligațiilor fiscale de la Sect. A.</w:t>
      </w:r>
    </w:p>
    <w:p w14:paraId="444CBD9B" w14:textId="77777777" w:rsidR="00345767" w:rsidRPr="00CF5598" w:rsidRDefault="00345767" w:rsidP="000E1E36">
      <w:pPr>
        <w:spacing w:after="0" w:line="240" w:lineRule="auto"/>
        <w:jc w:val="both"/>
        <w:rPr>
          <w:rFonts w:cstheme="minorHAnsi"/>
          <w:b/>
          <w:color w:val="538135" w:themeColor="accent6" w:themeShade="BF"/>
          <w:sz w:val="24"/>
          <w:szCs w:val="24"/>
        </w:rPr>
      </w:pPr>
      <w:r w:rsidRPr="00CF5598">
        <w:rPr>
          <w:rFonts w:cstheme="minorHAnsi"/>
          <w:b/>
          <w:color w:val="538135" w:themeColor="accent6" w:themeShade="BF"/>
          <w:sz w:val="24"/>
          <w:szCs w:val="24"/>
        </w:rPr>
        <w:t>8.2 Cazierul judiciar al reprezentantului legal al liderului de proiect</w:t>
      </w:r>
    </w:p>
    <w:p w14:paraId="195CFF29" w14:textId="66447DA0" w:rsidR="001A1A4A" w:rsidRPr="001A1A4A" w:rsidRDefault="00345767" w:rsidP="0073188F">
      <w:pPr>
        <w:spacing w:after="0" w:line="240" w:lineRule="auto"/>
        <w:ind w:firstLine="360"/>
        <w:jc w:val="both"/>
        <w:rPr>
          <w:rFonts w:cstheme="minorHAnsi"/>
          <w:sz w:val="24"/>
          <w:szCs w:val="24"/>
        </w:rPr>
      </w:pPr>
      <w:r>
        <w:rPr>
          <w:rFonts w:cstheme="minorHAnsi"/>
          <w:sz w:val="24"/>
          <w:szCs w:val="24"/>
        </w:rPr>
        <w:t>Extrasul cazierului judiciar se solicită și se eliberează în conformitate cu prevederile Legii nr. 290/2004 privind cazierul judiciar, republicată, cu modificările și completările ulterioare.</w:t>
      </w:r>
      <w:r w:rsidR="001A1A4A">
        <w:rPr>
          <w:rFonts w:cstheme="minorHAnsi"/>
          <w:sz w:val="24"/>
          <w:szCs w:val="24"/>
        </w:rPr>
        <w:t xml:space="preserve"> </w:t>
      </w:r>
    </w:p>
    <w:p w14:paraId="480ED329" w14:textId="11CFCF9A" w:rsidR="00421775" w:rsidRPr="0073188F" w:rsidRDefault="00345767" w:rsidP="000E1E36">
      <w:pPr>
        <w:spacing w:after="0" w:line="240" w:lineRule="auto"/>
        <w:jc w:val="both"/>
        <w:rPr>
          <w:rFonts w:cstheme="minorHAnsi"/>
          <w:sz w:val="24"/>
          <w:szCs w:val="24"/>
        </w:rPr>
      </w:pPr>
      <w:r w:rsidRPr="00CF5598">
        <w:rPr>
          <w:rFonts w:cstheme="minorHAnsi"/>
          <w:b/>
          <w:color w:val="538135" w:themeColor="accent6" w:themeShade="BF"/>
          <w:sz w:val="24"/>
          <w:szCs w:val="24"/>
        </w:rPr>
        <w:t xml:space="preserve">9.1 </w:t>
      </w:r>
      <w:r w:rsidR="00421775" w:rsidRPr="00CF5598">
        <w:rPr>
          <w:rFonts w:cstheme="minorHAnsi"/>
          <w:b/>
          <w:color w:val="538135" w:themeColor="accent6" w:themeShade="BF"/>
          <w:sz w:val="24"/>
          <w:szCs w:val="24"/>
        </w:rPr>
        <w:t>Document emis de DSVSA</w:t>
      </w:r>
      <w:r w:rsidRPr="00CF5598">
        <w:rPr>
          <w:rFonts w:cstheme="minorHAnsi"/>
          <w:color w:val="538135" w:themeColor="accent6" w:themeShade="BF"/>
          <w:sz w:val="24"/>
          <w:szCs w:val="24"/>
        </w:rPr>
        <w:t xml:space="preserve"> </w:t>
      </w:r>
      <w:r w:rsidRPr="00CF5598">
        <w:rPr>
          <w:rFonts w:cstheme="minorHAnsi"/>
          <w:b/>
          <w:color w:val="538135" w:themeColor="accent6" w:themeShade="BF"/>
          <w:sz w:val="24"/>
          <w:szCs w:val="24"/>
        </w:rPr>
        <w:t>județeană pentru proiect</w:t>
      </w:r>
      <w:r w:rsidRPr="00CF5598">
        <w:rPr>
          <w:rFonts w:cstheme="minorHAnsi"/>
          <w:color w:val="538135" w:themeColor="accent6" w:themeShade="BF"/>
          <w:sz w:val="24"/>
          <w:szCs w:val="24"/>
        </w:rPr>
        <w:t xml:space="preserve"> </w:t>
      </w:r>
      <w:r w:rsidR="00421775" w:rsidRPr="0073188F">
        <w:rPr>
          <w:rFonts w:cstheme="minorHAnsi"/>
          <w:sz w:val="24"/>
          <w:szCs w:val="24"/>
        </w:rPr>
        <w:t>conform Protocolului de colaborare dintre AFIR şi ANSVSA publicat pe p</w:t>
      </w:r>
      <w:r w:rsidR="000E1E36">
        <w:rPr>
          <w:rFonts w:cstheme="minorHAnsi"/>
          <w:sz w:val="24"/>
          <w:szCs w:val="24"/>
        </w:rPr>
        <w:t xml:space="preserve">agina de internet </w:t>
      </w:r>
      <w:hyperlink r:id="rId15" w:history="1">
        <w:r w:rsidR="000E1E36" w:rsidRPr="00EE3DD0">
          <w:rPr>
            <w:rStyle w:val="Hyperlink"/>
            <w:rFonts w:cstheme="minorHAnsi"/>
            <w:sz w:val="24"/>
            <w:szCs w:val="24"/>
          </w:rPr>
          <w:t>www.afir.info</w:t>
        </w:r>
      </w:hyperlink>
      <w:r w:rsidR="000E1E36">
        <w:rPr>
          <w:rFonts w:cstheme="minorHAnsi"/>
          <w:sz w:val="24"/>
          <w:szCs w:val="24"/>
        </w:rPr>
        <w:t>, după caz.</w:t>
      </w:r>
    </w:p>
    <w:p w14:paraId="7BC798B1" w14:textId="3C7BD227" w:rsidR="00421775" w:rsidRDefault="000E1E36" w:rsidP="0073188F">
      <w:pPr>
        <w:spacing w:after="0" w:line="240" w:lineRule="auto"/>
        <w:jc w:val="both"/>
        <w:rPr>
          <w:rFonts w:cstheme="minorHAnsi"/>
          <w:sz w:val="24"/>
          <w:szCs w:val="24"/>
        </w:rPr>
      </w:pPr>
      <w:r w:rsidRPr="00CF5598">
        <w:rPr>
          <w:rFonts w:cstheme="minorHAnsi"/>
          <w:b/>
          <w:color w:val="538135" w:themeColor="accent6" w:themeShade="BF"/>
          <w:sz w:val="24"/>
          <w:szCs w:val="24"/>
        </w:rPr>
        <w:t xml:space="preserve">9.2 </w:t>
      </w:r>
      <w:r w:rsidR="00421775" w:rsidRPr="00CF5598">
        <w:rPr>
          <w:rFonts w:cstheme="minorHAnsi"/>
          <w:b/>
          <w:color w:val="538135" w:themeColor="accent6" w:themeShade="BF"/>
          <w:sz w:val="24"/>
          <w:szCs w:val="24"/>
        </w:rPr>
        <w:t>Document emis de DSP</w:t>
      </w:r>
      <w:r w:rsidR="00421775" w:rsidRPr="00CF5598">
        <w:rPr>
          <w:rFonts w:cstheme="minorHAnsi"/>
          <w:color w:val="538135" w:themeColor="accent6" w:themeShade="BF"/>
          <w:sz w:val="24"/>
          <w:szCs w:val="24"/>
        </w:rPr>
        <w:t xml:space="preserve"> </w:t>
      </w:r>
      <w:r w:rsidR="00421775" w:rsidRPr="00CF5598">
        <w:rPr>
          <w:rFonts w:cstheme="minorHAnsi"/>
          <w:b/>
          <w:color w:val="538135" w:themeColor="accent6" w:themeShade="BF"/>
          <w:sz w:val="24"/>
          <w:szCs w:val="24"/>
        </w:rPr>
        <w:t xml:space="preserve">județeană </w:t>
      </w:r>
      <w:r w:rsidRPr="00CF5598">
        <w:rPr>
          <w:rFonts w:cstheme="minorHAnsi"/>
          <w:b/>
          <w:color w:val="538135" w:themeColor="accent6" w:themeShade="BF"/>
          <w:sz w:val="24"/>
          <w:szCs w:val="24"/>
        </w:rPr>
        <w:t>pentru proiect</w:t>
      </w:r>
      <w:r w:rsidRPr="00CF5598">
        <w:rPr>
          <w:rFonts w:cstheme="minorHAnsi"/>
          <w:color w:val="538135" w:themeColor="accent6" w:themeShade="BF"/>
          <w:sz w:val="24"/>
          <w:szCs w:val="24"/>
        </w:rPr>
        <w:t xml:space="preserve">, </w:t>
      </w:r>
      <w:r w:rsidR="00421775" w:rsidRPr="0073188F">
        <w:rPr>
          <w:rFonts w:cstheme="minorHAnsi"/>
          <w:sz w:val="24"/>
          <w:szCs w:val="24"/>
        </w:rPr>
        <w:t>conform Protocolului de colaborare dintre AFIR și MS publicat pe p</w:t>
      </w:r>
      <w:r w:rsidR="0078418C">
        <w:rPr>
          <w:rFonts w:cstheme="minorHAnsi"/>
          <w:sz w:val="24"/>
          <w:szCs w:val="24"/>
        </w:rPr>
        <w:t xml:space="preserve">agina de internet </w:t>
      </w:r>
      <w:hyperlink r:id="rId16" w:history="1">
        <w:r w:rsidR="0078418C" w:rsidRPr="00AA79B0">
          <w:rPr>
            <w:rStyle w:val="Hyperlink"/>
            <w:rFonts w:cstheme="minorHAnsi"/>
            <w:sz w:val="24"/>
            <w:szCs w:val="24"/>
          </w:rPr>
          <w:t>www.afir.info</w:t>
        </w:r>
      </w:hyperlink>
      <w:r w:rsidR="0078418C">
        <w:rPr>
          <w:rFonts w:cstheme="minorHAnsi"/>
          <w:sz w:val="24"/>
          <w:szCs w:val="24"/>
        </w:rPr>
        <w:t>, după caz.</w:t>
      </w:r>
    </w:p>
    <w:p w14:paraId="153BDF9F" w14:textId="7829B69D" w:rsidR="003848C3" w:rsidRPr="0073188F" w:rsidRDefault="003848C3" w:rsidP="0073188F">
      <w:pPr>
        <w:spacing w:after="0" w:line="240" w:lineRule="auto"/>
        <w:jc w:val="both"/>
        <w:rPr>
          <w:rFonts w:cstheme="minorHAnsi"/>
          <w:sz w:val="24"/>
          <w:szCs w:val="24"/>
        </w:rPr>
      </w:pPr>
      <w:r w:rsidRPr="00CF5598">
        <w:rPr>
          <w:rFonts w:cstheme="minorHAnsi"/>
          <w:b/>
          <w:color w:val="538135" w:themeColor="accent6" w:themeShade="BF"/>
          <w:sz w:val="24"/>
          <w:szCs w:val="24"/>
        </w:rPr>
        <w:t xml:space="preserve">10.2 </w:t>
      </w:r>
      <w:r w:rsidR="0036035B" w:rsidRPr="00CF5598">
        <w:rPr>
          <w:rFonts w:cstheme="minorHAnsi"/>
          <w:b/>
          <w:color w:val="538135" w:themeColor="accent6" w:themeShade="BF"/>
          <w:sz w:val="24"/>
          <w:szCs w:val="24"/>
        </w:rPr>
        <w:t>Nota de constatare privind condiţiile de mediu</w:t>
      </w:r>
      <w:r w:rsidR="0036035B" w:rsidRPr="00CF5598">
        <w:rPr>
          <w:rFonts w:cstheme="minorHAnsi"/>
          <w:color w:val="538135" w:themeColor="accent6" w:themeShade="BF"/>
          <w:sz w:val="24"/>
          <w:szCs w:val="24"/>
        </w:rPr>
        <w:t xml:space="preserve"> </w:t>
      </w:r>
      <w:r w:rsidRPr="003848C3">
        <w:rPr>
          <w:rFonts w:cstheme="minorHAnsi"/>
          <w:sz w:val="24"/>
          <w:szCs w:val="24"/>
        </w:rPr>
        <w:t>pentru toate unităţile în funcţiune.- se va depune la momentul încheierii contractului.</w:t>
      </w:r>
    </w:p>
    <w:p w14:paraId="3339C579" w14:textId="7AEBBA2E" w:rsidR="00421775" w:rsidRPr="0073188F" w:rsidRDefault="003F2E42" w:rsidP="0073188F">
      <w:pPr>
        <w:spacing w:after="0" w:line="240" w:lineRule="auto"/>
        <w:jc w:val="both"/>
        <w:rPr>
          <w:rFonts w:cstheme="minorHAnsi"/>
          <w:sz w:val="24"/>
          <w:szCs w:val="24"/>
        </w:rPr>
      </w:pPr>
      <w:r w:rsidRPr="00CF5598">
        <w:rPr>
          <w:rFonts w:cstheme="minorHAnsi"/>
          <w:b/>
          <w:color w:val="538135" w:themeColor="accent6" w:themeShade="BF"/>
          <w:sz w:val="24"/>
          <w:szCs w:val="24"/>
        </w:rPr>
        <w:t>17</w:t>
      </w:r>
      <w:r w:rsidR="000E1E36" w:rsidRPr="00CF5598">
        <w:rPr>
          <w:rFonts w:cstheme="minorHAnsi"/>
          <w:b/>
          <w:color w:val="538135" w:themeColor="accent6" w:themeShade="BF"/>
          <w:sz w:val="24"/>
          <w:szCs w:val="24"/>
        </w:rPr>
        <w:t xml:space="preserve">. </w:t>
      </w:r>
      <w:r w:rsidR="00421775" w:rsidRPr="00CF5598">
        <w:rPr>
          <w:rFonts w:cstheme="minorHAnsi"/>
          <w:b/>
          <w:color w:val="538135" w:themeColor="accent6" w:themeShade="BF"/>
          <w:sz w:val="24"/>
          <w:szCs w:val="24"/>
        </w:rPr>
        <w:t>Document emis de Agenția Națională pentru Protecția Mediului</w:t>
      </w:r>
      <w:r w:rsidR="000E1E36" w:rsidRPr="00CF5598">
        <w:rPr>
          <w:rFonts w:cstheme="minorHAnsi"/>
          <w:b/>
          <w:color w:val="538135" w:themeColor="accent6" w:themeShade="BF"/>
          <w:sz w:val="24"/>
          <w:szCs w:val="24"/>
        </w:rPr>
        <w:t>, pentru proiect</w:t>
      </w:r>
      <w:r w:rsidR="00421775" w:rsidRPr="00CF5598">
        <w:rPr>
          <w:rFonts w:cstheme="minorHAnsi"/>
          <w:color w:val="538135" w:themeColor="accent6" w:themeShade="BF"/>
          <w:sz w:val="24"/>
          <w:szCs w:val="24"/>
        </w:rPr>
        <w:t xml:space="preserve"> (</w:t>
      </w:r>
      <w:r w:rsidR="00421775" w:rsidRPr="0073188F">
        <w:rPr>
          <w:rFonts w:cstheme="minorHAnsi"/>
          <w:sz w:val="24"/>
          <w:szCs w:val="24"/>
        </w:rPr>
        <w:t>conform Protocolului de colaborare AFIR ANPM-GM): Clasarea notificării/ Decizia etapei de încadrare ca document final/ Acord de mediu/ Aviz Natura 2000.</w:t>
      </w:r>
    </w:p>
    <w:p w14:paraId="3F2CFA55" w14:textId="77777777" w:rsidR="00715199" w:rsidRPr="009E639D" w:rsidRDefault="00715199" w:rsidP="00E500B1">
      <w:pPr>
        <w:spacing w:after="0" w:line="240" w:lineRule="auto"/>
        <w:ind w:left="90" w:firstLine="990"/>
        <w:jc w:val="both"/>
        <w:rPr>
          <w:rFonts w:cstheme="minorHAnsi"/>
          <w:sz w:val="24"/>
          <w:szCs w:val="24"/>
        </w:rPr>
      </w:pPr>
      <w:r w:rsidRPr="009E639D">
        <w:rPr>
          <w:rFonts w:cstheme="minorHAnsi"/>
          <w:sz w:val="24"/>
          <w:szCs w:val="24"/>
        </w:rPr>
        <w:t>În caz de neprezentare a documentelor de către Beneficiar, în termenele precizate în Notificarea de selecție, sau în cazul în care acesta se regăsește înregistrat în evidențele AFIR cu debite sau nereguli, Agenția își rezervă dreptul de a nu încheia Contractul de finanțare.</w:t>
      </w:r>
    </w:p>
    <w:p w14:paraId="3B8C5CBB" w14:textId="003C7E3E" w:rsidR="00715199" w:rsidRDefault="00715199" w:rsidP="00E500B1">
      <w:pPr>
        <w:spacing w:after="0" w:line="240" w:lineRule="auto"/>
        <w:ind w:firstLine="708"/>
        <w:jc w:val="both"/>
        <w:rPr>
          <w:rFonts w:cstheme="minorHAnsi"/>
          <w:sz w:val="24"/>
          <w:szCs w:val="24"/>
        </w:rPr>
      </w:pPr>
      <w:r w:rsidRPr="009E639D">
        <w:rPr>
          <w:rFonts w:cstheme="minorHAnsi"/>
          <w:sz w:val="24"/>
          <w:szCs w:val="24"/>
        </w:rPr>
        <w:t xml:space="preserve">Solicitanții, au obligația de a depune toate documentele necesare în vederea încheierii contractului de finanțare, o singură dată (documentele se vor depune centralizat, indiferent de data emiterii), în termenul precizat în notificarea AFIR. </w:t>
      </w:r>
    </w:p>
    <w:p w14:paraId="2BC3BC48" w14:textId="77777777" w:rsidR="007A3D45" w:rsidRPr="009E639D" w:rsidRDefault="007A3D45" w:rsidP="00E500B1">
      <w:pPr>
        <w:spacing w:after="0" w:line="240" w:lineRule="auto"/>
        <w:ind w:firstLine="708"/>
        <w:jc w:val="both"/>
        <w:rPr>
          <w:rFonts w:cstheme="minorHAnsi"/>
          <w:sz w:val="24"/>
          <w:szCs w:val="24"/>
        </w:rPr>
      </w:pPr>
    </w:p>
    <w:tbl>
      <w:tblPr>
        <w:tblStyle w:val="TableGrid"/>
        <w:tblW w:w="0" w:type="auto"/>
        <w:tblLook w:val="04A0" w:firstRow="1" w:lastRow="0" w:firstColumn="1" w:lastColumn="0" w:noHBand="0" w:noVBand="1"/>
      </w:tblPr>
      <w:tblGrid>
        <w:gridCol w:w="9936"/>
      </w:tblGrid>
      <w:tr w:rsidR="00682FD3" w:rsidRPr="009E639D" w14:paraId="0DA86ED7" w14:textId="77777777" w:rsidTr="0042070D">
        <w:tc>
          <w:tcPr>
            <w:tcW w:w="10682" w:type="dxa"/>
            <w:tcBorders>
              <w:top w:val="single" w:sz="18" w:space="0" w:color="FF0000"/>
              <w:left w:val="single" w:sz="18" w:space="0" w:color="FF0000"/>
              <w:bottom w:val="single" w:sz="18" w:space="0" w:color="FF0000"/>
              <w:right w:val="single" w:sz="18" w:space="0" w:color="FF0000"/>
            </w:tcBorders>
          </w:tcPr>
          <w:p w14:paraId="12CE4136" w14:textId="77777777" w:rsidR="00682FD3" w:rsidRPr="009E639D" w:rsidRDefault="00682FD3" w:rsidP="00E500B1">
            <w:pPr>
              <w:jc w:val="both"/>
              <w:rPr>
                <w:rFonts w:cstheme="minorHAnsi"/>
                <w:sz w:val="24"/>
                <w:szCs w:val="24"/>
              </w:rPr>
            </w:pPr>
            <w:r w:rsidRPr="009E639D">
              <w:rPr>
                <w:rFonts w:cstheme="minorHAnsi"/>
                <w:b/>
                <w:color w:val="FF0000"/>
                <w:sz w:val="24"/>
                <w:szCs w:val="24"/>
              </w:rPr>
              <w:t>ATENȚIE !</w:t>
            </w:r>
            <w:r w:rsidRPr="009E639D">
              <w:rPr>
                <w:rFonts w:cstheme="minorHAnsi"/>
                <w:sz w:val="24"/>
                <w:szCs w:val="24"/>
              </w:rPr>
              <w:t xml:space="preserve"> </w:t>
            </w:r>
            <w:r w:rsidRPr="009E639D">
              <w:rPr>
                <w:rFonts w:cstheme="minorHAnsi"/>
                <w:b/>
                <w:i/>
                <w:szCs w:val="24"/>
              </w:rPr>
              <w:t>Nedepunerea documentelor obligatorii în termenele prevăzute conduce la neîncheierea contractului de finanțare!</w:t>
            </w:r>
          </w:p>
        </w:tc>
      </w:tr>
    </w:tbl>
    <w:p w14:paraId="11B0E6C1" w14:textId="77777777" w:rsidR="00715199" w:rsidRPr="009E639D" w:rsidRDefault="00715199" w:rsidP="00E500B1">
      <w:pPr>
        <w:spacing w:after="0" w:line="240" w:lineRule="auto"/>
        <w:jc w:val="both"/>
        <w:rPr>
          <w:rFonts w:cstheme="minorHAnsi"/>
          <w:sz w:val="24"/>
          <w:szCs w:val="24"/>
        </w:rPr>
      </w:pPr>
    </w:p>
    <w:p w14:paraId="40663651" w14:textId="77777777" w:rsidR="00421775" w:rsidRPr="009E639D" w:rsidRDefault="00421775" w:rsidP="00E500B1">
      <w:pPr>
        <w:spacing w:after="0" w:line="240" w:lineRule="auto"/>
        <w:ind w:firstLine="708"/>
        <w:jc w:val="both"/>
        <w:rPr>
          <w:rFonts w:cstheme="minorHAnsi"/>
          <w:sz w:val="24"/>
          <w:szCs w:val="24"/>
        </w:rPr>
      </w:pPr>
      <w:r w:rsidRPr="009E639D">
        <w:rPr>
          <w:rFonts w:cstheme="minorHAnsi"/>
          <w:sz w:val="24"/>
          <w:szCs w:val="24"/>
        </w:rPr>
        <w:t>În caz de neprezentare a documentelor de către Beneficiar, în termenele precizate în Notificarea de selectie sau în cazul în care acesta se regăseşte înregistrat în evidenţele AFIR cu debite pe care nu le achită până la termenul precizat pentru contractare, Agenţia nu va încheia Contractul de Finanţare.</w:t>
      </w:r>
    </w:p>
    <w:p w14:paraId="2C3EA981" w14:textId="728BE41A" w:rsidR="00715199" w:rsidRDefault="00421775" w:rsidP="00E500B1">
      <w:pPr>
        <w:spacing w:after="0" w:line="240" w:lineRule="auto"/>
        <w:ind w:firstLine="708"/>
        <w:jc w:val="both"/>
        <w:rPr>
          <w:rFonts w:cstheme="minorHAnsi"/>
          <w:sz w:val="24"/>
          <w:szCs w:val="24"/>
        </w:rPr>
      </w:pPr>
      <w:r w:rsidRPr="009E639D">
        <w:rPr>
          <w:rFonts w:cstheme="minorHAnsi"/>
          <w:sz w:val="24"/>
          <w:szCs w:val="24"/>
        </w:rPr>
        <w:t>Autoritatea Contractantă va proceda la încheierea Contractului de Finanțare ulterior depunerii și verificării documentelor obligatorii necesare contractării, dar nu mai târziu de 15 zile lucrătoare de la data prezentării documentelor de către solicitant.</w:t>
      </w:r>
    </w:p>
    <w:p w14:paraId="7BBABAB1" w14:textId="77777777" w:rsidR="00C85F5B" w:rsidRPr="009E639D" w:rsidRDefault="00C85F5B" w:rsidP="00E500B1">
      <w:pPr>
        <w:spacing w:after="0" w:line="240" w:lineRule="auto"/>
        <w:ind w:firstLine="708"/>
        <w:jc w:val="both"/>
        <w:rPr>
          <w:rFonts w:cstheme="minorHAnsi"/>
          <w:sz w:val="24"/>
          <w:szCs w:val="24"/>
        </w:rPr>
      </w:pPr>
    </w:p>
    <w:tbl>
      <w:tblPr>
        <w:tblStyle w:val="TableGrid"/>
        <w:tblW w:w="0" w:type="auto"/>
        <w:tblLook w:val="04A0" w:firstRow="1" w:lastRow="0" w:firstColumn="1" w:lastColumn="0" w:noHBand="0" w:noVBand="1"/>
      </w:tblPr>
      <w:tblGrid>
        <w:gridCol w:w="9936"/>
      </w:tblGrid>
      <w:tr w:rsidR="00D61683" w:rsidRPr="009E639D" w14:paraId="4F9C407D" w14:textId="77777777" w:rsidTr="00835113">
        <w:tc>
          <w:tcPr>
            <w:tcW w:w="10682" w:type="dxa"/>
            <w:tcBorders>
              <w:top w:val="single" w:sz="18" w:space="0" w:color="FF0000"/>
              <w:left w:val="single" w:sz="18" w:space="0" w:color="FF0000"/>
              <w:bottom w:val="single" w:sz="18" w:space="0" w:color="FF0000"/>
              <w:right w:val="single" w:sz="18" w:space="0" w:color="FF0000"/>
            </w:tcBorders>
          </w:tcPr>
          <w:p w14:paraId="1DB9B4B1" w14:textId="77777777" w:rsidR="00960B5A" w:rsidRPr="00960B5A" w:rsidRDefault="00960B5A" w:rsidP="003F2E42">
            <w:pPr>
              <w:jc w:val="both"/>
              <w:rPr>
                <w:b/>
                <w:bCs/>
                <w:i/>
                <w:iCs/>
                <w:color w:val="FF0000"/>
                <w:sz w:val="24"/>
                <w:szCs w:val="24"/>
              </w:rPr>
            </w:pPr>
            <w:r w:rsidRPr="00960B5A">
              <w:rPr>
                <w:b/>
                <w:color w:val="FF0000"/>
                <w:sz w:val="24"/>
                <w:szCs w:val="24"/>
              </w:rPr>
              <w:t xml:space="preserve">ATENȚIE!   </w:t>
            </w:r>
            <w:r w:rsidRPr="00960B5A">
              <w:rPr>
                <w:b/>
                <w:bCs/>
                <w:i/>
                <w:iCs/>
                <w:sz w:val="24"/>
                <w:szCs w:val="24"/>
              </w:rPr>
              <w:t>Beneficiarul este obligat să nu înstrăineze sau / și să modifice substanțial investiția realizată prin proiect pe perioada de valabilitate a Contractului de Finanțare.</w:t>
            </w:r>
          </w:p>
          <w:p w14:paraId="7855BB4C" w14:textId="77777777" w:rsidR="00960B5A" w:rsidRPr="00960B5A" w:rsidRDefault="00960B5A" w:rsidP="003F2E42">
            <w:pPr>
              <w:jc w:val="both"/>
              <w:rPr>
                <w:b/>
                <w:bCs/>
                <w:i/>
                <w:iCs/>
                <w:sz w:val="24"/>
                <w:szCs w:val="24"/>
              </w:rPr>
            </w:pPr>
            <w:r w:rsidRPr="00960B5A">
              <w:rPr>
                <w:b/>
                <w:bCs/>
                <w:i/>
                <w:iCs/>
                <w:sz w:val="24"/>
                <w:szCs w:val="24"/>
              </w:rPr>
              <w:t>Contribuția publică se recuperează dacă în termen de cinci ani de la efectuarea plății finale către beneficiar, activele corporale și necorporale rezultate din implementarea proiectelor cofinanțate din FEADR fac obiectul uneia din următoarele situații:</w:t>
            </w:r>
          </w:p>
          <w:p w14:paraId="0BFF3A04" w14:textId="77777777" w:rsidR="00960B5A" w:rsidRPr="00960B5A" w:rsidRDefault="00960B5A" w:rsidP="003F2E42">
            <w:pPr>
              <w:jc w:val="both"/>
              <w:rPr>
                <w:b/>
                <w:bCs/>
                <w:i/>
                <w:iCs/>
                <w:sz w:val="24"/>
                <w:szCs w:val="24"/>
              </w:rPr>
            </w:pPr>
            <w:r w:rsidRPr="00960B5A">
              <w:rPr>
                <w:b/>
                <w:bCs/>
                <w:i/>
                <w:iCs/>
                <w:sz w:val="24"/>
                <w:szCs w:val="24"/>
              </w:rPr>
              <w:t>a) încetarea sau delocalizarea unei activități productive în afara zonei vizate de PNDR 2014 ‐ 2020, respectiv de criteriile în baza cărora proiectul a fost selectat și contractat;</w:t>
            </w:r>
          </w:p>
          <w:p w14:paraId="5961520A" w14:textId="77777777" w:rsidR="00960B5A" w:rsidRPr="00960B5A" w:rsidRDefault="00960B5A" w:rsidP="003F2E42">
            <w:pPr>
              <w:jc w:val="both"/>
              <w:rPr>
                <w:b/>
                <w:bCs/>
                <w:i/>
                <w:iCs/>
                <w:sz w:val="24"/>
                <w:szCs w:val="24"/>
              </w:rPr>
            </w:pPr>
            <w:r w:rsidRPr="00960B5A">
              <w:rPr>
                <w:b/>
                <w:bCs/>
                <w:i/>
                <w:iCs/>
                <w:sz w:val="24"/>
                <w:szCs w:val="24"/>
              </w:rPr>
              <w:t>b) modificare a proprietății asupra unui element de infrastructură care dă un avantaj nejustificat unei întreprinderi sau unui organism public;</w:t>
            </w:r>
          </w:p>
          <w:p w14:paraId="05953861" w14:textId="77777777" w:rsidR="00960B5A" w:rsidRPr="00960B5A" w:rsidRDefault="00960B5A" w:rsidP="003F2E42">
            <w:pPr>
              <w:jc w:val="both"/>
              <w:rPr>
                <w:b/>
                <w:bCs/>
                <w:i/>
                <w:iCs/>
                <w:sz w:val="24"/>
                <w:szCs w:val="24"/>
              </w:rPr>
            </w:pPr>
            <w:r w:rsidRPr="00960B5A">
              <w:rPr>
                <w:b/>
                <w:bCs/>
                <w:i/>
                <w:iCs/>
                <w:sz w:val="24"/>
                <w:szCs w:val="24"/>
              </w:rPr>
              <w:t>c) modificare substanțială care afectează natura, obiectivele sau condițiile de realizare și care ar determina subminarea obiectivelor inițiale ale acestuia;</w:t>
            </w:r>
          </w:p>
          <w:p w14:paraId="7AF978CD" w14:textId="48A0A68C" w:rsidR="00D61683" w:rsidRPr="009E639D" w:rsidRDefault="00960B5A" w:rsidP="003F2E42">
            <w:pPr>
              <w:rPr>
                <w:rFonts w:cstheme="minorHAnsi"/>
                <w:sz w:val="24"/>
                <w:szCs w:val="24"/>
              </w:rPr>
            </w:pPr>
            <w:r w:rsidRPr="00960B5A">
              <w:rPr>
                <w:b/>
                <w:bCs/>
                <w:i/>
                <w:iCs/>
                <w:sz w:val="24"/>
                <w:szCs w:val="24"/>
              </w:rPr>
              <w:t>d) realizarea unei activități neeligibile în cadrul investiției finanțată din fonduri nerambursabile</w:t>
            </w:r>
          </w:p>
        </w:tc>
      </w:tr>
    </w:tbl>
    <w:p w14:paraId="45CC2531" w14:textId="77777777" w:rsidR="00715199" w:rsidRDefault="00715199" w:rsidP="00E500B1">
      <w:pPr>
        <w:spacing w:after="0" w:line="240" w:lineRule="auto"/>
        <w:jc w:val="both"/>
        <w:rPr>
          <w:rFonts w:cstheme="minorHAnsi"/>
          <w:sz w:val="24"/>
          <w:szCs w:val="24"/>
        </w:rPr>
      </w:pPr>
      <w:r w:rsidRPr="009E639D">
        <w:rPr>
          <w:rFonts w:cstheme="minorHAnsi"/>
          <w:sz w:val="24"/>
          <w:szCs w:val="24"/>
        </w:rPr>
        <w:t>Contractarea se realizează la nivelul CRFIR. După semnarea Contractelor/ Deciziilor de finanțare, expertul SLIN/SAFPD/SIBA CRFIR va transmite către GAL o adresă de înștiințare privind încheierea angajamentului legal.</w:t>
      </w:r>
    </w:p>
    <w:p w14:paraId="3013CCC2" w14:textId="77777777" w:rsidR="00960B5A" w:rsidRDefault="00960B5A" w:rsidP="00E500B1">
      <w:pPr>
        <w:spacing w:after="0" w:line="240" w:lineRule="auto"/>
        <w:jc w:val="both"/>
        <w:rPr>
          <w:rFonts w:cstheme="minorHAnsi"/>
          <w:sz w:val="24"/>
          <w:szCs w:val="24"/>
        </w:rPr>
      </w:pPr>
    </w:p>
    <w:tbl>
      <w:tblPr>
        <w:tblStyle w:val="TableGrid"/>
        <w:tblW w:w="0" w:type="auto"/>
        <w:tblLook w:val="04A0" w:firstRow="1" w:lastRow="0" w:firstColumn="1" w:lastColumn="0" w:noHBand="0" w:noVBand="1"/>
      </w:tblPr>
      <w:tblGrid>
        <w:gridCol w:w="9936"/>
      </w:tblGrid>
      <w:tr w:rsidR="00960B5A" w14:paraId="7F0AF331" w14:textId="77777777" w:rsidTr="002D2F00">
        <w:tc>
          <w:tcPr>
            <w:tcW w:w="10836" w:type="dxa"/>
            <w:tcBorders>
              <w:top w:val="single" w:sz="18" w:space="0" w:color="FF0000"/>
              <w:left w:val="single" w:sz="18" w:space="0" w:color="FF0000"/>
              <w:bottom w:val="single" w:sz="18" w:space="0" w:color="FF0000"/>
              <w:right w:val="single" w:sz="18" w:space="0" w:color="FF0000"/>
            </w:tcBorders>
          </w:tcPr>
          <w:p w14:paraId="608C3CF2" w14:textId="77777777" w:rsidR="00960B5A" w:rsidRDefault="00960B5A" w:rsidP="002D2F00">
            <w:pPr>
              <w:jc w:val="both"/>
              <w:rPr>
                <w:sz w:val="24"/>
                <w:szCs w:val="24"/>
              </w:rPr>
            </w:pPr>
            <w:r>
              <w:rPr>
                <w:rFonts w:ascii="Calibri" w:hAnsi="Calibri"/>
                <w:b/>
                <w:color w:val="FF0000"/>
                <w:sz w:val="24"/>
                <w:szCs w:val="24"/>
              </w:rPr>
              <w:t>ATENTIE</w:t>
            </w:r>
            <w:r w:rsidRPr="005B0ADC">
              <w:rPr>
                <w:rFonts w:ascii="Calibri" w:hAnsi="Calibri"/>
                <w:b/>
                <w:color w:val="FF0000"/>
                <w:sz w:val="24"/>
                <w:szCs w:val="24"/>
              </w:rPr>
              <w:t>!</w:t>
            </w:r>
            <w:r w:rsidRPr="008235AF">
              <w:rPr>
                <w:rFonts w:ascii="Calibri" w:hAnsi="Calibri"/>
                <w:color w:val="FF0000"/>
                <w:sz w:val="24"/>
                <w:szCs w:val="24"/>
              </w:rPr>
              <w:t xml:space="preserve"> </w:t>
            </w:r>
            <w:r w:rsidRPr="00921C78">
              <w:rPr>
                <w:rFonts w:ascii="Calibri" w:hAnsi="Calibri"/>
                <w:b/>
                <w:bCs/>
                <w:i/>
                <w:iCs/>
                <w:sz w:val="24"/>
                <w:szCs w:val="24"/>
              </w:rPr>
              <w:t>După semnarea contractului de finanțare, solicitantul este obligat să prezinte o copie a acestuia la sediul GAL .</w:t>
            </w:r>
          </w:p>
        </w:tc>
      </w:tr>
    </w:tbl>
    <w:p w14:paraId="619E8192" w14:textId="77777777" w:rsidR="00960B5A" w:rsidRPr="009E639D" w:rsidRDefault="00960B5A" w:rsidP="00E500B1">
      <w:pPr>
        <w:spacing w:after="0" w:line="240" w:lineRule="auto"/>
        <w:jc w:val="both"/>
        <w:rPr>
          <w:rFonts w:cstheme="minorHAnsi"/>
          <w:sz w:val="24"/>
          <w:szCs w:val="24"/>
        </w:rPr>
      </w:pPr>
    </w:p>
    <w:p w14:paraId="43BBB512" w14:textId="77777777" w:rsidR="00715199" w:rsidRPr="009E639D" w:rsidRDefault="00715199" w:rsidP="00E500B1">
      <w:pPr>
        <w:spacing w:after="0" w:line="240" w:lineRule="auto"/>
        <w:jc w:val="both"/>
        <w:rPr>
          <w:rFonts w:cstheme="minorHAnsi"/>
          <w:sz w:val="24"/>
          <w:szCs w:val="24"/>
        </w:rPr>
      </w:pPr>
      <w:r w:rsidRPr="009E639D">
        <w:rPr>
          <w:rFonts w:cstheme="minorHAnsi"/>
          <w:sz w:val="24"/>
          <w:szCs w:val="24"/>
        </w:rPr>
        <w:t>Cererea de Finanțare depusă de solicitant, rezultată în urma verificărilor, modificărilor și completărilor efectuate pe parcursul etapei de evaluare și selecție devine obligatorie pentru solicitant.  Solicitantul acceptă finanțarea nerambursabilă și se angajează să implementeze corect angajamentele asumate pe propria răspundere.</w:t>
      </w:r>
    </w:p>
    <w:p w14:paraId="131E5F70" w14:textId="77777777" w:rsidR="00D61683" w:rsidRPr="009E639D" w:rsidRDefault="00D61683" w:rsidP="00E500B1">
      <w:pPr>
        <w:spacing w:after="0" w:line="240" w:lineRule="auto"/>
        <w:jc w:val="both"/>
        <w:rPr>
          <w:rFonts w:cstheme="minorHAnsi"/>
          <w:sz w:val="24"/>
          <w:szCs w:val="24"/>
        </w:rPr>
      </w:pPr>
    </w:p>
    <w:p w14:paraId="0F4014BF" w14:textId="77777777" w:rsidR="00715199" w:rsidRPr="009E639D" w:rsidRDefault="00682FD3" w:rsidP="00E500B1">
      <w:pPr>
        <w:spacing w:after="0" w:line="240" w:lineRule="auto"/>
        <w:ind w:firstLine="708"/>
        <w:jc w:val="both"/>
        <w:rPr>
          <w:rFonts w:cstheme="minorHAnsi"/>
          <w:b/>
          <w:sz w:val="24"/>
          <w:szCs w:val="24"/>
        </w:rPr>
      </w:pPr>
      <w:r w:rsidRPr="009E639D">
        <w:rPr>
          <w:rFonts w:cstheme="minorHAnsi"/>
          <w:b/>
          <w:sz w:val="24"/>
          <w:szCs w:val="24"/>
        </w:rPr>
        <w:t xml:space="preserve">11. </w:t>
      </w:r>
      <w:r w:rsidR="00715199" w:rsidRPr="009E639D">
        <w:rPr>
          <w:rFonts w:cstheme="minorHAnsi"/>
          <w:b/>
          <w:sz w:val="24"/>
          <w:szCs w:val="24"/>
        </w:rPr>
        <w:t>AVANSURILE</w:t>
      </w:r>
      <w:r w:rsidR="00715199" w:rsidRPr="009E639D">
        <w:rPr>
          <w:rFonts w:cstheme="minorHAnsi"/>
          <w:b/>
          <w:sz w:val="24"/>
          <w:szCs w:val="24"/>
        </w:rPr>
        <w:tab/>
      </w:r>
    </w:p>
    <w:p w14:paraId="28689AB0" w14:textId="737828E9" w:rsidR="008E7196" w:rsidRDefault="008E7196" w:rsidP="00E500B1">
      <w:pPr>
        <w:pStyle w:val="BodyText"/>
        <w:kinsoku w:val="0"/>
        <w:overflowPunct w:val="0"/>
        <w:spacing w:after="0" w:line="240" w:lineRule="auto"/>
        <w:ind w:left="152" w:right="153" w:firstLine="556"/>
        <w:jc w:val="both"/>
        <w:rPr>
          <w:rFonts w:cstheme="minorHAnsi"/>
          <w:sz w:val="24"/>
          <w:szCs w:val="24"/>
        </w:rPr>
      </w:pPr>
      <w:r w:rsidRPr="009E639D">
        <w:rPr>
          <w:rFonts w:cstheme="minorHAnsi"/>
          <w:sz w:val="24"/>
          <w:szCs w:val="24"/>
        </w:rPr>
        <w:t xml:space="preserve">Beneficiarul (liderul de proiect) poate solicita </w:t>
      </w:r>
      <w:r w:rsidRPr="009E639D">
        <w:rPr>
          <w:rFonts w:cstheme="minorHAnsi"/>
          <w:b/>
          <w:bCs/>
          <w:sz w:val="24"/>
          <w:szCs w:val="24"/>
        </w:rPr>
        <w:t xml:space="preserve">avans </w:t>
      </w:r>
      <w:r w:rsidRPr="009E639D">
        <w:rPr>
          <w:rFonts w:cstheme="minorHAnsi"/>
          <w:sz w:val="24"/>
          <w:szCs w:val="24"/>
        </w:rPr>
        <w:t>de până la maxim 50% din valoarea eligibilă nerambursabilă la data depunerii Cererii de Finanţare sau până la data depunerii primului dosar al cererii de plată la Autoritatea Contractantă.</w:t>
      </w:r>
    </w:p>
    <w:p w14:paraId="63C65FE3" w14:textId="7F208D11" w:rsidR="00EA2311" w:rsidRPr="009E639D" w:rsidRDefault="00EA2311" w:rsidP="00E500B1">
      <w:pPr>
        <w:pStyle w:val="BodyText"/>
        <w:kinsoku w:val="0"/>
        <w:overflowPunct w:val="0"/>
        <w:spacing w:after="0" w:line="240" w:lineRule="auto"/>
        <w:ind w:left="152" w:right="153" w:firstLine="556"/>
        <w:jc w:val="both"/>
        <w:rPr>
          <w:rFonts w:cstheme="minorHAnsi"/>
          <w:sz w:val="24"/>
          <w:szCs w:val="24"/>
        </w:rPr>
      </w:pPr>
      <w:r>
        <w:rPr>
          <w:rFonts w:cstheme="minorHAnsi"/>
          <w:sz w:val="24"/>
          <w:szCs w:val="24"/>
        </w:rPr>
        <w:t xml:space="preserve">Beneficiarul trebuie să depună autorizația de construire pentru proiectele care prevăd construcții </w:t>
      </w:r>
      <w:r w:rsidR="00986BE9">
        <w:rPr>
          <w:rFonts w:cstheme="minorHAnsi"/>
          <w:sz w:val="24"/>
          <w:szCs w:val="24"/>
        </w:rPr>
        <w:t>(noi, extinderi sau modernizate) la momentul primei solicitări de plată, inclusiv a avansului.</w:t>
      </w:r>
    </w:p>
    <w:p w14:paraId="5003075C" w14:textId="77777777" w:rsidR="008E7196" w:rsidRPr="009E639D" w:rsidRDefault="008E7196" w:rsidP="00E500B1">
      <w:pPr>
        <w:pStyle w:val="BodyText"/>
        <w:kinsoku w:val="0"/>
        <w:overflowPunct w:val="0"/>
        <w:spacing w:after="0" w:line="240" w:lineRule="auto"/>
        <w:ind w:left="152" w:right="148" w:firstLine="556"/>
        <w:jc w:val="both"/>
        <w:rPr>
          <w:rFonts w:cstheme="minorHAnsi"/>
          <w:sz w:val="24"/>
          <w:szCs w:val="24"/>
        </w:rPr>
      </w:pPr>
      <w:r w:rsidRPr="009E639D">
        <w:rPr>
          <w:rFonts w:cstheme="minorHAnsi"/>
          <w:sz w:val="24"/>
          <w:szCs w:val="24"/>
        </w:rPr>
        <w:t>AFIR efectueaza plata avansului de până la maxim 50% din valoarea eligibilă nerambursabilă, la solicitarea liderului de proiect, după semnarea Contractului de Finanțare, conform prevederilor art.45 alin.(4) și art.63 ale Regulamentului Consiliului si Parlamentului (UE)1305/2013 privind sprijinul pentru dezvoltare rurală acordat din Fondul european agricol pentru dezvoltare rurală (FEADR) şi de abrogare a Regulamentului (CE) nr. 1698/2005 al Consiliului, cu modificările şi completările ulterioare,  şi a legislaţiei naţionale în vigoare.</w:t>
      </w:r>
    </w:p>
    <w:p w14:paraId="1F3E41D2" w14:textId="77777777" w:rsidR="008E7196" w:rsidRPr="009E639D" w:rsidRDefault="008E7196" w:rsidP="00E500B1">
      <w:pPr>
        <w:pStyle w:val="BodyText"/>
        <w:kinsoku w:val="0"/>
        <w:overflowPunct w:val="0"/>
        <w:spacing w:after="0" w:line="240" w:lineRule="auto"/>
        <w:ind w:left="152" w:right="147" w:firstLine="556"/>
        <w:jc w:val="both"/>
        <w:rPr>
          <w:rFonts w:cstheme="minorHAnsi"/>
          <w:sz w:val="24"/>
          <w:szCs w:val="24"/>
        </w:rPr>
      </w:pPr>
      <w:r w:rsidRPr="009E639D">
        <w:rPr>
          <w:rFonts w:cstheme="minorHAnsi"/>
          <w:b/>
          <w:bCs/>
          <w:sz w:val="24"/>
          <w:szCs w:val="24"/>
        </w:rPr>
        <w:t xml:space="preserve">Beneficiarul (lider de proiect) </w:t>
      </w:r>
      <w:r w:rsidRPr="009E639D">
        <w:rPr>
          <w:rFonts w:cstheme="minorHAnsi"/>
          <w:sz w:val="24"/>
          <w:szCs w:val="24"/>
        </w:rPr>
        <w:t>poate primi avansul după semnarea Contractului de Finanţare şi după avizarea favorabilă a unei achiziţii de către AFIR.</w:t>
      </w:r>
    </w:p>
    <w:p w14:paraId="326FD042" w14:textId="77777777" w:rsidR="008E7196" w:rsidRPr="009E639D" w:rsidRDefault="008E7196" w:rsidP="00960B5A">
      <w:pPr>
        <w:pStyle w:val="BodyText"/>
        <w:kinsoku w:val="0"/>
        <w:overflowPunct w:val="0"/>
        <w:spacing w:after="0" w:line="240" w:lineRule="auto"/>
        <w:ind w:left="152" w:right="151" w:firstLine="556"/>
        <w:jc w:val="both"/>
        <w:rPr>
          <w:rFonts w:cstheme="minorHAnsi"/>
          <w:sz w:val="24"/>
          <w:szCs w:val="24"/>
        </w:rPr>
      </w:pPr>
      <w:r w:rsidRPr="009E639D">
        <w:rPr>
          <w:rFonts w:cstheme="minorHAnsi"/>
          <w:sz w:val="24"/>
          <w:szCs w:val="24"/>
        </w:rPr>
        <w:t>În cazul beneficiarilor privați care derulează achiziții directe utilizând Baza de date cu prețuri de referință AFIR, avansul se acordă pe baza contractului de vânzare-cumpărare a bunului/echipamentului respectiv, prezentat de beneficiarul privat la momentul solicitării avansului.</w:t>
      </w:r>
    </w:p>
    <w:p w14:paraId="06954BF2" w14:textId="77777777" w:rsidR="008E7196" w:rsidRPr="009E639D" w:rsidRDefault="008E7196" w:rsidP="00960B5A">
      <w:pPr>
        <w:pStyle w:val="BodyText"/>
        <w:kinsoku w:val="0"/>
        <w:overflowPunct w:val="0"/>
        <w:spacing w:after="0" w:line="240" w:lineRule="auto"/>
        <w:ind w:left="152" w:right="150" w:firstLine="556"/>
        <w:jc w:val="both"/>
        <w:rPr>
          <w:rFonts w:cstheme="minorHAnsi"/>
          <w:sz w:val="24"/>
          <w:szCs w:val="24"/>
        </w:rPr>
      </w:pPr>
      <w:r w:rsidRPr="009E639D">
        <w:rPr>
          <w:rFonts w:cstheme="minorHAnsi"/>
          <w:sz w:val="24"/>
          <w:szCs w:val="24"/>
        </w:rPr>
        <w:t>În cazul în care planul de proiect include numai cheltuieli specifice submăsurilor 16.4 şi respectiv 16.4a, avansul poate fi obţinut după semnarea contractului de finanţare şi primirea avizului favorabil din partea AFIR asupra unei proceduri de achiziţii.</w:t>
      </w:r>
    </w:p>
    <w:p w14:paraId="288F3FD5" w14:textId="77777777" w:rsidR="008E7196" w:rsidRPr="009E639D" w:rsidRDefault="008E7196" w:rsidP="00E500B1">
      <w:pPr>
        <w:pStyle w:val="BodyText"/>
        <w:kinsoku w:val="0"/>
        <w:overflowPunct w:val="0"/>
        <w:spacing w:after="0" w:line="240" w:lineRule="auto"/>
        <w:ind w:left="152" w:right="148"/>
        <w:jc w:val="both"/>
        <w:rPr>
          <w:rFonts w:cstheme="minorHAnsi"/>
          <w:sz w:val="24"/>
          <w:szCs w:val="24"/>
        </w:rPr>
      </w:pPr>
      <w:r w:rsidRPr="009E639D">
        <w:rPr>
          <w:rFonts w:cstheme="minorHAnsi"/>
          <w:sz w:val="24"/>
          <w:szCs w:val="24"/>
        </w:rPr>
        <w:t>Beneficiarul trebuie să justifice valoarea avansului acordat, pe bază de documente justificative conform cerințelor Autorității Contractante prezentate în Instrucțiunile de Plată, până la expirarea duratei de implementare a proiectului prevăzută la art. 2(1) din contract, respectiv la ultima tranşă de plată. Pentru a beneficia de avans, liderul de proiect este obligat să depună o garanţie, care să acopere suma solicitată în avans în procent de 100%, eliberată de o instituţie financiar bancară sau nebancară înscrisă în Registrul Special al Băncii Naţionale a României conform legislației în vigoare, sau poliţă de asigurare eliberată de o societate de asigurări, autorizată potrivit  legislației  în vigoare. Garanţia financiară se depune odată cu Dosarul Cererii de Plată a Avansului.</w:t>
      </w:r>
    </w:p>
    <w:p w14:paraId="1A909BB5" w14:textId="4002C80C" w:rsidR="008E7196" w:rsidRPr="009E639D" w:rsidRDefault="008E7196" w:rsidP="00960B5A">
      <w:pPr>
        <w:pStyle w:val="BodyText"/>
        <w:kinsoku w:val="0"/>
        <w:overflowPunct w:val="0"/>
        <w:spacing w:after="0" w:line="240" w:lineRule="auto"/>
        <w:ind w:left="152" w:right="150" w:firstLine="556"/>
        <w:jc w:val="both"/>
        <w:rPr>
          <w:rFonts w:cstheme="minorHAnsi"/>
          <w:sz w:val="24"/>
          <w:szCs w:val="24"/>
        </w:rPr>
      </w:pPr>
      <w:r w:rsidRPr="009E639D">
        <w:rPr>
          <w:rFonts w:cstheme="minorHAnsi"/>
          <w:b/>
          <w:bCs/>
          <w:i/>
          <w:iCs/>
          <w:sz w:val="24"/>
          <w:szCs w:val="24"/>
        </w:rPr>
        <w:t xml:space="preserve">Garanția aferentă avansului trebuie să producă efecte pe întreaga durată de execuție a Contractului de Finanţare. </w:t>
      </w:r>
      <w:r w:rsidRPr="009E639D">
        <w:rPr>
          <w:rFonts w:cstheme="minorHAnsi"/>
          <w:sz w:val="24"/>
          <w:szCs w:val="24"/>
        </w:rPr>
        <w:t>La momentul finalizării proiectului şi în urma stabilirii că valoarea cheltuielilor autorizate la plată depăşeşte valoarea avansului acordat,  garanţia poate fi eliberată.</w:t>
      </w:r>
    </w:p>
    <w:p w14:paraId="38B2339D" w14:textId="77777777" w:rsidR="008E7196" w:rsidRPr="009E639D" w:rsidRDefault="008E7196" w:rsidP="00E500B1">
      <w:pPr>
        <w:pStyle w:val="BodyText"/>
        <w:kinsoku w:val="0"/>
        <w:overflowPunct w:val="0"/>
        <w:spacing w:after="0" w:line="240" w:lineRule="auto"/>
        <w:ind w:left="232" w:right="231"/>
        <w:jc w:val="both"/>
        <w:rPr>
          <w:rFonts w:cstheme="minorHAnsi"/>
          <w:sz w:val="24"/>
          <w:szCs w:val="24"/>
        </w:rPr>
      </w:pPr>
      <w:r w:rsidRPr="009E639D">
        <w:rPr>
          <w:rFonts w:cstheme="minorHAnsi"/>
          <w:sz w:val="24"/>
          <w:szCs w:val="24"/>
        </w:rPr>
        <w:t>La cerere, Autoritatea Contractantă va notifica instituţia emitentă a garanţiei cu privire la finalizarea proiectului, justificarea utilizării integrale a avansului acordat beneficiarului şi faptul că garanţia poate fi eliberată.</w:t>
      </w:r>
    </w:p>
    <w:p w14:paraId="2772E51B" w14:textId="77777777" w:rsidR="008E7196" w:rsidRPr="009E639D" w:rsidRDefault="008E7196" w:rsidP="00E500B1">
      <w:pPr>
        <w:pStyle w:val="Heading1"/>
        <w:kinsoku w:val="0"/>
        <w:overflowPunct w:val="0"/>
        <w:spacing w:before="0" w:line="240" w:lineRule="auto"/>
        <w:ind w:left="232" w:right="230"/>
        <w:jc w:val="both"/>
        <w:rPr>
          <w:rFonts w:asciiTheme="minorHAnsi" w:hAnsiTheme="minorHAnsi" w:cstheme="minorHAnsi"/>
          <w:color w:val="auto"/>
          <w:sz w:val="24"/>
          <w:szCs w:val="24"/>
        </w:rPr>
      </w:pPr>
      <w:r w:rsidRPr="009E639D">
        <w:rPr>
          <w:rFonts w:asciiTheme="minorHAnsi" w:hAnsiTheme="minorHAnsi" w:cstheme="minorHAnsi"/>
          <w:color w:val="auto"/>
          <w:sz w:val="24"/>
          <w:szCs w:val="24"/>
        </w:rPr>
        <w:t>Beneficiarul trebuie să justifice valoarea avansului acordat, pe bază de documente justificative conform cerințelor Autorității Contractante prezentate în Instrucțiunile de plată, până la expirarea duratei de implementare a proiectului prevăzută la art. 2(1) din contract, respectiv la ultima tranşă de plată.</w:t>
      </w:r>
    </w:p>
    <w:p w14:paraId="7DCBF2D4" w14:textId="77777777" w:rsidR="008E7196" w:rsidRPr="009E639D" w:rsidRDefault="008E7196" w:rsidP="00E500B1">
      <w:pPr>
        <w:spacing w:after="0" w:line="240" w:lineRule="auto"/>
        <w:rPr>
          <w:rFonts w:cstheme="minorHAnsi"/>
        </w:rPr>
      </w:pPr>
    </w:p>
    <w:tbl>
      <w:tblPr>
        <w:tblStyle w:val="TableGrid"/>
        <w:tblW w:w="0" w:type="auto"/>
        <w:tblLook w:val="04A0" w:firstRow="1" w:lastRow="0" w:firstColumn="1" w:lastColumn="0" w:noHBand="0" w:noVBand="1"/>
      </w:tblPr>
      <w:tblGrid>
        <w:gridCol w:w="9936"/>
      </w:tblGrid>
      <w:tr w:rsidR="008E7196" w:rsidRPr="009E639D" w14:paraId="042B2B7A" w14:textId="77777777" w:rsidTr="008E7196">
        <w:tc>
          <w:tcPr>
            <w:tcW w:w="10326" w:type="dxa"/>
            <w:tcBorders>
              <w:top w:val="single" w:sz="18" w:space="0" w:color="FF0000"/>
              <w:left w:val="single" w:sz="18" w:space="0" w:color="FF0000"/>
              <w:bottom w:val="single" w:sz="18" w:space="0" w:color="FF0000"/>
              <w:right w:val="single" w:sz="18" w:space="0" w:color="FF0000"/>
            </w:tcBorders>
          </w:tcPr>
          <w:p w14:paraId="142FADCC" w14:textId="77777777" w:rsidR="008E7196" w:rsidRPr="009E639D" w:rsidRDefault="008E7196" w:rsidP="00E500B1">
            <w:pPr>
              <w:rPr>
                <w:rFonts w:cstheme="minorHAnsi"/>
              </w:rPr>
            </w:pPr>
            <w:r w:rsidRPr="009E639D">
              <w:rPr>
                <w:rFonts w:cstheme="minorHAnsi"/>
                <w:b/>
                <w:color w:val="FF0000"/>
              </w:rPr>
              <w:t>ATENȚIE!</w:t>
            </w:r>
            <w:r w:rsidR="009E639D" w:rsidRPr="009E639D">
              <w:rPr>
                <w:rFonts w:cstheme="minorHAnsi"/>
                <w:b/>
                <w:color w:val="FF0000"/>
              </w:rPr>
              <w:t xml:space="preserve"> </w:t>
            </w:r>
            <w:r w:rsidRPr="009E639D">
              <w:rPr>
                <w:rFonts w:cstheme="minorHAnsi"/>
                <w:color w:val="FF0000"/>
              </w:rPr>
              <w:t xml:space="preserve"> </w:t>
            </w:r>
            <w:r w:rsidRPr="009E639D">
              <w:rPr>
                <w:rFonts w:cstheme="minorHAnsi"/>
                <w:b/>
                <w:i/>
              </w:rPr>
              <w:t>În cazul în care beneficiarul nu prezintă Autorităţii Contractante dovada prelungirii termenului  de valabilitate a garantiei cu cel putin 5 zile lucrătoare înainte de expirarea valabilității acesteia, Autoritatea Contractantă va proceda de îndată la executarea garanţiei.</w:t>
            </w:r>
          </w:p>
        </w:tc>
      </w:tr>
    </w:tbl>
    <w:p w14:paraId="072F9BEC" w14:textId="77777777" w:rsidR="008E7196" w:rsidRPr="009E639D" w:rsidRDefault="008E7196" w:rsidP="00E500B1">
      <w:pPr>
        <w:pStyle w:val="BodyText"/>
        <w:kinsoku w:val="0"/>
        <w:overflowPunct w:val="0"/>
        <w:spacing w:after="0" w:line="240" w:lineRule="auto"/>
        <w:ind w:left="232" w:right="227" w:firstLine="476"/>
        <w:jc w:val="both"/>
        <w:rPr>
          <w:rFonts w:cstheme="minorHAnsi"/>
          <w:b/>
          <w:bCs/>
          <w:sz w:val="24"/>
          <w:szCs w:val="24"/>
        </w:rPr>
      </w:pPr>
      <w:r w:rsidRPr="009E639D">
        <w:rPr>
          <w:rFonts w:cstheme="minorHAnsi"/>
          <w:b/>
          <w:bCs/>
          <w:sz w:val="24"/>
          <w:szCs w:val="24"/>
        </w:rPr>
        <w:t>În cazul în care beneficiarul nu prezintă Autorităţii Contractante dovada prelungirii termenului  de valabilitate a garantiei cu cel putin 5 zile lucrătoare înainte de expirarea valabilității acesteia, Autoritatea Contractantă va proceda de îndată la executarea</w:t>
      </w:r>
      <w:r w:rsidRPr="009E639D">
        <w:rPr>
          <w:rFonts w:cstheme="minorHAnsi"/>
          <w:b/>
          <w:bCs/>
          <w:spacing w:val="-29"/>
          <w:sz w:val="24"/>
          <w:szCs w:val="24"/>
        </w:rPr>
        <w:t xml:space="preserve"> </w:t>
      </w:r>
      <w:r w:rsidRPr="009E639D">
        <w:rPr>
          <w:rFonts w:cstheme="minorHAnsi"/>
          <w:b/>
          <w:bCs/>
          <w:sz w:val="24"/>
          <w:szCs w:val="24"/>
        </w:rPr>
        <w:t>garanţiei.</w:t>
      </w:r>
    </w:p>
    <w:p w14:paraId="487D73D7" w14:textId="77777777" w:rsidR="008E7196" w:rsidRPr="009E639D" w:rsidRDefault="008E7196" w:rsidP="00E500B1">
      <w:pPr>
        <w:pStyle w:val="BodyText"/>
        <w:kinsoku w:val="0"/>
        <w:overflowPunct w:val="0"/>
        <w:spacing w:after="0" w:line="240" w:lineRule="auto"/>
        <w:ind w:left="232" w:right="227" w:firstLine="476"/>
        <w:jc w:val="both"/>
        <w:rPr>
          <w:rFonts w:cstheme="minorHAnsi"/>
          <w:sz w:val="24"/>
          <w:szCs w:val="24"/>
        </w:rPr>
      </w:pPr>
      <w:r w:rsidRPr="009E639D">
        <w:rPr>
          <w:rFonts w:cstheme="minorHAnsi"/>
          <w:b/>
          <w:bCs/>
          <w:sz w:val="24"/>
          <w:szCs w:val="24"/>
        </w:rPr>
        <w:t xml:space="preserve">Beneficiarul care a încasat avans de la Autoritatea Contractantă </w:t>
      </w:r>
      <w:r w:rsidRPr="009E639D">
        <w:rPr>
          <w:rFonts w:cstheme="minorHAnsi"/>
          <w:sz w:val="24"/>
          <w:szCs w:val="24"/>
        </w:rPr>
        <w:t>şi solicită prelungirea duratei maxime de execuţie a contractului de finanţare, este obligat să depună  la  Autoritatea Contractantă și documentul prin care dovedește prelungirea valabilității Scrisorii de Garanție Bancară/Nebancară, sau poliţă de asigurare care să acopere noul termen de execuţie solicitat.</w:t>
      </w:r>
    </w:p>
    <w:p w14:paraId="0FD1E769" w14:textId="77777777" w:rsidR="008E7196" w:rsidRDefault="008E7196" w:rsidP="00E500B1">
      <w:pPr>
        <w:pStyle w:val="BodyText"/>
        <w:kinsoku w:val="0"/>
        <w:overflowPunct w:val="0"/>
        <w:spacing w:after="0" w:line="240" w:lineRule="auto"/>
        <w:ind w:left="232" w:right="227" w:firstLine="476"/>
        <w:jc w:val="both"/>
        <w:rPr>
          <w:rFonts w:cstheme="minorHAnsi"/>
          <w:sz w:val="24"/>
          <w:szCs w:val="24"/>
        </w:rPr>
      </w:pPr>
      <w:r w:rsidRPr="009E639D">
        <w:rPr>
          <w:rFonts w:cstheme="minorHAnsi"/>
          <w:sz w:val="24"/>
          <w:szCs w:val="24"/>
        </w:rPr>
        <w:t>Sumele reprezentând avansuri acordate şi nejustificate la termenele stabilite prin contractul de finanţare, înainte de expirarea termenului de valabilitate a garanţiei pentru care nu s-a obţinut prelungirea acesteia, se recuperează de Autoritatea Contractantă prin executarea garanţiei, cu perceperea de dobânzi şi penalităţi calculate şi datorate pentru perioada cuprinsă între data acordării avansului şi data recuperării integrale a acestuia.</w:t>
      </w:r>
    </w:p>
    <w:p w14:paraId="02A754A1" w14:textId="77777777" w:rsidR="005C5498" w:rsidRPr="009E639D" w:rsidRDefault="005C5498" w:rsidP="00E500B1">
      <w:pPr>
        <w:pStyle w:val="BodyText"/>
        <w:kinsoku w:val="0"/>
        <w:overflowPunct w:val="0"/>
        <w:spacing w:after="0" w:line="240" w:lineRule="auto"/>
        <w:ind w:left="232" w:right="227" w:firstLine="476"/>
        <w:jc w:val="both"/>
        <w:rPr>
          <w:rFonts w:cstheme="minorHAnsi"/>
          <w:sz w:val="24"/>
          <w:szCs w:val="24"/>
        </w:rPr>
      </w:pPr>
    </w:p>
    <w:tbl>
      <w:tblPr>
        <w:tblStyle w:val="TableGrid"/>
        <w:tblW w:w="0" w:type="auto"/>
        <w:tblLook w:val="04A0" w:firstRow="1" w:lastRow="0" w:firstColumn="1" w:lastColumn="0" w:noHBand="0" w:noVBand="1"/>
      </w:tblPr>
      <w:tblGrid>
        <w:gridCol w:w="9936"/>
      </w:tblGrid>
      <w:tr w:rsidR="008E7196" w:rsidRPr="009E639D" w14:paraId="3AC1FF77" w14:textId="77777777" w:rsidTr="008B6882">
        <w:tc>
          <w:tcPr>
            <w:tcW w:w="10326" w:type="dxa"/>
            <w:tcBorders>
              <w:top w:val="single" w:sz="18" w:space="0" w:color="FF0000"/>
              <w:left w:val="single" w:sz="18" w:space="0" w:color="FF0000"/>
              <w:bottom w:val="single" w:sz="18" w:space="0" w:color="FF0000"/>
              <w:right w:val="single" w:sz="18" w:space="0" w:color="FF0000"/>
            </w:tcBorders>
          </w:tcPr>
          <w:p w14:paraId="686661C7" w14:textId="77777777" w:rsidR="008E7196" w:rsidRPr="009E639D" w:rsidRDefault="008E7196" w:rsidP="00E500B1">
            <w:pPr>
              <w:pStyle w:val="BodyText"/>
              <w:spacing w:after="0"/>
              <w:rPr>
                <w:rFonts w:cstheme="minorHAnsi"/>
                <w:b/>
                <w:bCs/>
                <w:color w:val="FF0000"/>
                <w:sz w:val="24"/>
                <w:szCs w:val="24"/>
              </w:rPr>
            </w:pPr>
            <w:r w:rsidRPr="009E639D">
              <w:rPr>
                <w:rFonts w:cstheme="minorHAnsi"/>
                <w:b/>
                <w:bCs/>
                <w:color w:val="FF0000"/>
                <w:sz w:val="24"/>
                <w:szCs w:val="24"/>
              </w:rPr>
              <w:t xml:space="preserve">ATENȚIE!   </w:t>
            </w:r>
            <w:r w:rsidRPr="009E639D">
              <w:rPr>
                <w:rFonts w:cstheme="minorHAnsi"/>
                <w:b/>
                <w:bCs/>
                <w:i/>
                <w:szCs w:val="24"/>
              </w:rPr>
              <w:t>AFIR efectuează plăţi în contul beneficiarului (liderului de proiect), deschis la Trezoreria Statului sau la o instituție bancară.</w:t>
            </w:r>
          </w:p>
        </w:tc>
      </w:tr>
    </w:tbl>
    <w:p w14:paraId="4E65B21F" w14:textId="77777777" w:rsidR="00DB0D1A" w:rsidRPr="009E639D" w:rsidRDefault="00DB0D1A" w:rsidP="00E500B1">
      <w:pPr>
        <w:pStyle w:val="BodyText"/>
        <w:kinsoku w:val="0"/>
        <w:overflowPunct w:val="0"/>
        <w:spacing w:after="0" w:line="240" w:lineRule="auto"/>
        <w:jc w:val="both"/>
        <w:rPr>
          <w:rFonts w:cstheme="minorHAnsi"/>
          <w:b/>
          <w:bCs/>
          <w:i/>
          <w:iCs/>
          <w:sz w:val="24"/>
          <w:szCs w:val="24"/>
        </w:rPr>
      </w:pPr>
    </w:p>
    <w:p w14:paraId="2E6F33AB" w14:textId="77777777" w:rsidR="008E7196" w:rsidRPr="009E639D" w:rsidRDefault="008E7196" w:rsidP="0042070D">
      <w:pPr>
        <w:pStyle w:val="BodyText"/>
        <w:kinsoku w:val="0"/>
        <w:overflowPunct w:val="0"/>
        <w:spacing w:after="0" w:line="240" w:lineRule="auto"/>
        <w:ind w:firstLine="720"/>
        <w:jc w:val="both"/>
        <w:rPr>
          <w:rFonts w:cstheme="minorHAnsi"/>
          <w:b/>
          <w:bCs/>
          <w:i/>
          <w:iCs/>
          <w:sz w:val="24"/>
          <w:szCs w:val="24"/>
        </w:rPr>
      </w:pPr>
      <w:r w:rsidRPr="009E639D">
        <w:rPr>
          <w:rFonts w:cstheme="minorHAnsi"/>
          <w:b/>
          <w:bCs/>
          <w:i/>
          <w:iCs/>
          <w:sz w:val="24"/>
          <w:szCs w:val="24"/>
        </w:rPr>
        <w:t>Precizări referitoare la modificarea Contractului de Finanţare</w:t>
      </w:r>
    </w:p>
    <w:p w14:paraId="7B1DE9E1" w14:textId="77777777" w:rsidR="008E7196" w:rsidRPr="009E639D" w:rsidRDefault="008E7196" w:rsidP="00106CEB">
      <w:pPr>
        <w:pStyle w:val="ListParagraph"/>
        <w:widowControl w:val="0"/>
        <w:numPr>
          <w:ilvl w:val="1"/>
          <w:numId w:val="29"/>
        </w:numPr>
        <w:tabs>
          <w:tab w:val="left" w:pos="954"/>
        </w:tabs>
        <w:kinsoku w:val="0"/>
        <w:overflowPunct w:val="0"/>
        <w:autoSpaceDE w:val="0"/>
        <w:autoSpaceDN w:val="0"/>
        <w:adjustRightInd w:val="0"/>
        <w:spacing w:after="0" w:line="240" w:lineRule="auto"/>
        <w:ind w:left="0" w:right="239" w:firstLine="720"/>
        <w:contextualSpacing w:val="0"/>
        <w:jc w:val="both"/>
        <w:rPr>
          <w:rFonts w:asciiTheme="minorHAnsi" w:hAnsiTheme="minorHAnsi" w:cstheme="minorHAnsi"/>
          <w:sz w:val="24"/>
          <w:szCs w:val="24"/>
        </w:rPr>
      </w:pPr>
      <w:r w:rsidRPr="009E639D">
        <w:rPr>
          <w:rFonts w:asciiTheme="minorHAnsi" w:hAnsiTheme="minorHAnsi" w:cstheme="minorHAnsi"/>
          <w:sz w:val="24"/>
          <w:szCs w:val="24"/>
        </w:rPr>
        <w:t>Beneficiarul poate solicita modificarea Contractului de Finantare numai în cursul duratei de execuţie a acestuia stabilită prin contract şi nu poate avea efect</w:t>
      </w:r>
      <w:r w:rsidRPr="009E639D">
        <w:rPr>
          <w:rFonts w:asciiTheme="minorHAnsi" w:hAnsiTheme="minorHAnsi" w:cstheme="minorHAnsi"/>
          <w:spacing w:val="-26"/>
          <w:sz w:val="24"/>
          <w:szCs w:val="24"/>
        </w:rPr>
        <w:t xml:space="preserve"> </w:t>
      </w:r>
      <w:r w:rsidRPr="009E639D">
        <w:rPr>
          <w:rFonts w:asciiTheme="minorHAnsi" w:hAnsiTheme="minorHAnsi" w:cstheme="minorHAnsi"/>
          <w:sz w:val="24"/>
          <w:szCs w:val="24"/>
        </w:rPr>
        <w:t>retroactiv.</w:t>
      </w:r>
    </w:p>
    <w:p w14:paraId="45A256DF" w14:textId="77777777" w:rsidR="008E7196" w:rsidRPr="009E639D" w:rsidRDefault="008E7196" w:rsidP="00106CEB">
      <w:pPr>
        <w:pStyle w:val="ListParagraph"/>
        <w:widowControl w:val="0"/>
        <w:numPr>
          <w:ilvl w:val="1"/>
          <w:numId w:val="29"/>
        </w:numPr>
        <w:tabs>
          <w:tab w:val="left" w:pos="954"/>
        </w:tabs>
        <w:kinsoku w:val="0"/>
        <w:overflowPunct w:val="0"/>
        <w:autoSpaceDE w:val="0"/>
        <w:autoSpaceDN w:val="0"/>
        <w:adjustRightInd w:val="0"/>
        <w:spacing w:after="0" w:line="240" w:lineRule="auto"/>
        <w:ind w:left="0" w:right="229" w:firstLine="720"/>
        <w:contextualSpacing w:val="0"/>
        <w:jc w:val="both"/>
        <w:rPr>
          <w:rFonts w:asciiTheme="minorHAnsi" w:hAnsiTheme="minorHAnsi" w:cstheme="minorHAnsi"/>
          <w:sz w:val="24"/>
          <w:szCs w:val="24"/>
        </w:rPr>
      </w:pPr>
      <w:r w:rsidRPr="009E639D">
        <w:rPr>
          <w:rFonts w:asciiTheme="minorHAnsi" w:hAnsiTheme="minorHAnsi" w:cstheme="minorHAnsi"/>
          <w:sz w:val="24"/>
          <w:szCs w:val="24"/>
        </w:rPr>
        <w:t>Orice modificare la contract se va face cu acordul ambelor părţi contractante, cu excepţia situaţiilor în care intervin modificări ale PNDR și/sau legislaţiei aplicabile finanţării nerambursabile, când Autoritatea Contractantă va notifica în scris Beneficiarul cu privire la aceste modificări, iar Beneficiarul se obligă a le respecta</w:t>
      </w:r>
      <w:r w:rsidRPr="009E639D">
        <w:rPr>
          <w:rFonts w:asciiTheme="minorHAnsi" w:hAnsiTheme="minorHAnsi" w:cstheme="minorHAnsi"/>
          <w:spacing w:val="-17"/>
          <w:sz w:val="24"/>
          <w:szCs w:val="24"/>
        </w:rPr>
        <w:t xml:space="preserve"> </w:t>
      </w:r>
      <w:r w:rsidRPr="009E639D">
        <w:rPr>
          <w:rFonts w:asciiTheme="minorHAnsi" w:hAnsiTheme="minorHAnsi" w:cstheme="minorHAnsi"/>
          <w:sz w:val="24"/>
          <w:szCs w:val="24"/>
        </w:rPr>
        <w:t>întocmai.</w:t>
      </w:r>
    </w:p>
    <w:p w14:paraId="7FEB85D8" w14:textId="77777777" w:rsidR="008E7196" w:rsidRPr="009E639D" w:rsidRDefault="008E7196" w:rsidP="0042070D">
      <w:pPr>
        <w:pStyle w:val="BodyText"/>
        <w:kinsoku w:val="0"/>
        <w:overflowPunct w:val="0"/>
        <w:spacing w:after="0" w:line="240" w:lineRule="auto"/>
        <w:ind w:right="232" w:firstLine="720"/>
        <w:jc w:val="both"/>
        <w:rPr>
          <w:rFonts w:cstheme="minorHAnsi"/>
          <w:sz w:val="24"/>
          <w:szCs w:val="24"/>
        </w:rPr>
      </w:pPr>
      <w:r w:rsidRPr="009E639D">
        <w:rPr>
          <w:rFonts w:cstheme="minorHAnsi"/>
          <w:sz w:val="24"/>
          <w:szCs w:val="24"/>
        </w:rPr>
        <w:t>Beneficiarul poate efectua modificări tehnice și financiare, în sensul realocărilor între liniile bugetare, dacă acestea nu schimbă scopul principal al proiectului, și nu afectează funcționalitatea investiției, criteriile de eligibilitate și selecție pentru care proiectul a fost selectat și contractat iar modificarea financiară se limitează la transferul de maxim 10% din suma înscrisă iniţial în cadrul bugetului între capitole bugetare de cheltuieli eligibile. Beneficiarul va transmite Autorităţii Contractante bugetul modificat, prin intermediul unei notificări în care justifică modificarea, însoţit de devizul general şi devizul pe obiecte refăcute, în termen de maxim 10 zile lucrătoare de la data modificării acestuia, fără a fi însă necesară amendarea Contractului de Finanţare prin act adiţional.</w:t>
      </w:r>
    </w:p>
    <w:p w14:paraId="097AB1B3" w14:textId="77777777" w:rsidR="008E7196" w:rsidRPr="009E639D" w:rsidRDefault="008E7196" w:rsidP="00E500B1">
      <w:pPr>
        <w:pStyle w:val="BodyText"/>
        <w:kinsoku w:val="0"/>
        <w:overflowPunct w:val="0"/>
        <w:spacing w:after="0" w:line="240" w:lineRule="auto"/>
        <w:jc w:val="both"/>
        <w:rPr>
          <w:rFonts w:cstheme="minorHAnsi"/>
          <w:sz w:val="24"/>
          <w:szCs w:val="24"/>
        </w:rPr>
      </w:pPr>
    </w:p>
    <w:tbl>
      <w:tblPr>
        <w:tblStyle w:val="TableGrid"/>
        <w:tblW w:w="0" w:type="auto"/>
        <w:tblLook w:val="04A0" w:firstRow="1" w:lastRow="0" w:firstColumn="1" w:lastColumn="0" w:noHBand="0" w:noVBand="1"/>
      </w:tblPr>
      <w:tblGrid>
        <w:gridCol w:w="9738"/>
      </w:tblGrid>
      <w:tr w:rsidR="008E7196" w:rsidRPr="009E639D" w14:paraId="69A161B5" w14:textId="77777777" w:rsidTr="002263EA">
        <w:trPr>
          <w:trHeight w:val="225"/>
        </w:trPr>
        <w:tc>
          <w:tcPr>
            <w:tcW w:w="9738" w:type="dxa"/>
            <w:tcBorders>
              <w:top w:val="single" w:sz="18" w:space="0" w:color="FF0000"/>
              <w:left w:val="single" w:sz="18" w:space="0" w:color="FF0000"/>
              <w:bottom w:val="single" w:sz="18" w:space="0" w:color="FF0000"/>
              <w:right w:val="single" w:sz="18" w:space="0" w:color="FF0000"/>
            </w:tcBorders>
          </w:tcPr>
          <w:p w14:paraId="42FFC7D0" w14:textId="0B02034E" w:rsidR="008E7196" w:rsidRPr="009E639D" w:rsidRDefault="008E7196" w:rsidP="00E500B1">
            <w:pPr>
              <w:pStyle w:val="Heading1"/>
              <w:kinsoku w:val="0"/>
              <w:overflowPunct w:val="0"/>
              <w:spacing w:before="0"/>
              <w:outlineLvl w:val="0"/>
              <w:rPr>
                <w:rFonts w:asciiTheme="minorHAnsi" w:hAnsiTheme="minorHAnsi" w:cstheme="minorHAnsi"/>
                <w:color w:val="FF0000"/>
                <w:sz w:val="24"/>
                <w:szCs w:val="24"/>
              </w:rPr>
            </w:pPr>
            <w:r w:rsidRPr="009E639D">
              <w:rPr>
                <w:rFonts w:asciiTheme="minorHAnsi" w:hAnsiTheme="minorHAnsi" w:cstheme="minorHAnsi"/>
                <w:bCs w:val="0"/>
                <w:color w:val="FF0000"/>
                <w:sz w:val="24"/>
                <w:szCs w:val="24"/>
              </w:rPr>
              <w:t>ATENȚIE!</w:t>
            </w:r>
            <w:r w:rsidRPr="009E639D">
              <w:rPr>
                <w:rFonts w:asciiTheme="minorHAnsi" w:hAnsiTheme="minorHAnsi" w:cstheme="minorHAnsi"/>
                <w:b w:val="0"/>
                <w:bCs w:val="0"/>
                <w:color w:val="FF0000"/>
                <w:sz w:val="24"/>
                <w:szCs w:val="24"/>
              </w:rPr>
              <w:t xml:space="preserve">   </w:t>
            </w:r>
            <w:r w:rsidRPr="005C5498">
              <w:rPr>
                <w:rFonts w:asciiTheme="minorHAnsi" w:hAnsiTheme="minorHAnsi" w:cstheme="minorHAnsi"/>
                <w:i/>
                <w:color w:val="auto"/>
                <w:sz w:val="22"/>
                <w:szCs w:val="24"/>
              </w:rPr>
              <w:t>Solicitările de modificare a contractului notifică la OJFIR</w:t>
            </w:r>
            <w:r w:rsidR="00300743">
              <w:rPr>
                <w:rFonts w:asciiTheme="minorHAnsi" w:hAnsiTheme="minorHAnsi" w:cstheme="minorHAnsi"/>
                <w:i/>
                <w:color w:val="auto"/>
                <w:sz w:val="22"/>
                <w:szCs w:val="24"/>
              </w:rPr>
              <w:t>/</w:t>
            </w:r>
            <w:r w:rsidRPr="005C5498">
              <w:rPr>
                <w:rFonts w:asciiTheme="minorHAnsi" w:hAnsiTheme="minorHAnsi" w:cstheme="minorHAnsi"/>
                <w:i/>
                <w:color w:val="auto"/>
                <w:sz w:val="22"/>
                <w:szCs w:val="24"/>
              </w:rPr>
              <w:t>AFIR.</w:t>
            </w:r>
          </w:p>
        </w:tc>
      </w:tr>
    </w:tbl>
    <w:p w14:paraId="6F2E5337" w14:textId="77777777" w:rsidR="008E7196" w:rsidRPr="009E639D" w:rsidRDefault="008E7196" w:rsidP="00E500B1">
      <w:pPr>
        <w:pStyle w:val="BodyText"/>
        <w:kinsoku w:val="0"/>
        <w:overflowPunct w:val="0"/>
        <w:spacing w:after="0" w:line="240" w:lineRule="auto"/>
        <w:jc w:val="both"/>
        <w:rPr>
          <w:rFonts w:cstheme="minorHAnsi"/>
          <w:b/>
          <w:bCs/>
          <w:sz w:val="24"/>
          <w:szCs w:val="24"/>
        </w:rPr>
      </w:pPr>
    </w:p>
    <w:p w14:paraId="5F3B457D" w14:textId="77777777" w:rsidR="008E7196" w:rsidRPr="009E639D" w:rsidRDefault="008E7196" w:rsidP="00E500B1">
      <w:pPr>
        <w:pStyle w:val="BodyText"/>
        <w:kinsoku w:val="0"/>
        <w:overflowPunct w:val="0"/>
        <w:spacing w:after="0" w:line="240" w:lineRule="auto"/>
        <w:ind w:left="152" w:right="150" w:firstLine="556"/>
        <w:jc w:val="both"/>
        <w:rPr>
          <w:rFonts w:cstheme="minorHAnsi"/>
          <w:sz w:val="24"/>
          <w:szCs w:val="24"/>
        </w:rPr>
      </w:pPr>
      <w:r w:rsidRPr="009E639D">
        <w:rPr>
          <w:rFonts w:cstheme="minorHAnsi"/>
          <w:sz w:val="24"/>
          <w:szCs w:val="24"/>
        </w:rPr>
        <w:t>Dacă pe parcursul perioadei de valabilitate a contractului se constată că obiectivele/componentele investiţiei pentru care s-a acordat sprijinul financiar nerambursabil au fost înstrăinate (prin orice tip de act juridic care produce efectul transmiterii proprietăţii sau a oricăruia dintre atributele acesteia), contravaloarea ajutorului financiar public nerambursabil va fi recuperată</w:t>
      </w:r>
      <w:r w:rsidRPr="009E639D">
        <w:rPr>
          <w:rFonts w:cstheme="minorHAnsi"/>
          <w:spacing w:val="-33"/>
          <w:sz w:val="24"/>
          <w:szCs w:val="24"/>
        </w:rPr>
        <w:t xml:space="preserve"> </w:t>
      </w:r>
      <w:r w:rsidRPr="009E639D">
        <w:rPr>
          <w:rFonts w:cstheme="minorHAnsi"/>
          <w:sz w:val="24"/>
          <w:szCs w:val="24"/>
        </w:rPr>
        <w:t>integral.</w:t>
      </w:r>
    </w:p>
    <w:p w14:paraId="7FE5A473" w14:textId="77777777" w:rsidR="008E7196" w:rsidRPr="009E639D" w:rsidRDefault="008E7196" w:rsidP="00E500B1">
      <w:pPr>
        <w:pStyle w:val="BodyText"/>
        <w:kinsoku w:val="0"/>
        <w:overflowPunct w:val="0"/>
        <w:spacing w:after="0" w:line="240" w:lineRule="auto"/>
        <w:ind w:left="152" w:right="150" w:firstLine="556"/>
        <w:jc w:val="both"/>
        <w:rPr>
          <w:rFonts w:cstheme="minorHAnsi"/>
          <w:sz w:val="24"/>
          <w:szCs w:val="24"/>
        </w:rPr>
      </w:pPr>
      <w:r w:rsidRPr="009E639D">
        <w:rPr>
          <w:rFonts w:cstheme="minorHAnsi"/>
          <w:sz w:val="24"/>
          <w:szCs w:val="24"/>
        </w:rPr>
        <w:t xml:space="preserve">În cazul constatării unei nereguli cu privire la încheierea ori executarea Contractului, sau în cazul </w:t>
      </w:r>
      <w:r w:rsidRPr="009E639D">
        <w:rPr>
          <w:rFonts w:cstheme="minorHAnsi"/>
          <w:spacing w:val="-3"/>
          <w:sz w:val="24"/>
          <w:szCs w:val="24"/>
        </w:rPr>
        <w:t xml:space="preserve">în </w:t>
      </w:r>
      <w:r w:rsidRPr="009E639D">
        <w:rPr>
          <w:rFonts w:cstheme="minorHAnsi"/>
          <w:sz w:val="24"/>
          <w:szCs w:val="24"/>
        </w:rPr>
        <w:t>care beneficiarul este declarat în stare de incapacitate de plată sau a fost declanşată procedura falimentului, precum şi în situaţia în care Autoritatea Contractantă constată că cele declarate pe proprie răspundere de beneficiar, prin reprezentanţii săi, nu corespund realităţii sau documentele/autorizaţiile/avizele depuse în vederea obţinerii finanţării nerambursabile sunt constatate ca fiind neadevarate/false/incomplete/expirate/inexacte/nu corespund realităţii, sau în cazul nerespectării de către beneficiar a obligațiilor asumate prin contractul de finanțare, Autoritatea Contractantă va proceda la încetarea Contractului, de plin drept, printr-o notificare scrisă adresată beneficiarului, fără punere în întârziere, fără nicio altă formalitate şi fără  intervenţia instanţei</w:t>
      </w:r>
      <w:r w:rsidRPr="009E639D">
        <w:rPr>
          <w:rFonts w:cstheme="minorHAnsi"/>
          <w:spacing w:val="-18"/>
          <w:sz w:val="24"/>
          <w:szCs w:val="24"/>
        </w:rPr>
        <w:t xml:space="preserve"> </w:t>
      </w:r>
      <w:r w:rsidRPr="009E639D">
        <w:rPr>
          <w:rFonts w:cstheme="minorHAnsi"/>
          <w:sz w:val="24"/>
          <w:szCs w:val="24"/>
        </w:rPr>
        <w:t>judecătoreşti.</w:t>
      </w:r>
    </w:p>
    <w:p w14:paraId="27E2BA07" w14:textId="77777777" w:rsidR="008E7196" w:rsidRPr="009E639D" w:rsidRDefault="008E7196" w:rsidP="00E500B1">
      <w:pPr>
        <w:pStyle w:val="BodyText"/>
        <w:kinsoku w:val="0"/>
        <w:overflowPunct w:val="0"/>
        <w:spacing w:after="0" w:line="240" w:lineRule="auto"/>
        <w:ind w:left="152" w:right="151" w:firstLine="556"/>
        <w:jc w:val="both"/>
        <w:rPr>
          <w:rFonts w:cstheme="minorHAnsi"/>
          <w:sz w:val="24"/>
          <w:szCs w:val="24"/>
        </w:rPr>
      </w:pPr>
      <w:r w:rsidRPr="009E639D">
        <w:rPr>
          <w:rFonts w:cstheme="minorHAnsi"/>
          <w:sz w:val="24"/>
          <w:szCs w:val="24"/>
        </w:rPr>
        <w:t>În aceste cazuri, beneficiarul va restitui integral sumele primite ca finanţare nerambursabilă, împreună cu dobânzi şi penalităţi în procentul stabilit conform dispoziţiilor legale în vigoare, şi în conformitate cu dispoziţiile contractuale.</w:t>
      </w:r>
    </w:p>
    <w:p w14:paraId="400767E6" w14:textId="77777777" w:rsidR="008E7196" w:rsidRPr="009E639D" w:rsidRDefault="008E7196" w:rsidP="00E500B1">
      <w:pPr>
        <w:pStyle w:val="BodyText"/>
        <w:kinsoku w:val="0"/>
        <w:overflowPunct w:val="0"/>
        <w:spacing w:after="0" w:line="240" w:lineRule="auto"/>
        <w:ind w:left="152" w:right="149" w:firstLine="556"/>
        <w:jc w:val="both"/>
        <w:rPr>
          <w:rFonts w:cstheme="minorHAnsi"/>
          <w:sz w:val="24"/>
          <w:szCs w:val="24"/>
        </w:rPr>
      </w:pPr>
      <w:r w:rsidRPr="009E639D">
        <w:rPr>
          <w:rFonts w:cstheme="minorHAnsi"/>
          <w:sz w:val="24"/>
          <w:szCs w:val="24"/>
        </w:rPr>
        <w:t>Prin excepție, în situația în care neîndeplinirea obligațiilor contractuale nu este de natură a afecta condiţiile de eligibilitate şi selecţie a proiectului, recuperarea sprijinului financiar se va realiza proporțional cu gradul de neîndeplinire.</w:t>
      </w:r>
    </w:p>
    <w:p w14:paraId="7729B5B9" w14:textId="77777777" w:rsidR="008E7196" w:rsidRPr="009E639D" w:rsidRDefault="008E7196" w:rsidP="00E500B1">
      <w:pPr>
        <w:pStyle w:val="BodyText"/>
        <w:kinsoku w:val="0"/>
        <w:overflowPunct w:val="0"/>
        <w:spacing w:after="0" w:line="240" w:lineRule="auto"/>
        <w:ind w:left="152" w:right="149"/>
        <w:jc w:val="both"/>
        <w:rPr>
          <w:rFonts w:cstheme="minorHAnsi"/>
          <w:sz w:val="24"/>
          <w:szCs w:val="24"/>
        </w:rPr>
      </w:pPr>
      <w:r w:rsidRPr="009E639D">
        <w:rPr>
          <w:rFonts w:cstheme="minorHAnsi"/>
          <w:sz w:val="24"/>
          <w:szCs w:val="24"/>
        </w:rPr>
        <w:t>Anterior încetării Contractului de Finantare, Autoritatea Contractantă poate suspenda contractul şi/sau plăţile ca o măsură de precauţie, fără o avertizare prealabilă</w:t>
      </w:r>
      <w:r w:rsidRPr="009E639D">
        <w:rPr>
          <w:rFonts w:cstheme="minorHAnsi"/>
          <w:b/>
          <w:bCs/>
          <w:sz w:val="24"/>
          <w:szCs w:val="24"/>
        </w:rPr>
        <w:t>.</w:t>
      </w:r>
    </w:p>
    <w:p w14:paraId="162D6BE0" w14:textId="29E18107" w:rsidR="008E7196" w:rsidRDefault="008E7196" w:rsidP="00E500B1">
      <w:pPr>
        <w:pStyle w:val="BodyText"/>
        <w:kinsoku w:val="0"/>
        <w:overflowPunct w:val="0"/>
        <w:spacing w:after="0" w:line="240" w:lineRule="auto"/>
        <w:ind w:left="152" w:right="152" w:firstLine="556"/>
        <w:jc w:val="both"/>
        <w:rPr>
          <w:rFonts w:cstheme="minorHAnsi"/>
          <w:sz w:val="24"/>
          <w:szCs w:val="24"/>
        </w:rPr>
      </w:pPr>
      <w:r w:rsidRPr="009E639D">
        <w:rPr>
          <w:rFonts w:cstheme="minorHAnsi"/>
          <w:sz w:val="24"/>
          <w:szCs w:val="24"/>
        </w:rPr>
        <w:t>Recuperarea sumei reprezentând avansul acordat şi nejustificat se face prin plată voluntară (5 zile lucratoare), cât şi prin executarea garanţiilor de către Autoritatea Contractantă (după caz), cu perceperea de dobânzi şi penalităţi.</w:t>
      </w:r>
    </w:p>
    <w:p w14:paraId="4B1FC062" w14:textId="00FD98F3" w:rsidR="001A7B01" w:rsidRDefault="001A7B01" w:rsidP="00E500B1">
      <w:pPr>
        <w:pStyle w:val="BodyText"/>
        <w:kinsoku w:val="0"/>
        <w:overflowPunct w:val="0"/>
        <w:spacing w:after="0" w:line="240" w:lineRule="auto"/>
        <w:ind w:left="152" w:right="152" w:firstLine="556"/>
        <w:jc w:val="both"/>
        <w:rPr>
          <w:rFonts w:cstheme="minorHAnsi"/>
          <w:sz w:val="24"/>
          <w:szCs w:val="24"/>
        </w:rPr>
      </w:pPr>
    </w:p>
    <w:p w14:paraId="1BE15A7A" w14:textId="77777777" w:rsidR="001A7B01" w:rsidRDefault="001A7B01" w:rsidP="00E500B1">
      <w:pPr>
        <w:pStyle w:val="BodyText"/>
        <w:kinsoku w:val="0"/>
        <w:overflowPunct w:val="0"/>
        <w:spacing w:after="0" w:line="240" w:lineRule="auto"/>
        <w:ind w:left="152" w:right="152" w:firstLine="556"/>
        <w:jc w:val="both"/>
        <w:rPr>
          <w:rFonts w:cstheme="minorHAnsi"/>
          <w:sz w:val="24"/>
          <w:szCs w:val="24"/>
        </w:rPr>
      </w:pPr>
    </w:p>
    <w:p w14:paraId="679038FA" w14:textId="77777777" w:rsidR="00D61683" w:rsidRPr="009E639D" w:rsidRDefault="00D61683" w:rsidP="00E500B1">
      <w:pPr>
        <w:tabs>
          <w:tab w:val="left" w:pos="945"/>
        </w:tabs>
        <w:spacing w:after="0" w:line="240" w:lineRule="auto"/>
        <w:jc w:val="both"/>
        <w:rPr>
          <w:rFonts w:cstheme="minorHAnsi"/>
          <w:sz w:val="24"/>
          <w:szCs w:val="24"/>
        </w:rPr>
      </w:pPr>
    </w:p>
    <w:p w14:paraId="22E6CF66" w14:textId="77777777" w:rsidR="00715199" w:rsidRPr="009E639D" w:rsidRDefault="00682FD3" w:rsidP="00E500B1">
      <w:pPr>
        <w:spacing w:after="0" w:line="240" w:lineRule="auto"/>
        <w:ind w:firstLine="708"/>
        <w:jc w:val="both"/>
        <w:rPr>
          <w:rFonts w:cstheme="minorHAnsi"/>
          <w:b/>
          <w:sz w:val="24"/>
          <w:szCs w:val="24"/>
        </w:rPr>
      </w:pPr>
      <w:r w:rsidRPr="009E639D">
        <w:rPr>
          <w:rFonts w:cstheme="minorHAnsi"/>
          <w:b/>
          <w:sz w:val="24"/>
          <w:szCs w:val="24"/>
        </w:rPr>
        <w:t xml:space="preserve">12. </w:t>
      </w:r>
      <w:r w:rsidR="00715199" w:rsidRPr="009E639D">
        <w:rPr>
          <w:rFonts w:cstheme="minorHAnsi"/>
          <w:b/>
          <w:sz w:val="24"/>
          <w:szCs w:val="24"/>
        </w:rPr>
        <w:t>ACHIZIȚIILE</w:t>
      </w:r>
      <w:r w:rsidR="00715199" w:rsidRPr="009E639D">
        <w:rPr>
          <w:rFonts w:cstheme="minorHAnsi"/>
          <w:b/>
          <w:sz w:val="24"/>
          <w:szCs w:val="24"/>
        </w:rPr>
        <w:tab/>
      </w:r>
    </w:p>
    <w:p w14:paraId="5EBE9809" w14:textId="48A603ED" w:rsidR="008E7196" w:rsidRPr="009E639D" w:rsidRDefault="00682FD3" w:rsidP="00E500B1">
      <w:pPr>
        <w:pStyle w:val="BodyText"/>
        <w:kinsoku w:val="0"/>
        <w:overflowPunct w:val="0"/>
        <w:spacing w:after="0" w:line="240" w:lineRule="auto"/>
        <w:jc w:val="both"/>
        <w:rPr>
          <w:rFonts w:cstheme="minorHAnsi"/>
          <w:sz w:val="24"/>
          <w:szCs w:val="24"/>
        </w:rPr>
      </w:pPr>
      <w:r w:rsidRPr="009E639D">
        <w:rPr>
          <w:rFonts w:cstheme="minorHAnsi"/>
          <w:sz w:val="24"/>
          <w:szCs w:val="24"/>
        </w:rPr>
        <w:tab/>
      </w:r>
      <w:r w:rsidR="008E7196" w:rsidRPr="009E639D">
        <w:rPr>
          <w:rFonts w:cstheme="minorHAnsi"/>
          <w:sz w:val="24"/>
          <w:szCs w:val="24"/>
        </w:rPr>
        <w:t>Achizițiile în cadrul proiectului vor fi derulate de către liderul de proiect și/sau parteneri, cu respectarea condițiilor din Anexa IV la Contractul de Finanța</w:t>
      </w:r>
      <w:r w:rsidR="00866456">
        <w:rPr>
          <w:rFonts w:cstheme="minorHAnsi"/>
          <w:sz w:val="24"/>
          <w:szCs w:val="24"/>
        </w:rPr>
        <w:t>re - Instrucțiuni de Achiziții.</w:t>
      </w:r>
    </w:p>
    <w:p w14:paraId="50DB87BB" w14:textId="77777777" w:rsidR="008E7196" w:rsidRPr="009E639D" w:rsidRDefault="008E7196" w:rsidP="00E500B1">
      <w:pPr>
        <w:pStyle w:val="BodyText"/>
        <w:kinsoku w:val="0"/>
        <w:overflowPunct w:val="0"/>
        <w:spacing w:after="0" w:line="240" w:lineRule="auto"/>
        <w:ind w:firstLine="708"/>
        <w:jc w:val="both"/>
        <w:rPr>
          <w:rFonts w:cstheme="minorHAnsi"/>
          <w:sz w:val="24"/>
          <w:szCs w:val="24"/>
        </w:rPr>
      </w:pPr>
      <w:r w:rsidRPr="009E639D">
        <w:rPr>
          <w:rFonts w:cstheme="minorHAnsi"/>
          <w:sz w:val="24"/>
          <w:szCs w:val="24"/>
        </w:rPr>
        <w:t>Contractele de achiziții vor fi încheiate și depuse la AFIR spre avizare, de către liderul de proiect/parteneri, după încheierea contractului de finanțare</w:t>
      </w:r>
      <w:r w:rsidR="00726086" w:rsidRPr="009E639D">
        <w:rPr>
          <w:rFonts w:cstheme="minorHAnsi"/>
          <w:sz w:val="24"/>
          <w:szCs w:val="24"/>
        </w:rPr>
        <w:t>.</w:t>
      </w:r>
    </w:p>
    <w:p w14:paraId="10F2F172" w14:textId="77777777" w:rsidR="008E7196" w:rsidRPr="009E639D" w:rsidRDefault="008E7196" w:rsidP="00E500B1">
      <w:pPr>
        <w:pStyle w:val="BodyText"/>
        <w:kinsoku w:val="0"/>
        <w:overflowPunct w:val="0"/>
        <w:spacing w:after="0" w:line="240" w:lineRule="auto"/>
        <w:ind w:firstLine="708"/>
        <w:jc w:val="both"/>
        <w:rPr>
          <w:rFonts w:cstheme="minorHAnsi"/>
          <w:sz w:val="24"/>
          <w:szCs w:val="24"/>
        </w:rPr>
      </w:pPr>
      <w:r w:rsidRPr="009E639D">
        <w:rPr>
          <w:rFonts w:cstheme="minorHAnsi"/>
          <w:sz w:val="24"/>
          <w:szCs w:val="24"/>
        </w:rPr>
        <w:t>Derularea procedurii de achiziţii pentru bunuri şi execuţie lucrări se poate face începând cu data primirii Notificării de selecţie a proiectului (inclusiv semnarea contractelor de achiziţii) pe proprie răspundere, cu mențiunea că derularea contractului de achiziții pentru bunuri, servicii (managementul proiectului) şi execuţie lucrări va începe după semnarea Contractului de Finanțare și după avizul favorabil din partea AFIR cu privire la achizitia derulată.</w:t>
      </w:r>
    </w:p>
    <w:p w14:paraId="23F1837A" w14:textId="77777777" w:rsidR="00866456" w:rsidRPr="00866456" w:rsidRDefault="00866456" w:rsidP="00866456">
      <w:pPr>
        <w:ind w:firstLine="708"/>
        <w:jc w:val="both"/>
        <w:rPr>
          <w:sz w:val="24"/>
          <w:szCs w:val="24"/>
        </w:rPr>
      </w:pPr>
      <w:r w:rsidRPr="00866456">
        <w:rPr>
          <w:sz w:val="24"/>
          <w:szCs w:val="24"/>
        </w:rPr>
        <w:t>În funcție de tipul de beneficiar (public/privat) beneficiarii vor aplica fie legislația de achiziții publice, precum și Manualul de achiziții publice și Instrucțiunile de achiziții pentru beneficiari publici, fie Manualul operațional de achiziții pentru beneficiarii privați ai PNDR 2014-2020 și Instrucțiunile de achiziții pentru beneficiarii privați, în conformitate cu cerințele Autorității Contractante.</w:t>
      </w:r>
    </w:p>
    <w:p w14:paraId="034D93C6" w14:textId="77CCEB81" w:rsidR="00866456" w:rsidRDefault="00866456" w:rsidP="00866456">
      <w:pPr>
        <w:ind w:firstLine="708"/>
        <w:jc w:val="both"/>
        <w:rPr>
          <w:sz w:val="24"/>
          <w:szCs w:val="24"/>
        </w:rPr>
      </w:pPr>
      <w:r w:rsidRPr="00866456">
        <w:rPr>
          <w:sz w:val="24"/>
          <w:szCs w:val="24"/>
        </w:rPr>
        <w:t>Achiziţiile  se  vor desfăşura respectând legislaţia naţională specifică achiziţiilor publice/private în funcție de categoria  de  beneficiari precum şi Instrucţiunile şi Manualele de achiziţii publice/private ce se vor anexa contractului de finanţare.</w:t>
      </w:r>
    </w:p>
    <w:p w14:paraId="53255417" w14:textId="013104A3" w:rsidR="008E7196" w:rsidRPr="009E639D" w:rsidRDefault="006A698C" w:rsidP="00481C0A">
      <w:pPr>
        <w:ind w:firstLine="708"/>
        <w:jc w:val="both"/>
        <w:rPr>
          <w:rFonts w:cstheme="minorHAnsi"/>
          <w:b/>
          <w:bCs/>
          <w:i/>
          <w:iCs/>
          <w:sz w:val="24"/>
          <w:szCs w:val="24"/>
        </w:rPr>
      </w:pPr>
      <w:r>
        <w:rPr>
          <w:sz w:val="24"/>
          <w:szCs w:val="24"/>
        </w:rPr>
        <w:t>Nerespectarea de către beneficiarii FEADR a Instrucțiunilor privind achizițiile publice/privat</w:t>
      </w:r>
      <w:r w:rsidR="00481C0A">
        <w:rPr>
          <w:sz w:val="24"/>
          <w:szCs w:val="24"/>
        </w:rPr>
        <w:t>e</w:t>
      </w:r>
      <w:r>
        <w:rPr>
          <w:sz w:val="24"/>
          <w:szCs w:val="24"/>
        </w:rPr>
        <w:t xml:space="preserve"> – anexă la Contractul de Finanțare</w:t>
      </w:r>
      <w:r w:rsidR="00481C0A">
        <w:rPr>
          <w:sz w:val="24"/>
          <w:szCs w:val="24"/>
        </w:rPr>
        <w:t>, atrage neeligibilitatea cheltuielilor aferente achiziției de servicii, lucrări sau bunuri.</w:t>
      </w:r>
    </w:p>
    <w:p w14:paraId="5A17E09A" w14:textId="77777777" w:rsidR="008E7196" w:rsidRPr="009E639D" w:rsidRDefault="008E7196" w:rsidP="00E500B1">
      <w:pPr>
        <w:pStyle w:val="BodyText"/>
        <w:kinsoku w:val="0"/>
        <w:overflowPunct w:val="0"/>
        <w:spacing w:after="0" w:line="240" w:lineRule="auto"/>
        <w:ind w:firstLine="540"/>
        <w:jc w:val="both"/>
        <w:rPr>
          <w:rFonts w:cstheme="minorHAnsi"/>
          <w:sz w:val="24"/>
          <w:szCs w:val="24"/>
        </w:rPr>
      </w:pPr>
      <w:r w:rsidRPr="009E639D">
        <w:rPr>
          <w:rFonts w:cstheme="minorHAnsi"/>
          <w:sz w:val="24"/>
          <w:szCs w:val="24"/>
        </w:rPr>
        <w:t>Procedurile de achiziții pentru serviciile de consultanță, studii teren, întocmirea Studiilor de Fezabilitate/documentațiilor de avizare a lucrărilor de intervenție necesare întocmirii Cererii de Finanțare se vor derula, după cum urmează:</w:t>
      </w:r>
    </w:p>
    <w:p w14:paraId="61106383" w14:textId="77777777" w:rsidR="008E7196" w:rsidRPr="009E639D" w:rsidRDefault="008E7196" w:rsidP="00106CEB">
      <w:pPr>
        <w:pStyle w:val="ListParagraph"/>
        <w:widowControl w:val="0"/>
        <w:numPr>
          <w:ilvl w:val="0"/>
          <w:numId w:val="32"/>
        </w:numPr>
        <w:tabs>
          <w:tab w:val="left" w:pos="862"/>
        </w:tabs>
        <w:kinsoku w:val="0"/>
        <w:overflowPunct w:val="0"/>
        <w:autoSpaceDE w:val="0"/>
        <w:autoSpaceDN w:val="0"/>
        <w:adjustRightInd w:val="0"/>
        <w:spacing w:after="0" w:line="240" w:lineRule="auto"/>
        <w:ind w:left="810" w:hanging="270"/>
        <w:contextualSpacing w:val="0"/>
        <w:jc w:val="both"/>
        <w:rPr>
          <w:rFonts w:asciiTheme="minorHAnsi" w:hAnsiTheme="minorHAnsi" w:cstheme="minorHAnsi"/>
          <w:sz w:val="24"/>
          <w:szCs w:val="24"/>
        </w:rPr>
      </w:pPr>
      <w:r w:rsidRPr="009E639D">
        <w:rPr>
          <w:rFonts w:asciiTheme="minorHAnsi" w:hAnsiTheme="minorHAnsi" w:cstheme="minorHAnsi"/>
          <w:b/>
          <w:bCs/>
          <w:sz w:val="24"/>
          <w:szCs w:val="24"/>
        </w:rPr>
        <w:t>Contractele &lt; = 15.000 EURO</w:t>
      </w:r>
      <w:r w:rsidRPr="009E639D">
        <w:rPr>
          <w:rFonts w:asciiTheme="minorHAnsi" w:hAnsiTheme="minorHAnsi" w:cstheme="minorHAnsi"/>
          <w:sz w:val="24"/>
          <w:szCs w:val="24"/>
        </w:rPr>
        <w:t>, fără TVA, se pot adjudeca prin atribuire directă, confom Bugetului</w:t>
      </w:r>
      <w:r w:rsidRPr="009E639D">
        <w:rPr>
          <w:rFonts w:asciiTheme="minorHAnsi" w:hAnsiTheme="minorHAnsi" w:cstheme="minorHAnsi"/>
          <w:spacing w:val="-5"/>
          <w:sz w:val="24"/>
          <w:szCs w:val="24"/>
        </w:rPr>
        <w:t xml:space="preserve"> </w:t>
      </w:r>
      <w:r w:rsidRPr="009E639D">
        <w:rPr>
          <w:rFonts w:asciiTheme="minorHAnsi" w:hAnsiTheme="minorHAnsi" w:cstheme="minorHAnsi"/>
          <w:sz w:val="24"/>
          <w:szCs w:val="24"/>
        </w:rPr>
        <w:t>indicativ.</w:t>
      </w:r>
    </w:p>
    <w:p w14:paraId="76C9F8FB" w14:textId="16601961" w:rsidR="008E7196" w:rsidRPr="0042070D" w:rsidRDefault="008E7196" w:rsidP="00106CEB">
      <w:pPr>
        <w:pStyle w:val="ListParagraph"/>
        <w:widowControl w:val="0"/>
        <w:numPr>
          <w:ilvl w:val="0"/>
          <w:numId w:val="32"/>
        </w:numPr>
        <w:tabs>
          <w:tab w:val="left" w:pos="862"/>
        </w:tabs>
        <w:kinsoku w:val="0"/>
        <w:overflowPunct w:val="0"/>
        <w:autoSpaceDE w:val="0"/>
        <w:autoSpaceDN w:val="0"/>
        <w:adjustRightInd w:val="0"/>
        <w:spacing w:after="0" w:line="240" w:lineRule="auto"/>
        <w:ind w:left="810" w:hanging="270"/>
        <w:contextualSpacing w:val="0"/>
        <w:jc w:val="both"/>
        <w:rPr>
          <w:rFonts w:asciiTheme="minorHAnsi" w:hAnsiTheme="minorHAnsi" w:cstheme="minorHAnsi"/>
          <w:sz w:val="24"/>
          <w:szCs w:val="24"/>
        </w:rPr>
      </w:pPr>
      <w:r w:rsidRPr="009E639D">
        <w:rPr>
          <w:rFonts w:asciiTheme="minorHAnsi" w:hAnsiTheme="minorHAnsi" w:cstheme="minorHAnsi"/>
          <w:b/>
          <w:bCs/>
          <w:sz w:val="24"/>
          <w:szCs w:val="24"/>
        </w:rPr>
        <w:t>Contractele &gt; 15.000 EURO</w:t>
      </w:r>
      <w:r w:rsidRPr="009E639D">
        <w:rPr>
          <w:rFonts w:asciiTheme="minorHAnsi" w:hAnsiTheme="minorHAnsi" w:cstheme="minorHAnsi"/>
          <w:sz w:val="24"/>
          <w:szCs w:val="24"/>
        </w:rPr>
        <w:t>, fără TVA, confom Bugetului indicativ, pentru servicii de consultanță și servicii pentru întocmirea Studiilor de Fezabilitate derulate anterior încheierii Contractului de Finanțare cu AFIR, procedura de achiziții se va derula cu respectarea prevederilor Manualului operaţional de achiziţii pentru beneficiarii privaţi PNDR 2014-2020 postat pe site-ul</w:t>
      </w:r>
      <w:r w:rsidRPr="009E639D">
        <w:rPr>
          <w:rFonts w:asciiTheme="minorHAnsi" w:hAnsiTheme="minorHAnsi" w:cstheme="minorHAnsi"/>
          <w:spacing w:val="-10"/>
          <w:sz w:val="24"/>
          <w:szCs w:val="24"/>
        </w:rPr>
        <w:t xml:space="preserve"> </w:t>
      </w:r>
      <w:r w:rsidRPr="009E639D">
        <w:rPr>
          <w:rFonts w:asciiTheme="minorHAnsi" w:hAnsiTheme="minorHAnsi" w:cstheme="minorHAnsi"/>
          <w:sz w:val="24"/>
          <w:szCs w:val="24"/>
        </w:rPr>
        <w:t>AFIR.</w:t>
      </w:r>
    </w:p>
    <w:p w14:paraId="65C3A7F4" w14:textId="7E931526" w:rsidR="008E7196" w:rsidRPr="009E639D" w:rsidRDefault="008E7196" w:rsidP="0042070D">
      <w:pPr>
        <w:pStyle w:val="BodyText"/>
        <w:kinsoku w:val="0"/>
        <w:overflowPunct w:val="0"/>
        <w:spacing w:after="0" w:line="240" w:lineRule="auto"/>
        <w:ind w:firstLine="540"/>
        <w:jc w:val="both"/>
        <w:rPr>
          <w:rFonts w:cstheme="minorHAnsi"/>
          <w:sz w:val="24"/>
          <w:szCs w:val="24"/>
        </w:rPr>
      </w:pPr>
      <w:r w:rsidRPr="009E639D">
        <w:rPr>
          <w:rFonts w:cstheme="minorHAnsi"/>
          <w:sz w:val="24"/>
          <w:szCs w:val="24"/>
        </w:rPr>
        <w:t xml:space="preserve">În cazul investiţiilor care presupun </w:t>
      </w:r>
      <w:r w:rsidRPr="009E639D">
        <w:rPr>
          <w:rFonts w:cstheme="minorHAnsi"/>
          <w:b/>
          <w:bCs/>
          <w:sz w:val="24"/>
          <w:szCs w:val="24"/>
        </w:rPr>
        <w:t xml:space="preserve">achizitii simple </w:t>
      </w:r>
      <w:r w:rsidRPr="009E639D">
        <w:rPr>
          <w:rFonts w:cstheme="minorHAnsi"/>
          <w:sz w:val="24"/>
          <w:szCs w:val="24"/>
        </w:rPr>
        <w:t>beneficiarul este obligat/partenerii sunt obligați să finalizeze procedura de achiziții conform Manualului operaţional de achiziţii pentru beneficiarii privaţi PNDR 2014-2020, urmând să depună o tranșă de plată în maxim 6 luni de la data semnării Contractului de Finanţare.</w:t>
      </w:r>
    </w:p>
    <w:p w14:paraId="45197173" w14:textId="7FBA541C" w:rsidR="008E7196" w:rsidRPr="00402CB1" w:rsidRDefault="008E7196" w:rsidP="0042070D">
      <w:pPr>
        <w:pStyle w:val="BodyText"/>
        <w:kinsoku w:val="0"/>
        <w:overflowPunct w:val="0"/>
        <w:spacing w:after="0" w:line="240" w:lineRule="auto"/>
        <w:ind w:firstLine="540"/>
        <w:jc w:val="both"/>
        <w:rPr>
          <w:rFonts w:cstheme="minorHAnsi"/>
          <w:sz w:val="24"/>
          <w:szCs w:val="24"/>
        </w:rPr>
      </w:pPr>
      <w:r w:rsidRPr="00402CB1">
        <w:rPr>
          <w:rFonts w:cstheme="minorHAnsi"/>
          <w:sz w:val="24"/>
          <w:szCs w:val="24"/>
        </w:rPr>
        <w:t xml:space="preserve">Beneficiarul a cărui investiţie cuprinde </w:t>
      </w:r>
      <w:r w:rsidRPr="00402CB1">
        <w:rPr>
          <w:rFonts w:cstheme="minorHAnsi"/>
          <w:b/>
          <w:bCs/>
          <w:sz w:val="24"/>
          <w:szCs w:val="24"/>
        </w:rPr>
        <w:t xml:space="preserve">construcţii montaj </w:t>
      </w:r>
      <w:r w:rsidRPr="00402CB1">
        <w:rPr>
          <w:rFonts w:cstheme="minorHAnsi"/>
          <w:sz w:val="24"/>
          <w:szCs w:val="24"/>
        </w:rPr>
        <w:t>este obligat să finalizeze procedura de achiziții conform Manualului operaţional de achiziţii pentru beneficiarii privaţi PNDR 2014-2020, urmând să depună o tranșă de plată în termen de maxim 12 luni de la data semnării Contractului de Finanțare.</w:t>
      </w:r>
    </w:p>
    <w:p w14:paraId="434C47F1" w14:textId="2A39A704" w:rsidR="008E7196" w:rsidRPr="009E639D" w:rsidRDefault="008E7196" w:rsidP="0042070D">
      <w:pPr>
        <w:pStyle w:val="BodyText"/>
        <w:kinsoku w:val="0"/>
        <w:overflowPunct w:val="0"/>
        <w:spacing w:after="0" w:line="240" w:lineRule="auto"/>
        <w:ind w:firstLine="540"/>
        <w:jc w:val="both"/>
        <w:rPr>
          <w:rFonts w:cstheme="minorHAnsi"/>
          <w:sz w:val="24"/>
          <w:szCs w:val="24"/>
        </w:rPr>
      </w:pPr>
      <w:r w:rsidRPr="00402CB1">
        <w:rPr>
          <w:rFonts w:cstheme="minorHAnsi"/>
          <w:sz w:val="24"/>
          <w:szCs w:val="24"/>
        </w:rPr>
        <w:t>Beneficiarul  a cărui investiţie cuprinde construcţii montaj, nu poate demara execuţia lucrărilor  fără avizul favorabil privind verificarea proiectului tehnic ce se va realiza după încheierea Contractului de</w:t>
      </w:r>
      <w:r w:rsidRPr="00402CB1">
        <w:rPr>
          <w:rFonts w:cstheme="minorHAnsi"/>
          <w:spacing w:val="-11"/>
          <w:sz w:val="24"/>
          <w:szCs w:val="24"/>
        </w:rPr>
        <w:t xml:space="preserve"> </w:t>
      </w:r>
      <w:r w:rsidRPr="00402CB1">
        <w:rPr>
          <w:rFonts w:cstheme="minorHAnsi"/>
          <w:sz w:val="24"/>
          <w:szCs w:val="24"/>
        </w:rPr>
        <w:t>Finanțare.</w:t>
      </w:r>
    </w:p>
    <w:p w14:paraId="6070CF93" w14:textId="77777777" w:rsidR="008E7196" w:rsidRPr="009E639D" w:rsidRDefault="008E7196" w:rsidP="00E500B1">
      <w:pPr>
        <w:pStyle w:val="BodyText"/>
        <w:kinsoku w:val="0"/>
        <w:overflowPunct w:val="0"/>
        <w:spacing w:after="0" w:line="240" w:lineRule="auto"/>
        <w:ind w:firstLine="540"/>
        <w:jc w:val="both"/>
        <w:rPr>
          <w:rFonts w:cstheme="minorHAnsi"/>
          <w:i/>
          <w:iCs/>
          <w:sz w:val="24"/>
          <w:szCs w:val="24"/>
        </w:rPr>
      </w:pPr>
      <w:r w:rsidRPr="009E639D">
        <w:rPr>
          <w:rFonts w:cstheme="minorHAnsi"/>
          <w:b/>
          <w:bCs/>
          <w:i/>
          <w:iCs/>
          <w:sz w:val="24"/>
          <w:szCs w:val="24"/>
        </w:rPr>
        <w:t xml:space="preserve">Achiziție simplă </w:t>
      </w:r>
      <w:r w:rsidRPr="009E639D">
        <w:rPr>
          <w:rFonts w:cstheme="minorHAnsi"/>
          <w:i/>
          <w:iCs/>
          <w:sz w:val="24"/>
          <w:szCs w:val="24"/>
        </w:rPr>
        <w:t>– reprezintă dobândirea, în urma aplicării unei proceduri de licitație, respectiv de selecție de oferte/conform bazei de date cu prețuri de referință aplicabilă PNDR 2014-2020, publicată pe site-ul AFIR, de către beneficiarul privat al finanțării prin PNDR a unor bunuri cum ar fi tractoare, mașini, utilaje și instalații tehnologice fără montaj și servicii, precum cel de consultanță, dacă este cazul, prin atribuirea unui contract de achiziție.</w:t>
      </w:r>
    </w:p>
    <w:p w14:paraId="62D8313D" w14:textId="32578618" w:rsidR="008E7196" w:rsidRDefault="008E7196" w:rsidP="00E500B1">
      <w:pPr>
        <w:pStyle w:val="BodyText"/>
        <w:kinsoku w:val="0"/>
        <w:overflowPunct w:val="0"/>
        <w:spacing w:after="0" w:line="240" w:lineRule="auto"/>
        <w:ind w:firstLine="540"/>
        <w:jc w:val="both"/>
        <w:rPr>
          <w:rFonts w:cstheme="minorHAnsi"/>
          <w:i/>
          <w:iCs/>
          <w:sz w:val="24"/>
          <w:szCs w:val="24"/>
        </w:rPr>
      </w:pPr>
      <w:r w:rsidRPr="009E639D">
        <w:rPr>
          <w:rFonts w:cstheme="minorHAnsi"/>
          <w:b/>
          <w:bCs/>
          <w:i/>
          <w:iCs/>
          <w:sz w:val="24"/>
          <w:szCs w:val="24"/>
        </w:rPr>
        <w:t xml:space="preserve">Achiziție complexă care prevede construcții montaj </w:t>
      </w:r>
      <w:r w:rsidRPr="009E639D">
        <w:rPr>
          <w:rFonts w:cstheme="minorHAnsi"/>
          <w:i/>
          <w:iCs/>
          <w:sz w:val="24"/>
          <w:szCs w:val="24"/>
        </w:rPr>
        <w:t>– reprezintă dobândirea, în urma aplicării unei proceduri de licitație, respectiv de selecție de oferte de către beneficiarul finanțării prin PNDR a unor bunuri cum ar fi utilaje și instalații tehnologice cu montaj și/sau lucrări de construcții și instalații și servicii prin atribuirea unui contract de achiziție.</w:t>
      </w:r>
    </w:p>
    <w:p w14:paraId="5A12CBEC" w14:textId="77777777" w:rsidR="00AE7889" w:rsidRPr="009E639D" w:rsidRDefault="00AE7889" w:rsidP="00300743">
      <w:pPr>
        <w:pStyle w:val="BodyText"/>
        <w:kinsoku w:val="0"/>
        <w:overflowPunct w:val="0"/>
        <w:spacing w:after="0" w:line="240" w:lineRule="auto"/>
        <w:jc w:val="both"/>
        <w:rPr>
          <w:rFonts w:cstheme="minorHAnsi"/>
          <w:i/>
          <w:iCs/>
          <w:sz w:val="24"/>
          <w:szCs w:val="24"/>
        </w:rPr>
      </w:pPr>
    </w:p>
    <w:tbl>
      <w:tblPr>
        <w:tblStyle w:val="TableGrid"/>
        <w:tblW w:w="0" w:type="auto"/>
        <w:jc w:val="center"/>
        <w:tblLook w:val="04A0" w:firstRow="1" w:lastRow="0" w:firstColumn="1" w:lastColumn="0" w:noHBand="0" w:noVBand="1"/>
      </w:tblPr>
      <w:tblGrid>
        <w:gridCol w:w="9936"/>
      </w:tblGrid>
      <w:tr w:rsidR="008E7196" w:rsidRPr="009E639D" w14:paraId="01023F12" w14:textId="77777777" w:rsidTr="00726086">
        <w:trPr>
          <w:jc w:val="center"/>
        </w:trPr>
        <w:tc>
          <w:tcPr>
            <w:tcW w:w="10166" w:type="dxa"/>
            <w:tcBorders>
              <w:top w:val="single" w:sz="18" w:space="0" w:color="FF0000"/>
              <w:left w:val="single" w:sz="18" w:space="0" w:color="FF0000"/>
              <w:bottom w:val="single" w:sz="18" w:space="0" w:color="FF0000"/>
              <w:right w:val="single" w:sz="18" w:space="0" w:color="FF0000"/>
            </w:tcBorders>
          </w:tcPr>
          <w:p w14:paraId="7D224B3D" w14:textId="77777777" w:rsidR="008E7196" w:rsidRPr="009E639D" w:rsidRDefault="008E7196" w:rsidP="00E500B1">
            <w:pPr>
              <w:pStyle w:val="BodyText"/>
              <w:kinsoku w:val="0"/>
              <w:overflowPunct w:val="0"/>
              <w:spacing w:after="0"/>
              <w:jc w:val="both"/>
              <w:rPr>
                <w:rFonts w:cstheme="minorHAnsi"/>
                <w:b/>
                <w:i/>
                <w:iCs/>
                <w:szCs w:val="24"/>
              </w:rPr>
            </w:pPr>
            <w:r w:rsidRPr="009E639D">
              <w:rPr>
                <w:rFonts w:cstheme="minorHAnsi"/>
                <w:b/>
                <w:iCs/>
                <w:color w:val="FF0000"/>
                <w:sz w:val="24"/>
                <w:szCs w:val="24"/>
              </w:rPr>
              <w:t>ATENŢIE!</w:t>
            </w:r>
            <w:r w:rsidRPr="009E639D">
              <w:rPr>
                <w:rFonts w:cstheme="minorHAnsi"/>
                <w:i/>
                <w:iCs/>
                <w:color w:val="FF0000"/>
                <w:sz w:val="24"/>
                <w:szCs w:val="24"/>
              </w:rPr>
              <w:t xml:space="preserve"> </w:t>
            </w:r>
            <w:r w:rsidRPr="009E639D">
              <w:rPr>
                <w:rFonts w:cstheme="minorHAnsi"/>
                <w:b/>
                <w:i/>
                <w:iCs/>
                <w:szCs w:val="24"/>
              </w:rPr>
              <w:t>Pentru încheierea contractelor cu firmele de consultanţă puteţi consulta Modelul de Contract de Prestări Servicii Profesionale de Specialitate, precum şi Recomandări în vederea încheierii contractelor de prestări servicii de consultanţă şi/sau proiectare, publicate pe pagina oficială AFIR la secţiunea: Informaţii Generale &gt;&gt; Rapoarte şi Liste &gt;&gt; Listă firme de consultanţă. Aceste documente au un caracter orientativ, părţile având libertatea de a include în contractul pe care îl veţi semna clauzele cele mai potrivite şi adaptate serviciilor vizate de respectivele contracte.</w:t>
            </w:r>
          </w:p>
          <w:p w14:paraId="27AD4F49" w14:textId="77777777" w:rsidR="008E7196" w:rsidRPr="009E639D" w:rsidRDefault="008E7196" w:rsidP="00E500B1">
            <w:pPr>
              <w:pStyle w:val="BodyText"/>
              <w:kinsoku w:val="0"/>
              <w:overflowPunct w:val="0"/>
              <w:spacing w:after="0"/>
              <w:jc w:val="both"/>
              <w:rPr>
                <w:rFonts w:cstheme="minorHAnsi"/>
                <w:b/>
                <w:i/>
                <w:iCs/>
                <w:szCs w:val="24"/>
              </w:rPr>
            </w:pPr>
            <w:r w:rsidRPr="009E639D">
              <w:rPr>
                <w:rFonts w:cstheme="minorHAnsi"/>
                <w:b/>
                <w:i/>
                <w:iCs/>
                <w:szCs w:val="24"/>
              </w:rPr>
              <w:t>Solicitanții care au desfășurat licitații prin procedura „o singură ofertă” vor încărca dosarele pe portalul on-line de achiziții după ce solicitantul va semna contractul de finanțare cu AFIR. Verificarea și avizarea dosarelor de achiziții în mediul on-line se va efectua la nivelul OJFIR (achiziții simple) și CRFIR (achiziții complexe), prin intermediul departamentelor de specialitate numai după ce solicitantul va semna Contractul de Finanțare cu AFIR.</w:t>
            </w:r>
          </w:p>
          <w:p w14:paraId="3EC75B31" w14:textId="77777777" w:rsidR="008E7196" w:rsidRPr="009E639D" w:rsidRDefault="008E7196" w:rsidP="00E500B1">
            <w:pPr>
              <w:pStyle w:val="BodyText"/>
              <w:kinsoku w:val="0"/>
              <w:overflowPunct w:val="0"/>
              <w:spacing w:after="0"/>
              <w:jc w:val="both"/>
              <w:rPr>
                <w:rFonts w:cstheme="minorHAnsi"/>
                <w:i/>
                <w:iCs/>
                <w:sz w:val="24"/>
                <w:szCs w:val="24"/>
              </w:rPr>
            </w:pPr>
            <w:r w:rsidRPr="009E639D">
              <w:rPr>
                <w:rFonts w:cstheme="minorHAnsi"/>
                <w:b/>
                <w:i/>
                <w:iCs/>
                <w:szCs w:val="24"/>
              </w:rPr>
              <w:t>La sesizarea motivată și susținută cu dovezi a unui beneficiar/ contractor cu finanțare din FEADR, cu privire la consultanții/ contractorii/ beneficiarii acestuia care nu se achită de obligațiile contractuale, cu excepția cazurilor de forță majoră, AFIR/ MADR, după o verificare prealabilă și în baza unui act administrativ de constatare, poate să includă și să facă publice informațiile despre aceștia în Lista consultanților/contractorilor/beneficiarilor care nu își respectă obligațiile contractuale.</w:t>
            </w:r>
          </w:p>
        </w:tc>
      </w:tr>
    </w:tbl>
    <w:p w14:paraId="2CE7B1F0" w14:textId="77777777" w:rsidR="008E7196" w:rsidRPr="009E639D" w:rsidRDefault="008E7196" w:rsidP="00E500B1">
      <w:pPr>
        <w:pStyle w:val="BodyText"/>
        <w:kinsoku w:val="0"/>
        <w:overflowPunct w:val="0"/>
        <w:spacing w:after="0" w:line="240" w:lineRule="auto"/>
        <w:jc w:val="both"/>
        <w:rPr>
          <w:rFonts w:cstheme="minorHAnsi"/>
          <w:sz w:val="24"/>
          <w:szCs w:val="24"/>
        </w:rPr>
      </w:pPr>
    </w:p>
    <w:p w14:paraId="4FA21602" w14:textId="77777777" w:rsidR="008E7196" w:rsidRPr="009E639D" w:rsidRDefault="008E7196" w:rsidP="00E500B1">
      <w:pPr>
        <w:pStyle w:val="BodyText"/>
        <w:kinsoku w:val="0"/>
        <w:overflowPunct w:val="0"/>
        <w:spacing w:after="0" w:line="240" w:lineRule="auto"/>
        <w:ind w:firstLine="270"/>
        <w:jc w:val="both"/>
        <w:rPr>
          <w:rFonts w:cstheme="minorHAnsi"/>
          <w:sz w:val="24"/>
          <w:szCs w:val="24"/>
        </w:rPr>
      </w:pPr>
      <w:r w:rsidRPr="009E639D">
        <w:rPr>
          <w:rFonts w:cstheme="minorHAnsi"/>
          <w:sz w:val="24"/>
          <w:szCs w:val="24"/>
        </w:rPr>
        <w:t>Informații privind consultanții, contractorii și beneficiarii sprijinului financiar neambursabil care nu își respectă obligațiile contractuale vor putea fi consultate pe site-ul oficial al AFIR.</w:t>
      </w:r>
    </w:p>
    <w:p w14:paraId="1833320E" w14:textId="77777777" w:rsidR="008E7196" w:rsidRPr="009E639D" w:rsidRDefault="008E7196" w:rsidP="00E500B1">
      <w:pPr>
        <w:pStyle w:val="BodyText"/>
        <w:kinsoku w:val="0"/>
        <w:overflowPunct w:val="0"/>
        <w:spacing w:after="0" w:line="240" w:lineRule="auto"/>
        <w:jc w:val="both"/>
        <w:rPr>
          <w:rFonts w:cstheme="minorHAnsi"/>
          <w:sz w:val="24"/>
          <w:szCs w:val="24"/>
        </w:rPr>
      </w:pPr>
    </w:p>
    <w:p w14:paraId="7F140911" w14:textId="77777777" w:rsidR="008E7196" w:rsidRPr="009E639D" w:rsidRDefault="008E7196" w:rsidP="00E500B1">
      <w:pPr>
        <w:pStyle w:val="BodyText"/>
        <w:kinsoku w:val="0"/>
        <w:overflowPunct w:val="0"/>
        <w:spacing w:after="0" w:line="240" w:lineRule="auto"/>
        <w:ind w:left="270" w:firstLine="270"/>
        <w:jc w:val="both"/>
        <w:rPr>
          <w:rFonts w:cstheme="minorHAnsi"/>
          <w:sz w:val="24"/>
          <w:szCs w:val="24"/>
        </w:rPr>
      </w:pPr>
      <w:r w:rsidRPr="009E639D">
        <w:rPr>
          <w:rFonts w:cstheme="minorHAnsi"/>
          <w:sz w:val="24"/>
          <w:szCs w:val="24"/>
        </w:rPr>
        <w:t xml:space="preserve">În contextul derulării achiziţiilor private, </w:t>
      </w:r>
      <w:r w:rsidRPr="009E639D">
        <w:rPr>
          <w:rFonts w:cstheme="minorHAnsi"/>
          <w:b/>
          <w:bCs/>
          <w:sz w:val="24"/>
          <w:szCs w:val="24"/>
        </w:rPr>
        <w:t xml:space="preserve">conflictul de interese </w:t>
      </w:r>
      <w:r w:rsidRPr="009E639D">
        <w:rPr>
          <w:rFonts w:cstheme="minorHAnsi"/>
          <w:sz w:val="24"/>
          <w:szCs w:val="24"/>
        </w:rPr>
        <w:t>se defineste prin:</w:t>
      </w:r>
    </w:p>
    <w:p w14:paraId="3EACC40B" w14:textId="77777777" w:rsidR="008E7196" w:rsidRPr="009E639D" w:rsidRDefault="008E7196" w:rsidP="00E500B1">
      <w:pPr>
        <w:pStyle w:val="Heading1"/>
        <w:keepNext w:val="0"/>
        <w:keepLines w:val="0"/>
        <w:widowControl w:val="0"/>
        <w:numPr>
          <w:ilvl w:val="0"/>
          <w:numId w:val="14"/>
        </w:numPr>
        <w:tabs>
          <w:tab w:val="left" w:pos="874"/>
        </w:tabs>
        <w:kinsoku w:val="0"/>
        <w:overflowPunct w:val="0"/>
        <w:autoSpaceDE w:val="0"/>
        <w:autoSpaceDN w:val="0"/>
        <w:adjustRightInd w:val="0"/>
        <w:spacing w:before="0" w:line="240" w:lineRule="auto"/>
        <w:ind w:left="270" w:firstLine="270"/>
        <w:jc w:val="both"/>
        <w:rPr>
          <w:rFonts w:asciiTheme="minorHAnsi" w:hAnsiTheme="minorHAnsi" w:cstheme="minorHAnsi"/>
          <w:color w:val="auto"/>
          <w:sz w:val="24"/>
          <w:szCs w:val="24"/>
        </w:rPr>
      </w:pPr>
      <w:r w:rsidRPr="009E639D">
        <w:rPr>
          <w:rFonts w:asciiTheme="minorHAnsi" w:hAnsiTheme="minorHAnsi" w:cstheme="minorHAnsi"/>
          <w:color w:val="auto"/>
          <w:sz w:val="24"/>
          <w:szCs w:val="24"/>
        </w:rPr>
        <w:t>Conflictul de interese între beneficiar/comisiile de evaluare și</w:t>
      </w:r>
      <w:r w:rsidRPr="009E639D">
        <w:rPr>
          <w:rFonts w:asciiTheme="minorHAnsi" w:hAnsiTheme="minorHAnsi" w:cstheme="minorHAnsi"/>
          <w:color w:val="auto"/>
          <w:spacing w:val="-24"/>
          <w:sz w:val="24"/>
          <w:szCs w:val="24"/>
        </w:rPr>
        <w:t xml:space="preserve"> </w:t>
      </w:r>
      <w:r w:rsidRPr="009E639D">
        <w:rPr>
          <w:rFonts w:asciiTheme="minorHAnsi" w:hAnsiTheme="minorHAnsi" w:cstheme="minorHAnsi"/>
          <w:color w:val="auto"/>
          <w:sz w:val="24"/>
          <w:szCs w:val="24"/>
        </w:rPr>
        <w:t>ofertanți:</w:t>
      </w:r>
    </w:p>
    <w:p w14:paraId="04E99F02" w14:textId="77777777" w:rsidR="008E7196" w:rsidRPr="009E639D" w:rsidRDefault="008E7196" w:rsidP="00E500B1">
      <w:pPr>
        <w:pStyle w:val="BodyText"/>
        <w:kinsoku w:val="0"/>
        <w:overflowPunct w:val="0"/>
        <w:spacing w:after="0" w:line="240" w:lineRule="auto"/>
        <w:ind w:left="270" w:firstLine="270"/>
        <w:jc w:val="both"/>
        <w:rPr>
          <w:rFonts w:cstheme="minorHAnsi"/>
          <w:sz w:val="24"/>
          <w:szCs w:val="24"/>
        </w:rPr>
      </w:pPr>
      <w:r w:rsidRPr="009E639D">
        <w:rPr>
          <w:rFonts w:cstheme="minorHAnsi"/>
          <w:sz w:val="24"/>
          <w:szCs w:val="24"/>
        </w:rPr>
        <w:t>Acționariatul beneficiarului (până la proprietarii finali), reprezentanții legali ai acestuia, membrii în structurile de conducere ale beneficiarului (administratori, membri în consilii de administrație etc) și membrii comisiilor de evaluare:</w:t>
      </w:r>
    </w:p>
    <w:p w14:paraId="1185CE5F" w14:textId="77777777" w:rsidR="008E7196" w:rsidRPr="009E639D" w:rsidRDefault="008E7196" w:rsidP="00E500B1">
      <w:pPr>
        <w:pStyle w:val="ListParagraph"/>
        <w:widowControl w:val="0"/>
        <w:numPr>
          <w:ilvl w:val="1"/>
          <w:numId w:val="14"/>
        </w:numPr>
        <w:tabs>
          <w:tab w:val="left" w:pos="1930"/>
        </w:tabs>
        <w:kinsoku w:val="0"/>
        <w:overflowPunct w:val="0"/>
        <w:autoSpaceDE w:val="0"/>
        <w:autoSpaceDN w:val="0"/>
        <w:adjustRightInd w:val="0"/>
        <w:spacing w:after="0" w:line="240" w:lineRule="auto"/>
        <w:ind w:left="270" w:firstLine="270"/>
        <w:contextualSpacing w:val="0"/>
        <w:jc w:val="both"/>
        <w:rPr>
          <w:rFonts w:asciiTheme="minorHAnsi" w:hAnsiTheme="minorHAnsi" w:cstheme="minorHAnsi"/>
          <w:sz w:val="24"/>
          <w:szCs w:val="24"/>
        </w:rPr>
      </w:pPr>
      <w:r w:rsidRPr="009E639D">
        <w:rPr>
          <w:rFonts w:asciiTheme="minorHAnsi" w:hAnsiTheme="minorHAnsi" w:cstheme="minorHAnsi"/>
          <w:sz w:val="24"/>
          <w:szCs w:val="24"/>
        </w:rPr>
        <w:t>dețin</w:t>
      </w:r>
      <w:r w:rsidRPr="009E639D">
        <w:rPr>
          <w:rFonts w:asciiTheme="minorHAnsi" w:hAnsiTheme="minorHAnsi" w:cstheme="minorHAnsi"/>
          <w:spacing w:val="-3"/>
          <w:sz w:val="24"/>
          <w:szCs w:val="24"/>
        </w:rPr>
        <w:t xml:space="preserve"> </w:t>
      </w:r>
      <w:r w:rsidRPr="009E639D">
        <w:rPr>
          <w:rFonts w:asciiTheme="minorHAnsi" w:hAnsiTheme="minorHAnsi" w:cstheme="minorHAnsi"/>
          <w:sz w:val="24"/>
          <w:szCs w:val="24"/>
        </w:rPr>
        <w:t>acțiuni</w:t>
      </w:r>
      <w:r w:rsidRPr="009E639D">
        <w:rPr>
          <w:rFonts w:asciiTheme="minorHAnsi" w:hAnsiTheme="minorHAnsi" w:cstheme="minorHAnsi"/>
          <w:spacing w:val="-6"/>
          <w:sz w:val="24"/>
          <w:szCs w:val="24"/>
        </w:rPr>
        <w:t xml:space="preserve"> </w:t>
      </w:r>
      <w:r w:rsidRPr="009E639D">
        <w:rPr>
          <w:rFonts w:asciiTheme="minorHAnsi" w:hAnsiTheme="minorHAnsi" w:cstheme="minorHAnsi"/>
          <w:sz w:val="24"/>
          <w:szCs w:val="24"/>
        </w:rPr>
        <w:t>din</w:t>
      </w:r>
      <w:r w:rsidRPr="009E639D">
        <w:rPr>
          <w:rFonts w:asciiTheme="minorHAnsi" w:hAnsiTheme="minorHAnsi" w:cstheme="minorHAnsi"/>
          <w:spacing w:val="-3"/>
          <w:sz w:val="24"/>
          <w:szCs w:val="24"/>
        </w:rPr>
        <w:t xml:space="preserve"> </w:t>
      </w:r>
      <w:r w:rsidRPr="009E639D">
        <w:rPr>
          <w:rFonts w:asciiTheme="minorHAnsi" w:hAnsiTheme="minorHAnsi" w:cstheme="minorHAnsi"/>
          <w:sz w:val="24"/>
          <w:szCs w:val="24"/>
        </w:rPr>
        <w:t>capitalul</w:t>
      </w:r>
      <w:r w:rsidRPr="009E639D">
        <w:rPr>
          <w:rFonts w:asciiTheme="minorHAnsi" w:hAnsiTheme="minorHAnsi" w:cstheme="minorHAnsi"/>
          <w:spacing w:val="-4"/>
          <w:sz w:val="24"/>
          <w:szCs w:val="24"/>
        </w:rPr>
        <w:t xml:space="preserve"> </w:t>
      </w:r>
      <w:r w:rsidRPr="009E639D">
        <w:rPr>
          <w:rFonts w:asciiTheme="minorHAnsi" w:hAnsiTheme="minorHAnsi" w:cstheme="minorHAnsi"/>
          <w:sz w:val="24"/>
          <w:szCs w:val="24"/>
        </w:rPr>
        <w:t>subscris</w:t>
      </w:r>
      <w:r w:rsidRPr="009E639D">
        <w:rPr>
          <w:rFonts w:asciiTheme="minorHAnsi" w:hAnsiTheme="minorHAnsi" w:cstheme="minorHAnsi"/>
          <w:spacing w:val="-4"/>
          <w:sz w:val="24"/>
          <w:szCs w:val="24"/>
        </w:rPr>
        <w:t xml:space="preserve"> </w:t>
      </w:r>
      <w:r w:rsidRPr="009E639D">
        <w:rPr>
          <w:rFonts w:asciiTheme="minorHAnsi" w:hAnsiTheme="minorHAnsi" w:cstheme="minorHAnsi"/>
          <w:sz w:val="24"/>
          <w:szCs w:val="24"/>
        </w:rPr>
        <w:t>al</w:t>
      </w:r>
      <w:r w:rsidRPr="009E639D">
        <w:rPr>
          <w:rFonts w:asciiTheme="minorHAnsi" w:hAnsiTheme="minorHAnsi" w:cstheme="minorHAnsi"/>
          <w:spacing w:val="-6"/>
          <w:sz w:val="24"/>
          <w:szCs w:val="24"/>
        </w:rPr>
        <w:t xml:space="preserve"> </w:t>
      </w:r>
      <w:r w:rsidRPr="009E639D">
        <w:rPr>
          <w:rFonts w:asciiTheme="minorHAnsi" w:hAnsiTheme="minorHAnsi" w:cstheme="minorHAnsi"/>
          <w:sz w:val="24"/>
          <w:szCs w:val="24"/>
        </w:rPr>
        <w:t>unuia</w:t>
      </w:r>
      <w:r w:rsidRPr="009E639D">
        <w:rPr>
          <w:rFonts w:asciiTheme="minorHAnsi" w:hAnsiTheme="minorHAnsi" w:cstheme="minorHAnsi"/>
          <w:spacing w:val="-6"/>
          <w:sz w:val="24"/>
          <w:szCs w:val="24"/>
        </w:rPr>
        <w:t xml:space="preserve"> </w:t>
      </w:r>
      <w:r w:rsidRPr="009E639D">
        <w:rPr>
          <w:rFonts w:asciiTheme="minorHAnsi" w:hAnsiTheme="minorHAnsi" w:cstheme="minorHAnsi"/>
          <w:sz w:val="24"/>
          <w:szCs w:val="24"/>
        </w:rPr>
        <w:t>dintre</w:t>
      </w:r>
      <w:r w:rsidRPr="009E639D">
        <w:rPr>
          <w:rFonts w:asciiTheme="minorHAnsi" w:hAnsiTheme="minorHAnsi" w:cstheme="minorHAnsi"/>
          <w:spacing w:val="-5"/>
          <w:sz w:val="24"/>
          <w:szCs w:val="24"/>
        </w:rPr>
        <w:t xml:space="preserve"> </w:t>
      </w:r>
      <w:r w:rsidRPr="009E639D">
        <w:rPr>
          <w:rFonts w:asciiTheme="minorHAnsi" w:hAnsiTheme="minorHAnsi" w:cstheme="minorHAnsi"/>
          <w:sz w:val="24"/>
          <w:szCs w:val="24"/>
        </w:rPr>
        <w:t>ofertanți</w:t>
      </w:r>
      <w:r w:rsidRPr="009E639D">
        <w:rPr>
          <w:rFonts w:asciiTheme="minorHAnsi" w:hAnsiTheme="minorHAnsi" w:cstheme="minorHAnsi"/>
          <w:spacing w:val="-4"/>
          <w:sz w:val="24"/>
          <w:szCs w:val="24"/>
        </w:rPr>
        <w:t xml:space="preserve"> </w:t>
      </w:r>
      <w:r w:rsidRPr="009E639D">
        <w:rPr>
          <w:rFonts w:asciiTheme="minorHAnsi" w:hAnsiTheme="minorHAnsi" w:cstheme="minorHAnsi"/>
          <w:sz w:val="24"/>
          <w:szCs w:val="24"/>
        </w:rPr>
        <w:t>sau</w:t>
      </w:r>
      <w:r w:rsidRPr="009E639D">
        <w:rPr>
          <w:rFonts w:asciiTheme="minorHAnsi" w:hAnsiTheme="minorHAnsi" w:cstheme="minorHAnsi"/>
          <w:spacing w:val="-3"/>
          <w:sz w:val="24"/>
          <w:szCs w:val="24"/>
        </w:rPr>
        <w:t xml:space="preserve"> </w:t>
      </w:r>
      <w:r w:rsidRPr="009E639D">
        <w:rPr>
          <w:rFonts w:asciiTheme="minorHAnsi" w:hAnsiTheme="minorHAnsi" w:cstheme="minorHAnsi"/>
          <w:sz w:val="24"/>
          <w:szCs w:val="24"/>
        </w:rPr>
        <w:t>subcontractanți;</w:t>
      </w:r>
    </w:p>
    <w:p w14:paraId="554AC04B" w14:textId="77777777" w:rsidR="008E7196" w:rsidRPr="009E639D" w:rsidRDefault="008E7196" w:rsidP="00E500B1">
      <w:pPr>
        <w:pStyle w:val="ListParagraph"/>
        <w:widowControl w:val="0"/>
        <w:numPr>
          <w:ilvl w:val="1"/>
          <w:numId w:val="14"/>
        </w:numPr>
        <w:tabs>
          <w:tab w:val="left" w:pos="1930"/>
        </w:tabs>
        <w:kinsoku w:val="0"/>
        <w:overflowPunct w:val="0"/>
        <w:autoSpaceDE w:val="0"/>
        <w:autoSpaceDN w:val="0"/>
        <w:adjustRightInd w:val="0"/>
        <w:spacing w:after="0" w:line="240" w:lineRule="auto"/>
        <w:ind w:left="270" w:firstLine="270"/>
        <w:contextualSpacing w:val="0"/>
        <w:jc w:val="both"/>
        <w:rPr>
          <w:rFonts w:asciiTheme="minorHAnsi" w:hAnsiTheme="minorHAnsi" w:cstheme="minorHAnsi"/>
          <w:sz w:val="24"/>
          <w:szCs w:val="24"/>
        </w:rPr>
      </w:pPr>
      <w:r w:rsidRPr="009E639D">
        <w:rPr>
          <w:rFonts w:asciiTheme="minorHAnsi" w:hAnsiTheme="minorHAnsi" w:cstheme="minorHAnsi"/>
          <w:sz w:val="24"/>
          <w:szCs w:val="24"/>
        </w:rPr>
        <w:t>fac parte din structurile de conducere (reprezentanți legali, administratori, membri ai consiliilor de administratie etc.) sau de supervizare ale unuia dintre ofertanti sau</w:t>
      </w:r>
      <w:r w:rsidRPr="009E639D">
        <w:rPr>
          <w:rFonts w:asciiTheme="minorHAnsi" w:hAnsiTheme="minorHAnsi" w:cstheme="minorHAnsi"/>
          <w:spacing w:val="-19"/>
          <w:sz w:val="24"/>
          <w:szCs w:val="24"/>
        </w:rPr>
        <w:t xml:space="preserve"> </w:t>
      </w:r>
      <w:r w:rsidRPr="009E639D">
        <w:rPr>
          <w:rFonts w:asciiTheme="minorHAnsi" w:hAnsiTheme="minorHAnsi" w:cstheme="minorHAnsi"/>
          <w:sz w:val="24"/>
          <w:szCs w:val="24"/>
        </w:rPr>
        <w:t>subcontractanti;</w:t>
      </w:r>
    </w:p>
    <w:p w14:paraId="6D9159D3" w14:textId="267F74BB" w:rsidR="005C5498" w:rsidRPr="0042070D" w:rsidRDefault="008E7196" w:rsidP="0042070D">
      <w:pPr>
        <w:pStyle w:val="ListParagraph"/>
        <w:widowControl w:val="0"/>
        <w:numPr>
          <w:ilvl w:val="1"/>
          <w:numId w:val="14"/>
        </w:numPr>
        <w:tabs>
          <w:tab w:val="left" w:pos="1930"/>
        </w:tabs>
        <w:kinsoku w:val="0"/>
        <w:overflowPunct w:val="0"/>
        <w:autoSpaceDE w:val="0"/>
        <w:autoSpaceDN w:val="0"/>
        <w:adjustRightInd w:val="0"/>
        <w:spacing w:after="0" w:line="240" w:lineRule="auto"/>
        <w:ind w:left="270" w:firstLine="270"/>
        <w:contextualSpacing w:val="0"/>
        <w:jc w:val="both"/>
        <w:rPr>
          <w:rFonts w:asciiTheme="minorHAnsi" w:hAnsiTheme="minorHAnsi" w:cstheme="minorHAnsi"/>
          <w:sz w:val="24"/>
          <w:szCs w:val="24"/>
        </w:rPr>
      </w:pPr>
      <w:r w:rsidRPr="009E639D">
        <w:rPr>
          <w:rFonts w:asciiTheme="minorHAnsi" w:hAnsiTheme="minorHAnsi" w:cstheme="minorHAnsi"/>
          <w:sz w:val="24"/>
          <w:szCs w:val="24"/>
        </w:rPr>
        <w:t>sunt în relație de rudenie până la gradul II sau afin cu persoane aflate în situațiile de mai</w:t>
      </w:r>
      <w:r w:rsidRPr="009E639D">
        <w:rPr>
          <w:rFonts w:asciiTheme="minorHAnsi" w:hAnsiTheme="minorHAnsi" w:cstheme="minorHAnsi"/>
          <w:spacing w:val="-4"/>
          <w:sz w:val="24"/>
          <w:szCs w:val="24"/>
        </w:rPr>
        <w:t xml:space="preserve"> </w:t>
      </w:r>
      <w:r w:rsidRPr="009E639D">
        <w:rPr>
          <w:rFonts w:asciiTheme="minorHAnsi" w:hAnsiTheme="minorHAnsi" w:cstheme="minorHAnsi"/>
          <w:sz w:val="24"/>
          <w:szCs w:val="24"/>
        </w:rPr>
        <w:t>sus.</w:t>
      </w:r>
    </w:p>
    <w:p w14:paraId="7C2FF221" w14:textId="77777777" w:rsidR="005C5498" w:rsidRPr="009E639D" w:rsidRDefault="005C5498" w:rsidP="005C5498">
      <w:pPr>
        <w:pStyle w:val="ListParagraph"/>
        <w:widowControl w:val="0"/>
        <w:tabs>
          <w:tab w:val="left" w:pos="1930"/>
        </w:tabs>
        <w:kinsoku w:val="0"/>
        <w:overflowPunct w:val="0"/>
        <w:autoSpaceDE w:val="0"/>
        <w:autoSpaceDN w:val="0"/>
        <w:adjustRightInd w:val="0"/>
        <w:spacing w:after="0" w:line="240" w:lineRule="auto"/>
        <w:ind w:left="540"/>
        <w:contextualSpacing w:val="0"/>
        <w:jc w:val="both"/>
        <w:rPr>
          <w:rFonts w:asciiTheme="minorHAnsi" w:hAnsiTheme="minorHAnsi" w:cstheme="minorHAnsi"/>
          <w:sz w:val="24"/>
          <w:szCs w:val="24"/>
        </w:rPr>
      </w:pPr>
    </w:p>
    <w:p w14:paraId="5668CD34" w14:textId="77777777" w:rsidR="008E7196" w:rsidRPr="009E639D" w:rsidRDefault="008E7196" w:rsidP="00E500B1">
      <w:pPr>
        <w:pStyle w:val="Heading1"/>
        <w:keepNext w:val="0"/>
        <w:keepLines w:val="0"/>
        <w:widowControl w:val="0"/>
        <w:numPr>
          <w:ilvl w:val="0"/>
          <w:numId w:val="14"/>
        </w:numPr>
        <w:tabs>
          <w:tab w:val="left" w:pos="874"/>
        </w:tabs>
        <w:kinsoku w:val="0"/>
        <w:overflowPunct w:val="0"/>
        <w:autoSpaceDE w:val="0"/>
        <w:autoSpaceDN w:val="0"/>
        <w:adjustRightInd w:val="0"/>
        <w:spacing w:before="0" w:line="240" w:lineRule="auto"/>
        <w:ind w:left="270" w:firstLine="270"/>
        <w:jc w:val="both"/>
        <w:rPr>
          <w:rFonts w:asciiTheme="minorHAnsi" w:hAnsiTheme="minorHAnsi" w:cstheme="minorHAnsi"/>
          <w:color w:val="auto"/>
          <w:sz w:val="24"/>
          <w:szCs w:val="24"/>
        </w:rPr>
      </w:pPr>
      <w:r w:rsidRPr="009E639D">
        <w:rPr>
          <w:rFonts w:asciiTheme="minorHAnsi" w:hAnsiTheme="minorHAnsi" w:cstheme="minorHAnsi"/>
          <w:color w:val="auto"/>
          <w:sz w:val="24"/>
          <w:szCs w:val="24"/>
        </w:rPr>
        <w:t>Conflictul de interese intre</w:t>
      </w:r>
      <w:r w:rsidRPr="009E639D">
        <w:rPr>
          <w:rFonts w:asciiTheme="minorHAnsi" w:hAnsiTheme="minorHAnsi" w:cstheme="minorHAnsi"/>
          <w:color w:val="auto"/>
          <w:spacing w:val="-17"/>
          <w:sz w:val="24"/>
          <w:szCs w:val="24"/>
        </w:rPr>
        <w:t xml:space="preserve"> </w:t>
      </w:r>
      <w:r w:rsidRPr="009E639D">
        <w:rPr>
          <w:rFonts w:asciiTheme="minorHAnsi" w:hAnsiTheme="minorHAnsi" w:cstheme="minorHAnsi"/>
          <w:color w:val="auto"/>
          <w:sz w:val="24"/>
          <w:szCs w:val="24"/>
        </w:rPr>
        <w:t>ofertanti:</w:t>
      </w:r>
    </w:p>
    <w:p w14:paraId="0D952F6B" w14:textId="77777777" w:rsidR="008E7196" w:rsidRPr="009E639D" w:rsidRDefault="008E7196" w:rsidP="00E500B1">
      <w:pPr>
        <w:pStyle w:val="BodyText"/>
        <w:kinsoku w:val="0"/>
        <w:overflowPunct w:val="0"/>
        <w:spacing w:after="0" w:line="240" w:lineRule="auto"/>
        <w:ind w:left="270" w:firstLine="270"/>
        <w:jc w:val="both"/>
        <w:rPr>
          <w:rFonts w:cstheme="minorHAnsi"/>
          <w:sz w:val="24"/>
          <w:szCs w:val="24"/>
        </w:rPr>
      </w:pPr>
      <w:r w:rsidRPr="009E639D">
        <w:rPr>
          <w:rFonts w:cstheme="minorHAnsi"/>
          <w:sz w:val="24"/>
          <w:szCs w:val="24"/>
        </w:rPr>
        <w:t xml:space="preserve">Acționariatului ofertanților (până la proprietarii finali), reprezentanții legali, membrii în structurile de conducere ale beneficiarului (consilii de administrație etc): </w:t>
      </w:r>
    </w:p>
    <w:p w14:paraId="2F48C216" w14:textId="77777777" w:rsidR="008E7196" w:rsidRPr="009E639D" w:rsidRDefault="008E7196" w:rsidP="00106CEB">
      <w:pPr>
        <w:pStyle w:val="ListParagraph"/>
        <w:widowControl w:val="0"/>
        <w:numPr>
          <w:ilvl w:val="0"/>
          <w:numId w:val="31"/>
        </w:numPr>
        <w:tabs>
          <w:tab w:val="left" w:pos="391"/>
        </w:tabs>
        <w:kinsoku w:val="0"/>
        <w:overflowPunct w:val="0"/>
        <w:autoSpaceDE w:val="0"/>
        <w:autoSpaceDN w:val="0"/>
        <w:adjustRightInd w:val="0"/>
        <w:spacing w:after="0" w:line="240" w:lineRule="auto"/>
        <w:ind w:left="0" w:firstLine="0"/>
        <w:contextualSpacing w:val="0"/>
        <w:jc w:val="both"/>
        <w:rPr>
          <w:rFonts w:asciiTheme="minorHAnsi" w:hAnsiTheme="minorHAnsi" w:cstheme="minorHAnsi"/>
          <w:sz w:val="24"/>
          <w:szCs w:val="24"/>
        </w:rPr>
      </w:pPr>
      <w:r w:rsidRPr="009E639D">
        <w:rPr>
          <w:rFonts w:asciiTheme="minorHAnsi" w:hAnsiTheme="minorHAnsi" w:cstheme="minorHAnsi"/>
          <w:sz w:val="24"/>
          <w:szCs w:val="24"/>
        </w:rPr>
        <w:t>Dețin pachetul majoritar de acțiuni la celelalte firme participante pentru aceeași achiziție (OUG 66/2011);</w:t>
      </w:r>
    </w:p>
    <w:p w14:paraId="154A91E6" w14:textId="77777777" w:rsidR="008E7196" w:rsidRPr="009E639D" w:rsidRDefault="008E7196" w:rsidP="00106CEB">
      <w:pPr>
        <w:pStyle w:val="ListParagraph"/>
        <w:widowControl w:val="0"/>
        <w:numPr>
          <w:ilvl w:val="0"/>
          <w:numId w:val="31"/>
        </w:numPr>
        <w:tabs>
          <w:tab w:val="left" w:pos="401"/>
        </w:tabs>
        <w:kinsoku w:val="0"/>
        <w:overflowPunct w:val="0"/>
        <w:autoSpaceDE w:val="0"/>
        <w:autoSpaceDN w:val="0"/>
        <w:adjustRightInd w:val="0"/>
        <w:spacing w:after="0" w:line="240" w:lineRule="auto"/>
        <w:ind w:left="0" w:firstLine="0"/>
        <w:contextualSpacing w:val="0"/>
        <w:jc w:val="both"/>
        <w:rPr>
          <w:rFonts w:asciiTheme="minorHAnsi" w:hAnsiTheme="minorHAnsi" w:cstheme="minorHAnsi"/>
          <w:sz w:val="24"/>
          <w:szCs w:val="24"/>
        </w:rPr>
      </w:pPr>
      <w:r w:rsidRPr="009E639D">
        <w:rPr>
          <w:rFonts w:asciiTheme="minorHAnsi" w:hAnsiTheme="minorHAnsi" w:cstheme="minorHAnsi"/>
          <w:sz w:val="24"/>
          <w:szCs w:val="24"/>
        </w:rPr>
        <w:t>Fac parte din structurile de conducere (reprezentanți legali, administratori, membri ai consiliilor de administratie etc) sau de supervizare ale unui</w:t>
      </w:r>
      <w:r w:rsidRPr="009E639D">
        <w:rPr>
          <w:rFonts w:asciiTheme="minorHAnsi" w:hAnsiTheme="minorHAnsi" w:cstheme="minorHAnsi"/>
          <w:spacing w:val="-38"/>
          <w:sz w:val="24"/>
          <w:szCs w:val="24"/>
        </w:rPr>
        <w:t xml:space="preserve"> </w:t>
      </w:r>
      <w:r w:rsidRPr="009E639D">
        <w:rPr>
          <w:rFonts w:asciiTheme="minorHAnsi" w:hAnsiTheme="minorHAnsi" w:cstheme="minorHAnsi"/>
          <w:sz w:val="24"/>
          <w:szCs w:val="24"/>
        </w:rPr>
        <w:t>alt ofertant sau subcontractant;</w:t>
      </w:r>
    </w:p>
    <w:p w14:paraId="68CBD81A" w14:textId="77777777" w:rsidR="008E7196" w:rsidRPr="009E639D" w:rsidRDefault="008E7196" w:rsidP="00106CEB">
      <w:pPr>
        <w:pStyle w:val="ListParagraph"/>
        <w:widowControl w:val="0"/>
        <w:numPr>
          <w:ilvl w:val="0"/>
          <w:numId w:val="31"/>
        </w:numPr>
        <w:tabs>
          <w:tab w:val="left" w:pos="370"/>
        </w:tabs>
        <w:kinsoku w:val="0"/>
        <w:overflowPunct w:val="0"/>
        <w:autoSpaceDE w:val="0"/>
        <w:autoSpaceDN w:val="0"/>
        <w:adjustRightInd w:val="0"/>
        <w:spacing w:after="0" w:line="240" w:lineRule="auto"/>
        <w:ind w:left="0" w:firstLine="0"/>
        <w:contextualSpacing w:val="0"/>
        <w:jc w:val="both"/>
        <w:rPr>
          <w:rFonts w:asciiTheme="minorHAnsi" w:hAnsiTheme="minorHAnsi" w:cstheme="minorHAnsi"/>
          <w:sz w:val="24"/>
          <w:szCs w:val="24"/>
        </w:rPr>
      </w:pPr>
      <w:r w:rsidRPr="009E639D">
        <w:rPr>
          <w:rFonts w:asciiTheme="minorHAnsi" w:hAnsiTheme="minorHAnsi" w:cstheme="minorHAnsi"/>
          <w:sz w:val="24"/>
          <w:szCs w:val="24"/>
        </w:rPr>
        <w:t>Sunt în relație de rudenie până la gradul II sau afin cu persoane aflate în situațiile de mai</w:t>
      </w:r>
      <w:r w:rsidRPr="009E639D">
        <w:rPr>
          <w:rFonts w:asciiTheme="minorHAnsi" w:hAnsiTheme="minorHAnsi" w:cstheme="minorHAnsi"/>
          <w:spacing w:val="-32"/>
          <w:sz w:val="24"/>
          <w:szCs w:val="24"/>
        </w:rPr>
        <w:t xml:space="preserve"> </w:t>
      </w:r>
      <w:r w:rsidRPr="009E639D">
        <w:rPr>
          <w:rFonts w:asciiTheme="minorHAnsi" w:hAnsiTheme="minorHAnsi" w:cstheme="minorHAnsi"/>
          <w:sz w:val="24"/>
          <w:szCs w:val="24"/>
        </w:rPr>
        <w:t>sus.</w:t>
      </w:r>
    </w:p>
    <w:p w14:paraId="6F2E5C72" w14:textId="77777777" w:rsidR="008E7196" w:rsidRPr="009E639D" w:rsidRDefault="008E7196" w:rsidP="00E500B1">
      <w:pPr>
        <w:pStyle w:val="BodyText"/>
        <w:kinsoku w:val="0"/>
        <w:overflowPunct w:val="0"/>
        <w:spacing w:after="0" w:line="240" w:lineRule="auto"/>
        <w:ind w:firstLine="720"/>
        <w:jc w:val="both"/>
        <w:rPr>
          <w:rFonts w:cstheme="minorHAnsi"/>
          <w:sz w:val="24"/>
          <w:szCs w:val="24"/>
        </w:rPr>
      </w:pPr>
      <w:r w:rsidRPr="009E639D">
        <w:rPr>
          <w:rFonts w:cstheme="minorHAnsi"/>
          <w:sz w:val="24"/>
          <w:szCs w:val="24"/>
        </w:rPr>
        <w:t>Nerespectarea de către beneficiarii FEADR a Instrucţiunilor privind achiziţiile private -anexă la contractul de finanţare atrage neeligibilitatea cheltuielilor aferente achiziţiei de servicii, lucrări sau bunuri.</w:t>
      </w:r>
    </w:p>
    <w:p w14:paraId="609D7D0B" w14:textId="77777777" w:rsidR="008E7196" w:rsidRPr="009E639D" w:rsidRDefault="008E7196" w:rsidP="00E500B1">
      <w:pPr>
        <w:pStyle w:val="BodyText"/>
        <w:kinsoku w:val="0"/>
        <w:overflowPunct w:val="0"/>
        <w:spacing w:after="0" w:line="240" w:lineRule="auto"/>
        <w:ind w:firstLine="720"/>
        <w:jc w:val="both"/>
        <w:rPr>
          <w:rFonts w:cstheme="minorHAnsi"/>
          <w:sz w:val="24"/>
          <w:szCs w:val="24"/>
        </w:rPr>
      </w:pPr>
      <w:r w:rsidRPr="009E639D">
        <w:rPr>
          <w:rFonts w:cstheme="minorHAnsi"/>
          <w:sz w:val="24"/>
          <w:szCs w:val="24"/>
        </w:rPr>
        <w:t>Pe parcursul derulării  procedurilor de achiziţii, la adoptarea oricărei decizii, trebuie avute  în vedere următoarele</w:t>
      </w:r>
      <w:r w:rsidRPr="009E639D">
        <w:rPr>
          <w:rFonts w:cstheme="minorHAnsi"/>
          <w:spacing w:val="-10"/>
          <w:sz w:val="24"/>
          <w:szCs w:val="24"/>
        </w:rPr>
        <w:t xml:space="preserve"> </w:t>
      </w:r>
      <w:r w:rsidRPr="009E639D">
        <w:rPr>
          <w:rFonts w:cstheme="minorHAnsi"/>
          <w:sz w:val="24"/>
          <w:szCs w:val="24"/>
        </w:rPr>
        <w:t>principii:</w:t>
      </w:r>
    </w:p>
    <w:p w14:paraId="14D3041D" w14:textId="77777777" w:rsidR="008E7196" w:rsidRPr="009E639D" w:rsidRDefault="008E7196" w:rsidP="00106CEB">
      <w:pPr>
        <w:pStyle w:val="ListParagraph"/>
        <w:widowControl w:val="0"/>
        <w:numPr>
          <w:ilvl w:val="0"/>
          <w:numId w:val="30"/>
        </w:numPr>
        <w:tabs>
          <w:tab w:val="left" w:pos="384"/>
        </w:tabs>
        <w:kinsoku w:val="0"/>
        <w:overflowPunct w:val="0"/>
        <w:autoSpaceDE w:val="0"/>
        <w:autoSpaceDN w:val="0"/>
        <w:adjustRightInd w:val="0"/>
        <w:spacing w:after="0" w:line="240" w:lineRule="auto"/>
        <w:ind w:left="0" w:firstLine="90"/>
        <w:contextualSpacing w:val="0"/>
        <w:jc w:val="both"/>
        <w:rPr>
          <w:rFonts w:asciiTheme="minorHAnsi" w:hAnsiTheme="minorHAnsi" w:cstheme="minorHAnsi"/>
          <w:sz w:val="24"/>
          <w:szCs w:val="24"/>
        </w:rPr>
      </w:pPr>
      <w:r w:rsidRPr="009E639D">
        <w:rPr>
          <w:rFonts w:asciiTheme="minorHAnsi" w:hAnsiTheme="minorHAnsi" w:cstheme="minorHAnsi"/>
          <w:sz w:val="24"/>
          <w:szCs w:val="24"/>
        </w:rPr>
        <w:t>Nediscriminarea;</w:t>
      </w:r>
    </w:p>
    <w:p w14:paraId="7E517C56" w14:textId="77777777" w:rsidR="008E7196" w:rsidRPr="009E639D" w:rsidRDefault="008E7196" w:rsidP="00106CEB">
      <w:pPr>
        <w:pStyle w:val="ListParagraph"/>
        <w:widowControl w:val="0"/>
        <w:numPr>
          <w:ilvl w:val="0"/>
          <w:numId w:val="30"/>
        </w:numPr>
        <w:tabs>
          <w:tab w:val="left" w:pos="396"/>
        </w:tabs>
        <w:kinsoku w:val="0"/>
        <w:overflowPunct w:val="0"/>
        <w:autoSpaceDE w:val="0"/>
        <w:autoSpaceDN w:val="0"/>
        <w:adjustRightInd w:val="0"/>
        <w:spacing w:after="0" w:line="240" w:lineRule="auto"/>
        <w:ind w:left="0" w:firstLine="90"/>
        <w:contextualSpacing w:val="0"/>
        <w:jc w:val="both"/>
        <w:rPr>
          <w:rFonts w:asciiTheme="minorHAnsi" w:hAnsiTheme="minorHAnsi" w:cstheme="minorHAnsi"/>
          <w:sz w:val="24"/>
          <w:szCs w:val="24"/>
        </w:rPr>
      </w:pPr>
      <w:r w:rsidRPr="009E639D">
        <w:rPr>
          <w:rFonts w:asciiTheme="minorHAnsi" w:hAnsiTheme="minorHAnsi" w:cstheme="minorHAnsi"/>
          <w:sz w:val="24"/>
          <w:szCs w:val="24"/>
        </w:rPr>
        <w:t>Tratamentul</w:t>
      </w:r>
      <w:r w:rsidRPr="009E639D">
        <w:rPr>
          <w:rFonts w:asciiTheme="minorHAnsi" w:hAnsiTheme="minorHAnsi" w:cstheme="minorHAnsi"/>
          <w:spacing w:val="-8"/>
          <w:sz w:val="24"/>
          <w:szCs w:val="24"/>
        </w:rPr>
        <w:t xml:space="preserve"> </w:t>
      </w:r>
      <w:r w:rsidRPr="009E639D">
        <w:rPr>
          <w:rFonts w:asciiTheme="minorHAnsi" w:hAnsiTheme="minorHAnsi" w:cstheme="minorHAnsi"/>
          <w:sz w:val="24"/>
          <w:szCs w:val="24"/>
        </w:rPr>
        <w:t>egal;</w:t>
      </w:r>
    </w:p>
    <w:p w14:paraId="171BEB1A" w14:textId="77777777" w:rsidR="008E7196" w:rsidRPr="009E639D" w:rsidRDefault="008E7196" w:rsidP="00106CEB">
      <w:pPr>
        <w:pStyle w:val="ListParagraph"/>
        <w:widowControl w:val="0"/>
        <w:numPr>
          <w:ilvl w:val="0"/>
          <w:numId w:val="30"/>
        </w:numPr>
        <w:tabs>
          <w:tab w:val="left" w:pos="370"/>
        </w:tabs>
        <w:kinsoku w:val="0"/>
        <w:overflowPunct w:val="0"/>
        <w:autoSpaceDE w:val="0"/>
        <w:autoSpaceDN w:val="0"/>
        <w:adjustRightInd w:val="0"/>
        <w:spacing w:after="0" w:line="240" w:lineRule="auto"/>
        <w:ind w:left="0" w:firstLine="90"/>
        <w:contextualSpacing w:val="0"/>
        <w:jc w:val="both"/>
        <w:rPr>
          <w:rFonts w:asciiTheme="minorHAnsi" w:hAnsiTheme="minorHAnsi" w:cstheme="minorHAnsi"/>
          <w:sz w:val="24"/>
          <w:szCs w:val="24"/>
        </w:rPr>
      </w:pPr>
      <w:r w:rsidRPr="009E639D">
        <w:rPr>
          <w:rFonts w:asciiTheme="minorHAnsi" w:hAnsiTheme="minorHAnsi" w:cstheme="minorHAnsi"/>
          <w:sz w:val="24"/>
          <w:szCs w:val="24"/>
        </w:rPr>
        <w:t>Recunoaşterea</w:t>
      </w:r>
      <w:r w:rsidRPr="009E639D">
        <w:rPr>
          <w:rFonts w:asciiTheme="minorHAnsi" w:hAnsiTheme="minorHAnsi" w:cstheme="minorHAnsi"/>
          <w:spacing w:val="-9"/>
          <w:sz w:val="24"/>
          <w:szCs w:val="24"/>
        </w:rPr>
        <w:t xml:space="preserve"> </w:t>
      </w:r>
      <w:r w:rsidRPr="009E639D">
        <w:rPr>
          <w:rFonts w:asciiTheme="minorHAnsi" w:hAnsiTheme="minorHAnsi" w:cstheme="minorHAnsi"/>
          <w:sz w:val="24"/>
          <w:szCs w:val="24"/>
        </w:rPr>
        <w:t>reciprocă;</w:t>
      </w:r>
    </w:p>
    <w:p w14:paraId="251701AA" w14:textId="77777777" w:rsidR="008E7196" w:rsidRPr="009E639D" w:rsidRDefault="008E7196" w:rsidP="00106CEB">
      <w:pPr>
        <w:pStyle w:val="ListParagraph"/>
        <w:widowControl w:val="0"/>
        <w:numPr>
          <w:ilvl w:val="0"/>
          <w:numId w:val="30"/>
        </w:numPr>
        <w:tabs>
          <w:tab w:val="left" w:pos="396"/>
        </w:tabs>
        <w:kinsoku w:val="0"/>
        <w:overflowPunct w:val="0"/>
        <w:autoSpaceDE w:val="0"/>
        <w:autoSpaceDN w:val="0"/>
        <w:adjustRightInd w:val="0"/>
        <w:spacing w:after="0" w:line="240" w:lineRule="auto"/>
        <w:ind w:left="0" w:firstLine="90"/>
        <w:contextualSpacing w:val="0"/>
        <w:jc w:val="both"/>
        <w:rPr>
          <w:rFonts w:asciiTheme="minorHAnsi" w:hAnsiTheme="minorHAnsi" w:cstheme="minorHAnsi"/>
          <w:sz w:val="24"/>
          <w:szCs w:val="24"/>
        </w:rPr>
      </w:pPr>
      <w:r w:rsidRPr="009E639D">
        <w:rPr>
          <w:rFonts w:asciiTheme="minorHAnsi" w:hAnsiTheme="minorHAnsi" w:cstheme="minorHAnsi"/>
          <w:sz w:val="24"/>
          <w:szCs w:val="24"/>
        </w:rPr>
        <w:t>Transparenţa;</w:t>
      </w:r>
    </w:p>
    <w:p w14:paraId="7EA79997" w14:textId="77777777" w:rsidR="008E7196" w:rsidRPr="009E639D" w:rsidRDefault="008E7196" w:rsidP="00106CEB">
      <w:pPr>
        <w:pStyle w:val="ListParagraph"/>
        <w:widowControl w:val="0"/>
        <w:numPr>
          <w:ilvl w:val="0"/>
          <w:numId w:val="30"/>
        </w:numPr>
        <w:tabs>
          <w:tab w:val="left" w:pos="389"/>
        </w:tabs>
        <w:kinsoku w:val="0"/>
        <w:overflowPunct w:val="0"/>
        <w:autoSpaceDE w:val="0"/>
        <w:autoSpaceDN w:val="0"/>
        <w:adjustRightInd w:val="0"/>
        <w:spacing w:after="0" w:line="240" w:lineRule="auto"/>
        <w:ind w:left="0" w:firstLine="90"/>
        <w:contextualSpacing w:val="0"/>
        <w:jc w:val="both"/>
        <w:rPr>
          <w:rFonts w:asciiTheme="minorHAnsi" w:hAnsiTheme="minorHAnsi" w:cstheme="minorHAnsi"/>
          <w:sz w:val="24"/>
          <w:szCs w:val="24"/>
        </w:rPr>
      </w:pPr>
      <w:r w:rsidRPr="009E639D">
        <w:rPr>
          <w:rFonts w:asciiTheme="minorHAnsi" w:hAnsiTheme="minorHAnsi" w:cstheme="minorHAnsi"/>
          <w:sz w:val="24"/>
          <w:szCs w:val="24"/>
        </w:rPr>
        <w:t>Proporţionalitatea;</w:t>
      </w:r>
    </w:p>
    <w:p w14:paraId="7EBC36F4" w14:textId="77777777" w:rsidR="008E7196" w:rsidRPr="009E639D" w:rsidRDefault="008E7196" w:rsidP="00106CEB">
      <w:pPr>
        <w:pStyle w:val="ListParagraph"/>
        <w:widowControl w:val="0"/>
        <w:numPr>
          <w:ilvl w:val="0"/>
          <w:numId w:val="30"/>
        </w:numPr>
        <w:tabs>
          <w:tab w:val="left" w:pos="343"/>
        </w:tabs>
        <w:kinsoku w:val="0"/>
        <w:overflowPunct w:val="0"/>
        <w:autoSpaceDE w:val="0"/>
        <w:autoSpaceDN w:val="0"/>
        <w:adjustRightInd w:val="0"/>
        <w:spacing w:after="0" w:line="240" w:lineRule="auto"/>
        <w:ind w:left="0" w:firstLine="90"/>
        <w:contextualSpacing w:val="0"/>
        <w:jc w:val="both"/>
        <w:rPr>
          <w:rFonts w:asciiTheme="minorHAnsi" w:hAnsiTheme="minorHAnsi" w:cstheme="minorHAnsi"/>
          <w:sz w:val="24"/>
          <w:szCs w:val="24"/>
        </w:rPr>
      </w:pPr>
      <w:r w:rsidRPr="009E639D">
        <w:rPr>
          <w:rFonts w:asciiTheme="minorHAnsi" w:hAnsiTheme="minorHAnsi" w:cstheme="minorHAnsi"/>
          <w:sz w:val="24"/>
          <w:szCs w:val="24"/>
        </w:rPr>
        <w:t>Eficienţa utilizării</w:t>
      </w:r>
      <w:r w:rsidRPr="009E639D">
        <w:rPr>
          <w:rFonts w:asciiTheme="minorHAnsi" w:hAnsiTheme="minorHAnsi" w:cstheme="minorHAnsi"/>
          <w:spacing w:val="-13"/>
          <w:sz w:val="24"/>
          <w:szCs w:val="24"/>
        </w:rPr>
        <w:t xml:space="preserve"> </w:t>
      </w:r>
      <w:r w:rsidRPr="009E639D">
        <w:rPr>
          <w:rFonts w:asciiTheme="minorHAnsi" w:hAnsiTheme="minorHAnsi" w:cstheme="minorHAnsi"/>
          <w:sz w:val="24"/>
          <w:szCs w:val="24"/>
        </w:rPr>
        <w:t>fondurilor;</w:t>
      </w:r>
    </w:p>
    <w:p w14:paraId="15952DA6" w14:textId="77777777" w:rsidR="008E7196" w:rsidRPr="009E639D" w:rsidRDefault="008E7196" w:rsidP="00106CEB">
      <w:pPr>
        <w:pStyle w:val="ListParagraph"/>
        <w:widowControl w:val="0"/>
        <w:numPr>
          <w:ilvl w:val="0"/>
          <w:numId w:val="30"/>
        </w:numPr>
        <w:tabs>
          <w:tab w:val="left" w:pos="382"/>
        </w:tabs>
        <w:kinsoku w:val="0"/>
        <w:overflowPunct w:val="0"/>
        <w:autoSpaceDE w:val="0"/>
        <w:autoSpaceDN w:val="0"/>
        <w:adjustRightInd w:val="0"/>
        <w:spacing w:after="0" w:line="240" w:lineRule="auto"/>
        <w:ind w:left="0" w:firstLine="90"/>
        <w:contextualSpacing w:val="0"/>
        <w:jc w:val="both"/>
        <w:rPr>
          <w:rFonts w:asciiTheme="minorHAnsi" w:hAnsiTheme="minorHAnsi" w:cstheme="minorHAnsi"/>
          <w:sz w:val="24"/>
          <w:szCs w:val="24"/>
        </w:rPr>
      </w:pPr>
      <w:r w:rsidRPr="009E639D">
        <w:rPr>
          <w:rFonts w:asciiTheme="minorHAnsi" w:hAnsiTheme="minorHAnsi" w:cstheme="minorHAnsi"/>
          <w:sz w:val="24"/>
          <w:szCs w:val="24"/>
        </w:rPr>
        <w:t>Asumarea</w:t>
      </w:r>
      <w:r w:rsidRPr="009E639D">
        <w:rPr>
          <w:rFonts w:asciiTheme="minorHAnsi" w:hAnsiTheme="minorHAnsi" w:cstheme="minorHAnsi"/>
          <w:spacing w:val="-4"/>
          <w:sz w:val="24"/>
          <w:szCs w:val="24"/>
        </w:rPr>
        <w:t xml:space="preserve"> </w:t>
      </w:r>
      <w:r w:rsidRPr="009E639D">
        <w:rPr>
          <w:rFonts w:asciiTheme="minorHAnsi" w:hAnsiTheme="minorHAnsi" w:cstheme="minorHAnsi"/>
          <w:sz w:val="24"/>
          <w:szCs w:val="24"/>
        </w:rPr>
        <w:t>răspunderii.</w:t>
      </w:r>
    </w:p>
    <w:p w14:paraId="1704E84A" w14:textId="77777777" w:rsidR="008E7196" w:rsidRPr="009E639D" w:rsidRDefault="008E7196" w:rsidP="00E500B1">
      <w:pPr>
        <w:pStyle w:val="BodyText"/>
        <w:kinsoku w:val="0"/>
        <w:overflowPunct w:val="0"/>
        <w:spacing w:after="0" w:line="240" w:lineRule="auto"/>
        <w:jc w:val="both"/>
        <w:rPr>
          <w:rFonts w:cstheme="minorHAnsi"/>
          <w:sz w:val="24"/>
          <w:szCs w:val="24"/>
        </w:rPr>
      </w:pPr>
    </w:p>
    <w:tbl>
      <w:tblPr>
        <w:tblStyle w:val="TableGrid"/>
        <w:tblW w:w="0" w:type="auto"/>
        <w:jc w:val="center"/>
        <w:tblLook w:val="04A0" w:firstRow="1" w:lastRow="0" w:firstColumn="1" w:lastColumn="0" w:noHBand="0" w:noVBand="1"/>
      </w:tblPr>
      <w:tblGrid>
        <w:gridCol w:w="9936"/>
      </w:tblGrid>
      <w:tr w:rsidR="00726086" w:rsidRPr="009E639D" w14:paraId="44394C77" w14:textId="77777777" w:rsidTr="00D64B82">
        <w:trPr>
          <w:jc w:val="center"/>
        </w:trPr>
        <w:tc>
          <w:tcPr>
            <w:tcW w:w="10682" w:type="dxa"/>
            <w:tcBorders>
              <w:top w:val="single" w:sz="18" w:space="0" w:color="FF0000"/>
              <w:left w:val="single" w:sz="18" w:space="0" w:color="FF0000"/>
              <w:bottom w:val="single" w:sz="18" w:space="0" w:color="FF0000"/>
              <w:right w:val="single" w:sz="18" w:space="0" w:color="FF0000"/>
            </w:tcBorders>
          </w:tcPr>
          <w:p w14:paraId="32500E17" w14:textId="77777777" w:rsidR="00726086" w:rsidRPr="009E639D" w:rsidRDefault="00726086" w:rsidP="00E500B1">
            <w:pPr>
              <w:pStyle w:val="BodyText"/>
              <w:kinsoku w:val="0"/>
              <w:overflowPunct w:val="0"/>
              <w:spacing w:after="0"/>
              <w:jc w:val="both"/>
              <w:rPr>
                <w:rFonts w:cstheme="minorHAnsi"/>
                <w:color w:val="000000"/>
                <w:sz w:val="24"/>
                <w:szCs w:val="24"/>
              </w:rPr>
            </w:pPr>
            <w:r w:rsidRPr="009E639D">
              <w:rPr>
                <w:rFonts w:cstheme="minorHAnsi"/>
                <w:b/>
                <w:bCs/>
                <w:color w:val="FF0000"/>
                <w:sz w:val="24"/>
                <w:szCs w:val="24"/>
              </w:rPr>
              <w:t>ATENŢIE</w:t>
            </w:r>
            <w:r w:rsidRPr="009E639D">
              <w:rPr>
                <w:rFonts w:cstheme="minorHAnsi"/>
                <w:b/>
                <w:color w:val="FF0000"/>
                <w:sz w:val="24"/>
                <w:szCs w:val="24"/>
              </w:rPr>
              <w:t>!</w:t>
            </w:r>
            <w:r w:rsidRPr="009E639D">
              <w:rPr>
                <w:rFonts w:cstheme="minorHAnsi"/>
                <w:color w:val="FF0000"/>
                <w:sz w:val="24"/>
                <w:szCs w:val="24"/>
              </w:rPr>
              <w:t xml:space="preserve"> </w:t>
            </w:r>
            <w:r w:rsidRPr="009E639D">
              <w:rPr>
                <w:rFonts w:cstheme="minorHAnsi"/>
                <w:b/>
                <w:i/>
                <w:color w:val="000000"/>
                <w:szCs w:val="24"/>
              </w:rPr>
              <w:t xml:space="preserve">Solicitanţii care vor derula procedura de achiziţii servicii, cu o valoare mai mare de 15.000 euro, înainte de semnarea contractului de finanţare cu AFIR, </w:t>
            </w:r>
            <w:r w:rsidRPr="009E639D">
              <w:rPr>
                <w:rFonts w:cstheme="minorHAnsi"/>
                <w:b/>
                <w:i/>
                <w:color w:val="000000"/>
                <w:spacing w:val="2"/>
                <w:szCs w:val="24"/>
              </w:rPr>
              <w:t xml:space="preserve">vor </w:t>
            </w:r>
            <w:r w:rsidRPr="009E639D">
              <w:rPr>
                <w:rFonts w:cstheme="minorHAnsi"/>
                <w:b/>
                <w:i/>
                <w:color w:val="000000"/>
                <w:szCs w:val="24"/>
              </w:rPr>
              <w:t>respecta prevederile procedurii  de achiziţii servicii din  Manualului de achiziţii postat pe pagina de internet</w:t>
            </w:r>
            <w:r w:rsidRPr="009E639D">
              <w:rPr>
                <w:rFonts w:cstheme="minorHAnsi"/>
                <w:b/>
                <w:i/>
                <w:color w:val="000000"/>
                <w:spacing w:val="21"/>
                <w:szCs w:val="24"/>
              </w:rPr>
              <w:t xml:space="preserve"> </w:t>
            </w:r>
            <w:r w:rsidRPr="009E639D">
              <w:rPr>
                <w:rFonts w:cstheme="minorHAnsi"/>
                <w:b/>
                <w:i/>
                <w:color w:val="000000"/>
                <w:szCs w:val="24"/>
              </w:rPr>
              <w:t>AFIR.</w:t>
            </w:r>
          </w:p>
        </w:tc>
      </w:tr>
    </w:tbl>
    <w:p w14:paraId="15EB9BD8" w14:textId="77777777" w:rsidR="008E7196" w:rsidRPr="009E639D" w:rsidRDefault="008E7196" w:rsidP="00E500B1">
      <w:pPr>
        <w:pStyle w:val="BodyText"/>
        <w:kinsoku w:val="0"/>
        <w:overflowPunct w:val="0"/>
        <w:spacing w:after="0" w:line="240" w:lineRule="auto"/>
        <w:ind w:firstLine="708"/>
        <w:jc w:val="both"/>
        <w:rPr>
          <w:rFonts w:cstheme="minorHAnsi"/>
          <w:sz w:val="24"/>
          <w:szCs w:val="24"/>
        </w:rPr>
      </w:pPr>
      <w:r w:rsidRPr="009E639D">
        <w:rPr>
          <w:rFonts w:cstheme="minorHAnsi"/>
          <w:sz w:val="24"/>
          <w:szCs w:val="24"/>
        </w:rPr>
        <w:t>Astfel, în momentul în care beneficiarul proiectului dorește să desfășoare procedura de achiziții- selecție de oferte, se vor notifica posibilii ofertanți prin documentația de atribuire cu privire la cine a depus invitația de participare (beneficiarul sau partenerul).</w:t>
      </w:r>
    </w:p>
    <w:p w14:paraId="0AC65BC7" w14:textId="77777777" w:rsidR="008E7196" w:rsidRPr="009E639D" w:rsidRDefault="008E7196" w:rsidP="00E500B1">
      <w:pPr>
        <w:pStyle w:val="BodyText"/>
        <w:kinsoku w:val="0"/>
        <w:overflowPunct w:val="0"/>
        <w:spacing w:after="0" w:line="240" w:lineRule="auto"/>
        <w:jc w:val="both"/>
        <w:rPr>
          <w:rFonts w:cstheme="minorHAnsi"/>
          <w:sz w:val="24"/>
          <w:szCs w:val="24"/>
        </w:rPr>
      </w:pPr>
      <w:r w:rsidRPr="009E639D">
        <w:rPr>
          <w:rFonts w:cstheme="minorHAnsi"/>
          <w:sz w:val="24"/>
          <w:szCs w:val="24"/>
        </w:rPr>
        <w:t xml:space="preserve">De asemenea, în cazul procedurii de achiziții – o singură ofertă, dosarele de achiziții se vor depune </w:t>
      </w:r>
      <w:r w:rsidR="00726086" w:rsidRPr="009E639D">
        <w:rPr>
          <w:rFonts w:cstheme="minorHAnsi"/>
          <w:sz w:val="24"/>
          <w:szCs w:val="24"/>
        </w:rPr>
        <w:t xml:space="preserve">la </w:t>
      </w:r>
      <w:r w:rsidR="00726086" w:rsidRPr="009E639D">
        <w:rPr>
          <w:rFonts w:cstheme="minorHAnsi"/>
          <w:b/>
          <w:sz w:val="24"/>
          <w:szCs w:val="24"/>
        </w:rPr>
        <w:t>OJFIR</w:t>
      </w:r>
      <w:r w:rsidR="00726086" w:rsidRPr="009E639D">
        <w:rPr>
          <w:rFonts w:cstheme="minorHAnsi"/>
          <w:sz w:val="24"/>
          <w:szCs w:val="24"/>
        </w:rPr>
        <w:t xml:space="preserve"> sau </w:t>
      </w:r>
      <w:r w:rsidR="00726086" w:rsidRPr="009E639D">
        <w:rPr>
          <w:rFonts w:cstheme="minorHAnsi"/>
          <w:b/>
          <w:sz w:val="24"/>
          <w:szCs w:val="24"/>
        </w:rPr>
        <w:t>AFIR</w:t>
      </w:r>
      <w:r w:rsidRPr="009E639D">
        <w:rPr>
          <w:rFonts w:cstheme="minorHAnsi"/>
          <w:sz w:val="24"/>
          <w:szCs w:val="24"/>
        </w:rPr>
        <w:t>.</w:t>
      </w:r>
    </w:p>
    <w:p w14:paraId="76BB9E82" w14:textId="77777777" w:rsidR="00835113" w:rsidRPr="009E639D" w:rsidRDefault="00835113" w:rsidP="00E500B1">
      <w:pPr>
        <w:tabs>
          <w:tab w:val="left" w:pos="945"/>
        </w:tabs>
        <w:spacing w:after="0" w:line="240" w:lineRule="auto"/>
        <w:jc w:val="both"/>
        <w:rPr>
          <w:rFonts w:cstheme="minorHAnsi"/>
          <w:sz w:val="24"/>
          <w:szCs w:val="24"/>
        </w:rPr>
      </w:pPr>
    </w:p>
    <w:p w14:paraId="16BCCA6E" w14:textId="77777777" w:rsidR="00D61683" w:rsidRPr="009E639D" w:rsidRDefault="00682FD3" w:rsidP="00E500B1">
      <w:pPr>
        <w:spacing w:after="0" w:line="240" w:lineRule="auto"/>
        <w:ind w:firstLine="708"/>
        <w:jc w:val="both"/>
        <w:rPr>
          <w:rFonts w:cstheme="minorHAnsi"/>
          <w:sz w:val="24"/>
          <w:szCs w:val="24"/>
        </w:rPr>
      </w:pPr>
      <w:r w:rsidRPr="009E639D">
        <w:rPr>
          <w:rFonts w:cstheme="minorHAnsi"/>
          <w:b/>
          <w:sz w:val="24"/>
          <w:szCs w:val="24"/>
        </w:rPr>
        <w:t xml:space="preserve">13. </w:t>
      </w:r>
      <w:r w:rsidR="00715199" w:rsidRPr="009E639D">
        <w:rPr>
          <w:rFonts w:cstheme="minorHAnsi"/>
          <w:b/>
          <w:sz w:val="24"/>
          <w:szCs w:val="24"/>
        </w:rPr>
        <w:t xml:space="preserve">TERMENELE LIMITĂ ȘI CONDIȚIILE PENTRU DEPUNEREA CERERILOR DE PLATĂ </w:t>
      </w:r>
    </w:p>
    <w:p w14:paraId="63AE9255" w14:textId="77777777" w:rsidR="00D61683" w:rsidRPr="009E639D" w:rsidRDefault="00682FD3" w:rsidP="00E500B1">
      <w:pPr>
        <w:pStyle w:val="ListParagraph"/>
        <w:tabs>
          <w:tab w:val="left" w:pos="945"/>
        </w:tabs>
        <w:spacing w:after="0" w:line="240" w:lineRule="auto"/>
        <w:ind w:left="0"/>
        <w:jc w:val="both"/>
        <w:rPr>
          <w:rFonts w:asciiTheme="minorHAnsi" w:hAnsiTheme="minorHAnsi" w:cstheme="minorHAnsi"/>
          <w:sz w:val="24"/>
          <w:szCs w:val="24"/>
        </w:rPr>
      </w:pPr>
      <w:r w:rsidRPr="009E639D">
        <w:rPr>
          <w:rFonts w:asciiTheme="minorHAnsi" w:hAnsiTheme="minorHAnsi" w:cstheme="minorHAnsi"/>
          <w:sz w:val="24"/>
          <w:szCs w:val="24"/>
        </w:rPr>
        <w:tab/>
      </w:r>
      <w:r w:rsidR="00D61683" w:rsidRPr="009E639D">
        <w:rPr>
          <w:rFonts w:asciiTheme="minorHAnsi" w:hAnsiTheme="minorHAnsi" w:cstheme="minorHAnsi"/>
          <w:sz w:val="24"/>
          <w:szCs w:val="24"/>
        </w:rPr>
        <w:t>Condițiile pentru depunerea cererilor de plată pentru proiectele finanțate prin GAL.</w:t>
      </w:r>
    </w:p>
    <w:p w14:paraId="3B30C5CF" w14:textId="77777777" w:rsidR="00D61683" w:rsidRPr="009E639D" w:rsidRDefault="00682FD3" w:rsidP="00E500B1">
      <w:pPr>
        <w:tabs>
          <w:tab w:val="left" w:pos="945"/>
        </w:tabs>
        <w:spacing w:after="0" w:line="240" w:lineRule="auto"/>
        <w:jc w:val="both"/>
        <w:rPr>
          <w:rFonts w:cstheme="minorHAnsi"/>
          <w:sz w:val="24"/>
          <w:szCs w:val="24"/>
        </w:rPr>
      </w:pPr>
      <w:r w:rsidRPr="009E639D">
        <w:rPr>
          <w:rFonts w:cstheme="minorHAnsi"/>
          <w:sz w:val="24"/>
          <w:szCs w:val="24"/>
        </w:rPr>
        <w:tab/>
      </w:r>
      <w:r w:rsidR="00D61683" w:rsidRPr="009E639D">
        <w:rPr>
          <w:rFonts w:cstheme="minorHAnsi"/>
          <w:sz w:val="24"/>
          <w:szCs w:val="24"/>
        </w:rPr>
        <w:t>În etapa de autorizare a plăților, toate cererile de plată trebuie să fie depuse inițial la GAL pentru efectuarea conformității, iar ulterior, când se depun la AFIR, la dosarul cererii de plată, se va atașa și fișa de verificare a conformității emisă de GAL.</w:t>
      </w:r>
    </w:p>
    <w:p w14:paraId="59216480" w14:textId="77777777" w:rsidR="00D61683" w:rsidRPr="009E639D" w:rsidRDefault="00682FD3" w:rsidP="00E500B1">
      <w:pPr>
        <w:tabs>
          <w:tab w:val="left" w:pos="945"/>
        </w:tabs>
        <w:spacing w:after="0" w:line="240" w:lineRule="auto"/>
        <w:jc w:val="both"/>
        <w:rPr>
          <w:rFonts w:cstheme="minorHAnsi"/>
          <w:sz w:val="24"/>
          <w:szCs w:val="24"/>
        </w:rPr>
      </w:pPr>
      <w:r w:rsidRPr="009E639D">
        <w:rPr>
          <w:rFonts w:cstheme="minorHAnsi"/>
          <w:sz w:val="24"/>
          <w:szCs w:val="24"/>
        </w:rPr>
        <w:tab/>
      </w:r>
      <w:r w:rsidR="00D61683" w:rsidRPr="009E639D">
        <w:rPr>
          <w:rFonts w:cstheme="minorHAnsi"/>
          <w:sz w:val="24"/>
          <w:szCs w:val="24"/>
        </w:rPr>
        <w:t>Beneficiarii au obligația de a depune la GAL și la AFIR Declarațiile de eșalonare, conform prevederilor Contractului/Deciziei de finanțare.</w:t>
      </w:r>
    </w:p>
    <w:p w14:paraId="71195538" w14:textId="77777777" w:rsidR="00D61683" w:rsidRPr="009E639D" w:rsidRDefault="00682FD3" w:rsidP="00E500B1">
      <w:pPr>
        <w:tabs>
          <w:tab w:val="left" w:pos="945"/>
        </w:tabs>
        <w:spacing w:after="0" w:line="240" w:lineRule="auto"/>
        <w:jc w:val="both"/>
        <w:rPr>
          <w:rFonts w:cstheme="minorHAnsi"/>
          <w:sz w:val="24"/>
          <w:szCs w:val="24"/>
        </w:rPr>
      </w:pPr>
      <w:r w:rsidRPr="009E639D">
        <w:rPr>
          <w:rFonts w:cstheme="minorHAnsi"/>
          <w:sz w:val="24"/>
          <w:szCs w:val="24"/>
        </w:rPr>
        <w:tab/>
      </w:r>
      <w:r w:rsidR="00D61683" w:rsidRPr="009E639D">
        <w:rPr>
          <w:rFonts w:cstheme="minorHAnsi"/>
          <w:sz w:val="24"/>
          <w:szCs w:val="24"/>
        </w:rPr>
        <w:t>Pentru depunerea primului dosar de plată, se vor avea în vedere prevederile HG nr. 226/2015, cu modificările și completările ulterioare, în vigoare la data depunerii Dosarului Cererii de Plată.</w:t>
      </w:r>
    </w:p>
    <w:p w14:paraId="73E7338F" w14:textId="77777777" w:rsidR="00D61683" w:rsidRPr="009E639D" w:rsidRDefault="00682FD3" w:rsidP="00E500B1">
      <w:pPr>
        <w:tabs>
          <w:tab w:val="left" w:pos="945"/>
        </w:tabs>
        <w:spacing w:after="0" w:line="240" w:lineRule="auto"/>
        <w:jc w:val="both"/>
        <w:rPr>
          <w:rFonts w:cstheme="minorHAnsi"/>
          <w:sz w:val="24"/>
          <w:szCs w:val="24"/>
        </w:rPr>
      </w:pPr>
      <w:r w:rsidRPr="009E639D">
        <w:rPr>
          <w:rFonts w:cstheme="minorHAnsi"/>
          <w:sz w:val="24"/>
          <w:szCs w:val="24"/>
        </w:rPr>
        <w:tab/>
      </w:r>
      <w:r w:rsidR="00D61683" w:rsidRPr="009E639D">
        <w:rPr>
          <w:rFonts w:cstheme="minorHAnsi"/>
          <w:sz w:val="24"/>
          <w:szCs w:val="24"/>
        </w:rPr>
        <w:t>Dosarul Cererii de Plată se depune inițial la GAL, în două exemplare, pe suport de hârtie, la care se atașează pe suport magnetic documentele întocmite de beneficiar. După verificarea de către GAL, beneficiarul depune documentația însoțită de Fișa de verificare a conformității DCP emisă de către GAL, la structurile teritoriale ale AFIR (OJFIR/CRFIR – în funcție de tipul de proiect). Dosarul Cererii de Plată trebuie să cuprindă documentele justificative prevăzute în Instrucțiunile de plată (anexă la Contractul de finanțare), care se regăsesc pe pagina de internet a AFIR www.afir.madr.ro .</w:t>
      </w:r>
    </w:p>
    <w:p w14:paraId="07B1FCA6" w14:textId="22CE4A13" w:rsidR="00D61683" w:rsidRPr="009E639D" w:rsidRDefault="00682FD3" w:rsidP="00E500B1">
      <w:pPr>
        <w:tabs>
          <w:tab w:val="left" w:pos="945"/>
        </w:tabs>
        <w:spacing w:after="0" w:line="240" w:lineRule="auto"/>
        <w:jc w:val="both"/>
        <w:rPr>
          <w:rFonts w:cstheme="minorHAnsi"/>
          <w:sz w:val="24"/>
          <w:szCs w:val="24"/>
        </w:rPr>
      </w:pPr>
      <w:r w:rsidRPr="009E639D">
        <w:rPr>
          <w:rFonts w:cstheme="minorHAnsi"/>
          <w:sz w:val="24"/>
          <w:szCs w:val="24"/>
        </w:rPr>
        <w:tab/>
      </w:r>
      <w:r w:rsidR="00D61683" w:rsidRPr="009E639D">
        <w:rPr>
          <w:rFonts w:cstheme="minorHAnsi"/>
          <w:sz w:val="24"/>
          <w:szCs w:val="24"/>
        </w:rPr>
        <w:t>Modelele de formulare care trebuie completate de beneficiar (Cererea de plată, Declarația de cheltuieli, Raportul de asigurare, Declarația pe propria răspundere a beneficiarului) sunt disponibile la OJFIR sau pe site-ul AFIR (www.afir.info ).</w:t>
      </w:r>
    </w:p>
    <w:p w14:paraId="52361DFB" w14:textId="77777777" w:rsidR="00D61683" w:rsidRPr="009E639D" w:rsidRDefault="00682FD3" w:rsidP="00E500B1">
      <w:pPr>
        <w:tabs>
          <w:tab w:val="left" w:pos="945"/>
        </w:tabs>
        <w:spacing w:after="0" w:line="240" w:lineRule="auto"/>
        <w:jc w:val="both"/>
        <w:rPr>
          <w:rFonts w:cstheme="minorHAnsi"/>
          <w:sz w:val="24"/>
          <w:szCs w:val="24"/>
        </w:rPr>
      </w:pPr>
      <w:r w:rsidRPr="009E639D">
        <w:rPr>
          <w:rFonts w:cstheme="minorHAnsi"/>
          <w:b/>
          <w:sz w:val="24"/>
          <w:szCs w:val="24"/>
        </w:rPr>
        <w:tab/>
      </w:r>
      <w:r w:rsidR="00D61683" w:rsidRPr="009E639D">
        <w:rPr>
          <w:rFonts w:cstheme="minorHAnsi"/>
          <w:b/>
          <w:sz w:val="24"/>
          <w:szCs w:val="24"/>
        </w:rPr>
        <w:t>Pentru toate cererile de plată, după primirea de la AFIR a Notificării cu privire la confirmarea plății, în termen de maximum 5 zile, beneficiarul are obligația de a informa GAL cu privire la sumele autorizate și rambursate în cadrul proiectului</w:t>
      </w:r>
      <w:r w:rsidR="00D61683" w:rsidRPr="009E639D">
        <w:rPr>
          <w:rFonts w:cstheme="minorHAnsi"/>
          <w:sz w:val="24"/>
          <w:szCs w:val="24"/>
        </w:rPr>
        <w:t>.</w:t>
      </w:r>
    </w:p>
    <w:p w14:paraId="01291070" w14:textId="60D6FC4E" w:rsidR="00D61683" w:rsidRPr="009E639D" w:rsidRDefault="001577E9" w:rsidP="00E500B1">
      <w:pPr>
        <w:tabs>
          <w:tab w:val="left" w:pos="945"/>
        </w:tabs>
        <w:spacing w:after="0" w:line="240" w:lineRule="auto"/>
        <w:jc w:val="both"/>
        <w:rPr>
          <w:rFonts w:cstheme="minorHAnsi"/>
          <w:sz w:val="24"/>
          <w:szCs w:val="24"/>
        </w:rPr>
      </w:pPr>
      <w:r w:rsidRPr="009E639D">
        <w:rPr>
          <w:rFonts w:cstheme="minorHAnsi"/>
          <w:b/>
          <w:sz w:val="24"/>
          <w:szCs w:val="24"/>
        </w:rPr>
        <w:tab/>
      </w:r>
      <w:r w:rsidR="00D61683" w:rsidRPr="009E639D">
        <w:rPr>
          <w:rFonts w:cstheme="minorHAnsi"/>
          <w:b/>
          <w:sz w:val="24"/>
          <w:szCs w:val="24"/>
        </w:rPr>
        <w:t>Prima cerere de plată</w:t>
      </w:r>
      <w:r w:rsidR="00D61683" w:rsidRPr="009E639D">
        <w:rPr>
          <w:rFonts w:cstheme="minorHAnsi"/>
          <w:sz w:val="24"/>
          <w:szCs w:val="24"/>
        </w:rPr>
        <w:t xml:space="preserve"> </w:t>
      </w:r>
      <w:r w:rsidR="00726086" w:rsidRPr="009E639D">
        <w:rPr>
          <w:rFonts w:cstheme="minorHAnsi"/>
          <w:sz w:val="24"/>
          <w:szCs w:val="24"/>
        </w:rPr>
        <w:t>și documentele justificative se depun în termen de maxim 6 luni de la data semnării contractului de finanțare cu AFIR, în cazul proiectelor care prevăd investiții în achiziții simple, respectiv în termen de maxim 12 luni, în cazul proiectelor pentru investiții ce presupun construcții montaj. Decontarea cheltuielilor efectuate aferente investiţiei de bază se poate realiza în maxim cinci tranșe de plată.</w:t>
      </w:r>
      <w:r w:rsidR="004F678A">
        <w:rPr>
          <w:rFonts w:cstheme="minorHAnsi"/>
          <w:sz w:val="24"/>
          <w:szCs w:val="24"/>
        </w:rPr>
        <w:t xml:space="preserve">   </w:t>
      </w:r>
    </w:p>
    <w:p w14:paraId="1F683B88" w14:textId="77777777" w:rsidR="00726086" w:rsidRPr="009E639D" w:rsidRDefault="00726086" w:rsidP="00E500B1">
      <w:pPr>
        <w:tabs>
          <w:tab w:val="left" w:pos="945"/>
        </w:tabs>
        <w:spacing w:after="0" w:line="240" w:lineRule="auto"/>
        <w:jc w:val="both"/>
        <w:rPr>
          <w:rFonts w:cstheme="minorHAnsi"/>
          <w:sz w:val="24"/>
          <w:szCs w:val="24"/>
        </w:rPr>
      </w:pPr>
      <w:r w:rsidRPr="009E639D">
        <w:rPr>
          <w:rFonts w:cstheme="minorHAnsi"/>
          <w:sz w:val="24"/>
          <w:szCs w:val="24"/>
        </w:rPr>
        <w:tab/>
        <w:t>Pentru motive temeinice și justificate în mod corespunzător de beneficiar, aceste termene pot fi prelungite de Autoritatea Contractantă cu cel mult 12 luni, cu plata penalităților prevăzute în Contractul de Finanțare.</w:t>
      </w:r>
    </w:p>
    <w:p w14:paraId="7CC095A3" w14:textId="77777777" w:rsidR="00726086" w:rsidRPr="009E639D" w:rsidRDefault="00726086" w:rsidP="00E500B1">
      <w:pPr>
        <w:tabs>
          <w:tab w:val="left" w:pos="945"/>
        </w:tabs>
        <w:spacing w:after="0" w:line="240" w:lineRule="auto"/>
        <w:jc w:val="both"/>
        <w:rPr>
          <w:rFonts w:cstheme="minorHAnsi"/>
          <w:sz w:val="24"/>
          <w:szCs w:val="24"/>
        </w:rPr>
      </w:pPr>
      <w:r w:rsidRPr="009E639D">
        <w:rPr>
          <w:rFonts w:cstheme="minorHAnsi"/>
          <w:sz w:val="24"/>
          <w:szCs w:val="24"/>
        </w:rPr>
        <w:tab/>
        <w:t>Conform prevederilor art. 63 din Regulamentul (UE) nr. 809/2014 al Comisiei de stabilire a normelor de aplicare a Regulamentului (UE) nr. 1306/2013 al Parlamentului European și al Consiliului în ceea ce privește sistemul integrat de administrare și control, măsurile de dezvoltare rurală și ecocondiționalitatea, în cazul în care suma solicitată de Beneficiar prin Cererea de Plată depășește cu mai mult de 10% suma stabilită în urma verificării Dosarului cererii de plată, Beneficiarului i se va aplica o sancțiune egală cu valoarea diferenţei dintre suma solicitată şi suma stabilită.</w:t>
      </w:r>
    </w:p>
    <w:p w14:paraId="033993A1" w14:textId="1607C5AB" w:rsidR="00726086" w:rsidRDefault="00726086" w:rsidP="00E500B1">
      <w:pPr>
        <w:tabs>
          <w:tab w:val="left" w:pos="945"/>
        </w:tabs>
        <w:spacing w:after="0" w:line="240" w:lineRule="auto"/>
        <w:jc w:val="both"/>
        <w:rPr>
          <w:rFonts w:cstheme="minorHAnsi"/>
          <w:sz w:val="24"/>
          <w:szCs w:val="24"/>
        </w:rPr>
      </w:pPr>
      <w:r w:rsidRPr="009E639D">
        <w:rPr>
          <w:rFonts w:cstheme="minorHAnsi"/>
          <w:sz w:val="24"/>
          <w:szCs w:val="24"/>
        </w:rPr>
        <w:tab/>
        <w:t>Termenul limită de efectuare a plăţilor către beneficiar este de maxim 90 de zile calendaristice de la data înregistrării cererii de plată conforme.</w:t>
      </w:r>
    </w:p>
    <w:p w14:paraId="4336FA8D" w14:textId="77777777" w:rsidR="00FA0BA9" w:rsidRDefault="00FA0BA9" w:rsidP="00E500B1">
      <w:pPr>
        <w:tabs>
          <w:tab w:val="left" w:pos="945"/>
        </w:tabs>
        <w:spacing w:after="0" w:line="240" w:lineRule="auto"/>
        <w:jc w:val="both"/>
        <w:rPr>
          <w:rFonts w:cstheme="minorHAnsi"/>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6"/>
      </w:tblGrid>
      <w:tr w:rsidR="00FA0BA9" w:rsidRPr="004E2DDC" w14:paraId="4695AF31" w14:textId="77777777" w:rsidTr="00177CE8">
        <w:trPr>
          <w:trHeight w:val="546"/>
          <w:jc w:val="center"/>
        </w:trPr>
        <w:tc>
          <w:tcPr>
            <w:tcW w:w="10412" w:type="dxa"/>
            <w:tcBorders>
              <w:top w:val="single" w:sz="18" w:space="0" w:color="FF0000"/>
              <w:left w:val="single" w:sz="18" w:space="0" w:color="FF0000"/>
              <w:bottom w:val="single" w:sz="18" w:space="0" w:color="FF0000"/>
              <w:right w:val="single" w:sz="18" w:space="0" w:color="FF0000"/>
            </w:tcBorders>
            <w:shd w:val="clear" w:color="auto" w:fill="auto"/>
          </w:tcPr>
          <w:p w14:paraId="04A4EFF1" w14:textId="77777777" w:rsidR="00FA0BA9" w:rsidRPr="004E2DDC" w:rsidRDefault="00FA0BA9" w:rsidP="00177CE8">
            <w:pPr>
              <w:spacing w:after="0" w:line="240" w:lineRule="auto"/>
              <w:jc w:val="both"/>
              <w:rPr>
                <w:rFonts w:ascii="Calibri" w:hAnsi="Calibri" w:cs="Calibri"/>
                <w:color w:val="FF0000"/>
              </w:rPr>
            </w:pPr>
            <w:r w:rsidRPr="004E2DDC">
              <w:rPr>
                <w:rFonts w:ascii="Calibri" w:hAnsi="Calibri" w:cs="Calibri"/>
                <w:b/>
                <w:bCs/>
                <w:color w:val="FF0000"/>
              </w:rPr>
              <w:t>Atenție!</w:t>
            </w:r>
            <w:r w:rsidRPr="004E2DDC">
              <w:rPr>
                <w:rFonts w:ascii="Calibri" w:hAnsi="Calibri" w:cs="Calibri"/>
                <w:color w:val="FF0000"/>
              </w:rPr>
              <w:t xml:space="preserve"> </w:t>
            </w:r>
            <w:r w:rsidRPr="004E2DDC">
              <w:rPr>
                <w:rFonts w:ascii="Calibri" w:hAnsi="Calibri" w:cs="Calibri"/>
                <w:b/>
                <w:bCs/>
                <w:i/>
                <w:iCs/>
              </w:rPr>
              <w:t>Termenul maxim de finalizare a proiectelor –  31.12.2023 iar pentru depunerea ultimei cererii de plată – 30.09.2023.</w:t>
            </w:r>
          </w:p>
        </w:tc>
      </w:tr>
    </w:tbl>
    <w:p w14:paraId="352FC7FE" w14:textId="77777777" w:rsidR="00071EC6" w:rsidRPr="009E639D" w:rsidRDefault="00071EC6" w:rsidP="00E500B1">
      <w:pPr>
        <w:tabs>
          <w:tab w:val="left" w:pos="945"/>
        </w:tabs>
        <w:spacing w:after="0" w:line="240" w:lineRule="auto"/>
        <w:jc w:val="both"/>
        <w:rPr>
          <w:rFonts w:cstheme="minorHAnsi"/>
          <w:sz w:val="24"/>
          <w:szCs w:val="24"/>
        </w:rPr>
      </w:pPr>
    </w:p>
    <w:p w14:paraId="25216D19" w14:textId="77777777" w:rsidR="00715199" w:rsidRPr="009E639D" w:rsidRDefault="003F1B56" w:rsidP="00E500B1">
      <w:pPr>
        <w:spacing w:after="0" w:line="240" w:lineRule="auto"/>
        <w:jc w:val="both"/>
        <w:rPr>
          <w:rFonts w:cstheme="minorHAnsi"/>
          <w:b/>
          <w:sz w:val="24"/>
          <w:szCs w:val="24"/>
        </w:rPr>
      </w:pPr>
      <w:r w:rsidRPr="009E639D">
        <w:rPr>
          <w:rFonts w:cstheme="minorHAnsi"/>
          <w:b/>
          <w:sz w:val="24"/>
          <w:szCs w:val="24"/>
        </w:rPr>
        <w:t xml:space="preserve"> </w:t>
      </w:r>
      <w:r w:rsidRPr="009E639D">
        <w:rPr>
          <w:rFonts w:cstheme="minorHAnsi"/>
          <w:b/>
          <w:sz w:val="24"/>
          <w:szCs w:val="24"/>
        </w:rPr>
        <w:tab/>
        <w:t xml:space="preserve">14. </w:t>
      </w:r>
      <w:r w:rsidR="00715199" w:rsidRPr="009E639D">
        <w:rPr>
          <w:rFonts w:cstheme="minorHAnsi"/>
          <w:b/>
          <w:sz w:val="24"/>
          <w:szCs w:val="24"/>
        </w:rPr>
        <w:t>MONITORIZAREA PROIECTULUI</w:t>
      </w:r>
      <w:r w:rsidR="00715199" w:rsidRPr="009E639D">
        <w:rPr>
          <w:rFonts w:cstheme="minorHAnsi"/>
          <w:b/>
          <w:sz w:val="24"/>
          <w:szCs w:val="24"/>
        </w:rPr>
        <w:tab/>
      </w:r>
    </w:p>
    <w:p w14:paraId="206AA031" w14:textId="77777777" w:rsidR="008A3FAC" w:rsidRPr="00177CE8" w:rsidRDefault="003F1B56" w:rsidP="008A3FAC">
      <w:pPr>
        <w:tabs>
          <w:tab w:val="left" w:pos="945"/>
        </w:tabs>
        <w:spacing w:after="0" w:line="240" w:lineRule="auto"/>
        <w:jc w:val="both"/>
        <w:rPr>
          <w:rFonts w:cstheme="minorHAnsi"/>
        </w:rPr>
      </w:pPr>
      <w:r w:rsidRPr="00177CE8">
        <w:rPr>
          <w:rFonts w:cstheme="minorHAnsi"/>
        </w:rPr>
        <w:tab/>
      </w:r>
      <w:r w:rsidR="008A3FAC" w:rsidRPr="00177CE8">
        <w:rPr>
          <w:rFonts w:cstheme="minorHAnsi"/>
        </w:rPr>
        <w:t>Perioada de monitorizare a proiectului și obligațiile beneficiarului privind investiția pentru care a primit sprijin:</w:t>
      </w:r>
    </w:p>
    <w:p w14:paraId="35904BA6" w14:textId="1419E3A9" w:rsidR="008A3FAC" w:rsidRPr="00177CE8" w:rsidRDefault="008A3FAC" w:rsidP="00106CEB">
      <w:pPr>
        <w:pStyle w:val="ListParagraph"/>
        <w:numPr>
          <w:ilvl w:val="0"/>
          <w:numId w:val="44"/>
        </w:numPr>
        <w:tabs>
          <w:tab w:val="left" w:pos="945"/>
        </w:tabs>
        <w:spacing w:after="0" w:line="240" w:lineRule="auto"/>
        <w:jc w:val="both"/>
        <w:rPr>
          <w:rFonts w:cstheme="minorHAnsi"/>
        </w:rPr>
      </w:pPr>
      <w:r w:rsidRPr="00177CE8">
        <w:rPr>
          <w:rFonts w:cstheme="minorHAnsi"/>
        </w:rPr>
        <w:t xml:space="preserve">Activele corporale şi necorporale rezultate din implementarea proiectelor finanțate prin LEADER, trebuie să fie incluse în categoria activelor proprii ale beneficiarului şi să fie utilizate pentru activitatea care a beneficiat de finanțare nerambursabilă pentru minimum 3 ani de la data efectuării ultimei plăti. </w:t>
      </w:r>
    </w:p>
    <w:p w14:paraId="061ACB8D" w14:textId="0F3BE513" w:rsidR="003150A6" w:rsidRPr="00177CE8" w:rsidRDefault="008A3FAC" w:rsidP="008A3FAC">
      <w:pPr>
        <w:tabs>
          <w:tab w:val="left" w:pos="945"/>
        </w:tabs>
        <w:spacing w:after="0" w:line="240" w:lineRule="auto"/>
        <w:jc w:val="both"/>
        <w:rPr>
          <w:rFonts w:cstheme="minorHAnsi"/>
        </w:rPr>
      </w:pPr>
      <w:r w:rsidRPr="00177CE8">
        <w:rPr>
          <w:rFonts w:cstheme="minorHAnsi"/>
        </w:rPr>
        <w:t>În vederea monitorizării proiectului, solicitantul va asigura accesul experților GAL la amplasamentul investiției și va furniza acestora documente financiar contabile, care justifică  utilizarea fondurilor în conformitate cu obiectivele proiectului, pe toată perioada de execuție a proiectului, inclusiv în perioada de monitorizare. Durata de valabilitate a contractului de finanțare cuprinde durata de execuție a contractului, la care se adaugă 3 ani de monitorizare de la data ultimei plăți efectuate de Autoritatea Contractantă.</w:t>
      </w:r>
    </w:p>
    <w:p w14:paraId="4CFF9E0A" w14:textId="77777777" w:rsidR="00715199" w:rsidRPr="009E639D" w:rsidRDefault="003150A6" w:rsidP="00E500B1">
      <w:pPr>
        <w:tabs>
          <w:tab w:val="left" w:pos="945"/>
        </w:tabs>
        <w:spacing w:after="0" w:line="240" w:lineRule="auto"/>
        <w:jc w:val="both"/>
        <w:rPr>
          <w:rFonts w:cstheme="minorHAnsi"/>
          <w:b/>
          <w:sz w:val="24"/>
          <w:szCs w:val="24"/>
        </w:rPr>
      </w:pPr>
      <w:r w:rsidRPr="009E639D">
        <w:rPr>
          <w:rFonts w:cstheme="minorHAnsi"/>
          <w:sz w:val="24"/>
          <w:szCs w:val="24"/>
        </w:rPr>
        <w:tab/>
      </w:r>
      <w:r w:rsidR="003F1B56" w:rsidRPr="009E639D">
        <w:rPr>
          <w:rFonts w:cstheme="minorHAnsi"/>
          <w:b/>
          <w:sz w:val="24"/>
          <w:szCs w:val="24"/>
        </w:rPr>
        <w:t xml:space="preserve">15. </w:t>
      </w:r>
      <w:r w:rsidR="00715199" w:rsidRPr="009E639D">
        <w:rPr>
          <w:rFonts w:cstheme="minorHAnsi"/>
          <w:b/>
          <w:sz w:val="24"/>
          <w:szCs w:val="24"/>
        </w:rPr>
        <w:t>DOCUMENTE NECESARE LA DEPUNEREA CERERII DE FINANȚARE</w:t>
      </w:r>
    </w:p>
    <w:p w14:paraId="055EB9DB" w14:textId="77777777" w:rsidR="003150A6" w:rsidRPr="009E639D" w:rsidRDefault="003150A6" w:rsidP="00E500B1">
      <w:pPr>
        <w:spacing w:after="0" w:line="240" w:lineRule="auto"/>
        <w:ind w:firstLine="708"/>
        <w:jc w:val="both"/>
        <w:rPr>
          <w:rFonts w:eastAsia="Calibri" w:cstheme="minorHAnsi"/>
          <w:sz w:val="24"/>
          <w:szCs w:val="24"/>
        </w:rPr>
      </w:pPr>
      <w:r w:rsidRPr="009E639D">
        <w:rPr>
          <w:rFonts w:eastAsia="Times New Roman" w:cstheme="minorHAnsi"/>
          <w:sz w:val="24"/>
          <w:szCs w:val="28"/>
          <w:lang w:eastAsia="ro-RO"/>
        </w:rPr>
        <w:t xml:space="preserve">Vor fi bifate căsuţele corespunzătoare documentelor justificative din cadrul Punctului E al Cererii de  finanțare,  LISTA  DOCUMENTELOR  ANEXATE  PROIECTELOR  AFERENTE  MĂSURII  </w:t>
      </w:r>
      <w:r w:rsidR="00D55AD6">
        <w:rPr>
          <w:rFonts w:eastAsia="Times New Roman" w:cstheme="minorHAnsi"/>
          <w:b/>
          <w:sz w:val="24"/>
          <w:szCs w:val="28"/>
          <w:lang w:eastAsia="ro-RO"/>
        </w:rPr>
        <w:t>M7/1B</w:t>
      </w:r>
      <w:r w:rsidRPr="009E639D">
        <w:rPr>
          <w:rFonts w:eastAsia="Times New Roman" w:cstheme="minorHAnsi"/>
          <w:b/>
          <w:sz w:val="24"/>
          <w:szCs w:val="28"/>
          <w:lang w:eastAsia="ro-RO"/>
        </w:rPr>
        <w:t xml:space="preserve"> - „</w:t>
      </w:r>
      <w:r w:rsidR="00D55AD6">
        <w:rPr>
          <w:rFonts w:eastAsia="Times New Roman" w:cstheme="minorHAnsi"/>
          <w:b/>
          <w:sz w:val="24"/>
          <w:szCs w:val="28"/>
          <w:lang w:eastAsia="ro-RO"/>
        </w:rPr>
        <w:t>Sprijinirea cooperării între actorii locali și a formelor asociative</w:t>
      </w:r>
      <w:r w:rsidRPr="009E639D">
        <w:rPr>
          <w:rFonts w:eastAsia="Times New Roman" w:cstheme="minorHAnsi"/>
          <w:b/>
          <w:sz w:val="24"/>
          <w:szCs w:val="28"/>
          <w:lang w:eastAsia="ro-RO"/>
        </w:rPr>
        <w:t>”</w:t>
      </w:r>
      <w:r w:rsidRPr="009E639D">
        <w:rPr>
          <w:rFonts w:eastAsia="Times New Roman" w:cstheme="minorHAnsi"/>
          <w:sz w:val="24"/>
          <w:szCs w:val="28"/>
          <w:lang w:eastAsia="ro-RO"/>
        </w:rPr>
        <w:t>,  din coloana DOCUMENTE DEPUSE LA CEREREA DE FINANŢARE, iar pentru cele obligatoriu a fi depuse după publicarea Raportului de selecţie si primirea Notificării de selecție se vor bifa căsuţele corespunzătoare documentelor justificative din coloana DOCUMENTE DEPUSE PÂNĂ LA MOMENTUL CONTRACTĂRII</w:t>
      </w:r>
      <w:r w:rsidRPr="009E639D">
        <w:rPr>
          <w:rFonts w:eastAsia="Calibri" w:cstheme="minorHAnsi"/>
          <w:szCs w:val="24"/>
        </w:rPr>
        <w:t xml:space="preserve"> </w:t>
      </w:r>
      <w:r w:rsidRPr="009E639D">
        <w:rPr>
          <w:rFonts w:eastAsia="Calibri" w:cstheme="minorHAnsi"/>
          <w:sz w:val="24"/>
          <w:szCs w:val="24"/>
        </w:rPr>
        <w:t>sunt:</w:t>
      </w:r>
    </w:p>
    <w:p w14:paraId="1E0CC055" w14:textId="36437611" w:rsidR="003150A6" w:rsidRPr="009E639D" w:rsidRDefault="003150A6" w:rsidP="00813DEC">
      <w:pPr>
        <w:spacing w:after="0" w:line="360" w:lineRule="auto"/>
        <w:ind w:firstLine="708"/>
        <w:contextualSpacing/>
        <w:jc w:val="both"/>
        <w:rPr>
          <w:rFonts w:eastAsia="Calibri" w:cstheme="minorHAnsi"/>
          <w:b/>
          <w:color w:val="FF0000"/>
          <w:sz w:val="24"/>
          <w:szCs w:val="24"/>
        </w:rPr>
      </w:pPr>
      <w:r w:rsidRPr="009E639D">
        <w:rPr>
          <w:rFonts w:eastAsia="Calibri" w:cstheme="minorHAnsi"/>
          <w:b/>
          <w:color w:val="FF0000"/>
          <w:sz w:val="24"/>
          <w:szCs w:val="24"/>
        </w:rPr>
        <w:t>1. PLANUL DE MARKETING/STUDIU</w:t>
      </w:r>
      <w:r w:rsidR="00B32716">
        <w:rPr>
          <w:rFonts w:eastAsia="Calibri" w:cstheme="minorHAnsi"/>
          <w:b/>
          <w:color w:val="FF0000"/>
          <w:sz w:val="24"/>
          <w:szCs w:val="24"/>
        </w:rPr>
        <w:t xml:space="preserve"> – Anexa 2</w:t>
      </w:r>
    </w:p>
    <w:p w14:paraId="6A3B3213" w14:textId="77B05145" w:rsidR="003150A6" w:rsidRPr="009E639D" w:rsidRDefault="003150A6" w:rsidP="00813DEC">
      <w:pPr>
        <w:spacing w:after="0" w:line="360" w:lineRule="auto"/>
        <w:ind w:firstLine="708"/>
        <w:contextualSpacing/>
        <w:jc w:val="both"/>
        <w:rPr>
          <w:rFonts w:eastAsia="Calibri" w:cstheme="minorHAnsi"/>
          <w:color w:val="FF0000"/>
          <w:sz w:val="24"/>
          <w:szCs w:val="24"/>
        </w:rPr>
      </w:pPr>
      <w:r w:rsidRPr="009E639D">
        <w:rPr>
          <w:rFonts w:eastAsia="Calibri" w:cstheme="minorHAnsi"/>
          <w:b/>
          <w:color w:val="FF0000"/>
          <w:sz w:val="24"/>
          <w:szCs w:val="24"/>
        </w:rPr>
        <w:t>2. ACORDUL DE COOPERARE AL PARTENERIATULUI</w:t>
      </w:r>
      <w:r w:rsidR="00B60878">
        <w:rPr>
          <w:rFonts w:eastAsia="Calibri" w:cstheme="minorHAnsi"/>
          <w:b/>
          <w:color w:val="FF0000"/>
          <w:sz w:val="24"/>
          <w:szCs w:val="24"/>
        </w:rPr>
        <w:t xml:space="preserve"> – Anexa 4</w:t>
      </w:r>
    </w:p>
    <w:p w14:paraId="7BFD01C1" w14:textId="77777777" w:rsidR="003150A6" w:rsidRPr="009E639D" w:rsidRDefault="003150A6" w:rsidP="00813DEC">
      <w:pPr>
        <w:spacing w:after="0" w:line="360" w:lineRule="auto"/>
        <w:ind w:left="708"/>
        <w:contextualSpacing/>
        <w:jc w:val="both"/>
        <w:rPr>
          <w:rFonts w:eastAsia="Calibri" w:cstheme="minorHAnsi"/>
          <w:b/>
          <w:color w:val="FF0000"/>
          <w:sz w:val="24"/>
          <w:szCs w:val="24"/>
        </w:rPr>
      </w:pPr>
      <w:r w:rsidRPr="009E639D">
        <w:rPr>
          <w:rFonts w:eastAsia="Calibri" w:cstheme="minorHAnsi"/>
          <w:b/>
          <w:color w:val="FF0000"/>
          <w:sz w:val="24"/>
          <w:szCs w:val="24"/>
        </w:rPr>
        <w:t>3. DOCUMENTE SOLICITATE PENTRU TERENUL AGRICOL / DOCUMENT PENTRU EFECTIVUL DE ANIMALE DEŢINUT ÎN PROPRIETATE</w:t>
      </w:r>
    </w:p>
    <w:p w14:paraId="343936CF" w14:textId="1055DCE1" w:rsidR="003150A6" w:rsidRDefault="003150A6" w:rsidP="00E500B1">
      <w:pPr>
        <w:spacing w:after="0" w:line="240" w:lineRule="auto"/>
        <w:contextualSpacing/>
        <w:jc w:val="both"/>
        <w:rPr>
          <w:rFonts w:eastAsia="Calibri" w:cstheme="minorHAnsi"/>
          <w:sz w:val="24"/>
          <w:szCs w:val="24"/>
        </w:rPr>
      </w:pPr>
      <w:r w:rsidRPr="009E639D">
        <w:rPr>
          <w:rFonts w:eastAsia="Calibri" w:cstheme="minorHAnsi"/>
          <w:sz w:val="24"/>
          <w:szCs w:val="24"/>
        </w:rPr>
        <w:t>În cazul în care planul de proiect include, de asemenea, acțiuni care sunt eligibile în cadrul altor măsuri (4.1</w:t>
      </w:r>
      <w:r w:rsidR="00D72B7E">
        <w:rPr>
          <w:rFonts w:eastAsia="Calibri" w:cstheme="minorHAnsi"/>
          <w:sz w:val="24"/>
          <w:szCs w:val="24"/>
        </w:rPr>
        <w:t xml:space="preserve"> și 4.1a</w:t>
      </w:r>
      <w:r w:rsidRPr="009E639D">
        <w:rPr>
          <w:rFonts w:eastAsia="Calibri" w:cstheme="minorHAnsi"/>
          <w:sz w:val="24"/>
          <w:szCs w:val="24"/>
        </w:rPr>
        <w:t>) se vor prezenta documentele așa cum sunt prevăzute în cadrul Ghidului Solicitantului în vigoare, aferent submăsurii respective, de către fermierul/fermierii membrii ai acordului de cooperare ce vor beneficia de investiție, acolo unde este cazul.</w:t>
      </w:r>
    </w:p>
    <w:p w14:paraId="490754E4" w14:textId="77777777" w:rsidR="00813DEC" w:rsidRPr="009E639D" w:rsidRDefault="00813DEC" w:rsidP="00E500B1">
      <w:pPr>
        <w:spacing w:after="0" w:line="240" w:lineRule="auto"/>
        <w:contextualSpacing/>
        <w:jc w:val="both"/>
        <w:rPr>
          <w:rFonts w:eastAsia="Calibri" w:cstheme="minorHAnsi"/>
          <w:sz w:val="24"/>
          <w:szCs w:val="24"/>
        </w:rPr>
      </w:pPr>
    </w:p>
    <w:p w14:paraId="11F87A0B" w14:textId="77777777" w:rsidR="003150A6" w:rsidRPr="009E639D" w:rsidRDefault="003150A6" w:rsidP="00E500B1">
      <w:pPr>
        <w:spacing w:after="0" w:line="240" w:lineRule="auto"/>
        <w:ind w:firstLine="708"/>
        <w:contextualSpacing/>
        <w:jc w:val="both"/>
        <w:rPr>
          <w:rFonts w:eastAsia="Calibri" w:cstheme="minorHAnsi"/>
          <w:b/>
          <w:color w:val="FF0000"/>
          <w:sz w:val="24"/>
          <w:szCs w:val="24"/>
        </w:rPr>
      </w:pPr>
      <w:r w:rsidRPr="009E639D">
        <w:rPr>
          <w:rFonts w:eastAsia="Calibri" w:cstheme="minorHAnsi"/>
          <w:b/>
          <w:color w:val="FF0000"/>
          <w:sz w:val="24"/>
          <w:szCs w:val="24"/>
        </w:rPr>
        <w:t>4. DOCUMENTE SOLICITATE PENTRU IMOBILUL (CLĂDIRILE ŞI/SAU TERENURILE) PE CARE SUNT/VOR  FI  REALIZATE INVESTIŢIILE</w:t>
      </w:r>
    </w:p>
    <w:p w14:paraId="046EBF7B" w14:textId="035C08BA" w:rsidR="003150A6" w:rsidRDefault="003150A6" w:rsidP="00E500B1">
      <w:pPr>
        <w:spacing w:after="0" w:line="240" w:lineRule="auto"/>
        <w:contextualSpacing/>
        <w:jc w:val="both"/>
        <w:rPr>
          <w:rFonts w:eastAsia="Calibri" w:cstheme="minorHAnsi"/>
          <w:sz w:val="24"/>
          <w:szCs w:val="24"/>
        </w:rPr>
      </w:pPr>
      <w:r w:rsidRPr="009E639D">
        <w:rPr>
          <w:rFonts w:eastAsia="Calibri" w:cstheme="minorHAnsi"/>
          <w:sz w:val="24"/>
          <w:szCs w:val="24"/>
        </w:rPr>
        <w:t>În cazul în care planul de proiect include, de asemenea, acțiuni care sunt eligibile în cadrul altor măsuri (4.1, 4.1a, 4.2 și 4.2a) se vor prezenta documentele așa cum sunt prevăzute în cadrul Ghidului Solicitantului în vigoare, aferent submăsurii respective, de către fermierul/microîntreprinderea și întreprinderea mică, membrii ai acordului de cooperare ce vor beneficia de investiție, acolo unde este cazul.</w:t>
      </w:r>
    </w:p>
    <w:p w14:paraId="7CC7780C" w14:textId="77777777" w:rsidR="00F72430" w:rsidRPr="009E639D" w:rsidRDefault="00F72430" w:rsidP="00E500B1">
      <w:pPr>
        <w:spacing w:after="0" w:line="240" w:lineRule="auto"/>
        <w:contextualSpacing/>
        <w:jc w:val="both"/>
        <w:rPr>
          <w:rFonts w:eastAsia="Calibri" w:cstheme="minorHAnsi"/>
          <w:sz w:val="24"/>
          <w:szCs w:val="24"/>
        </w:rPr>
      </w:pPr>
    </w:p>
    <w:p w14:paraId="2BA670A3" w14:textId="01906252" w:rsidR="009D5F5E" w:rsidRPr="009D5F5E" w:rsidRDefault="003150A6" w:rsidP="009D5F5E">
      <w:pPr>
        <w:spacing w:after="0" w:line="240" w:lineRule="auto"/>
        <w:ind w:firstLine="708"/>
        <w:contextualSpacing/>
        <w:jc w:val="both"/>
        <w:rPr>
          <w:rFonts w:eastAsia="Calibri" w:cstheme="minorHAnsi"/>
          <w:bCs/>
          <w:sz w:val="24"/>
          <w:szCs w:val="24"/>
        </w:rPr>
      </w:pPr>
      <w:r w:rsidRPr="009E639D">
        <w:rPr>
          <w:rFonts w:eastAsia="Calibri" w:cstheme="minorHAnsi"/>
          <w:b/>
          <w:color w:val="FF0000"/>
          <w:sz w:val="24"/>
          <w:szCs w:val="24"/>
        </w:rPr>
        <w:t xml:space="preserve">5. </w:t>
      </w:r>
      <w:r w:rsidR="009D5F5E" w:rsidRPr="009D5F5E">
        <w:rPr>
          <w:rFonts w:eastAsia="Calibri" w:cstheme="minorHAnsi"/>
          <w:b/>
          <w:color w:val="FF0000"/>
          <w:sz w:val="24"/>
          <w:szCs w:val="24"/>
        </w:rPr>
        <w:t>EXTRAS DE CARTE FUNCIARĂ SAU DOCUMENT CARE SĂ CERTIFICE</w:t>
      </w:r>
      <w:r w:rsidR="009D5F5E">
        <w:rPr>
          <w:rFonts w:eastAsia="Calibri" w:cstheme="minorHAnsi"/>
          <w:b/>
          <w:color w:val="FF0000"/>
          <w:sz w:val="24"/>
          <w:szCs w:val="24"/>
        </w:rPr>
        <w:t xml:space="preserve"> </w:t>
      </w:r>
      <w:r w:rsidR="009D5F5E" w:rsidRPr="009D5F5E">
        <w:rPr>
          <w:rFonts w:eastAsia="Calibri" w:cstheme="minorHAnsi"/>
          <w:b/>
          <w:color w:val="FF0000"/>
          <w:sz w:val="24"/>
          <w:szCs w:val="24"/>
        </w:rPr>
        <w:t xml:space="preserve">CĂ NU AU FOST FINALIZATE LUCRĂRILE DE CADASTRU, </w:t>
      </w:r>
      <w:r w:rsidR="009D5F5E" w:rsidRPr="009D5F5E">
        <w:rPr>
          <w:rFonts w:eastAsia="Calibri" w:cstheme="minorHAnsi"/>
          <w:bCs/>
          <w:sz w:val="24"/>
          <w:szCs w:val="24"/>
        </w:rPr>
        <w:t>pentru proiectele care vizează investiţii în lucrări privind construcţiile noi sau modernizări ale acestora.</w:t>
      </w:r>
    </w:p>
    <w:p w14:paraId="330C9B02" w14:textId="77777777" w:rsidR="003150A6" w:rsidRPr="009E639D" w:rsidRDefault="003150A6" w:rsidP="00E500B1">
      <w:pPr>
        <w:spacing w:after="0" w:line="240" w:lineRule="auto"/>
        <w:contextualSpacing/>
        <w:jc w:val="both"/>
        <w:rPr>
          <w:rFonts w:eastAsia="Calibri" w:cstheme="minorHAnsi"/>
          <w:sz w:val="24"/>
          <w:szCs w:val="24"/>
        </w:rPr>
      </w:pPr>
    </w:p>
    <w:tbl>
      <w:tblPr>
        <w:tblStyle w:val="TableGrid"/>
        <w:tblW w:w="0" w:type="auto"/>
        <w:jc w:val="center"/>
        <w:tblLook w:val="04A0" w:firstRow="1" w:lastRow="0" w:firstColumn="1" w:lastColumn="0" w:noHBand="0" w:noVBand="1"/>
      </w:tblPr>
      <w:tblGrid>
        <w:gridCol w:w="9936"/>
      </w:tblGrid>
      <w:tr w:rsidR="003150A6" w:rsidRPr="009E639D" w14:paraId="6675804D" w14:textId="77777777" w:rsidTr="00D64B82">
        <w:trPr>
          <w:jc w:val="center"/>
        </w:trPr>
        <w:tc>
          <w:tcPr>
            <w:tcW w:w="10682" w:type="dxa"/>
            <w:tcBorders>
              <w:top w:val="single" w:sz="18" w:space="0" w:color="FF0000"/>
              <w:left w:val="single" w:sz="18" w:space="0" w:color="FF0000"/>
              <w:bottom w:val="single" w:sz="18" w:space="0" w:color="FF0000"/>
              <w:right w:val="single" w:sz="18" w:space="0" w:color="FF0000"/>
            </w:tcBorders>
          </w:tcPr>
          <w:p w14:paraId="05A3580C" w14:textId="77777777" w:rsidR="003150A6" w:rsidRPr="009E639D" w:rsidRDefault="003150A6" w:rsidP="00E500B1">
            <w:pPr>
              <w:contextualSpacing/>
              <w:jc w:val="both"/>
              <w:rPr>
                <w:rFonts w:eastAsia="Calibri" w:cstheme="minorHAnsi"/>
                <w:sz w:val="24"/>
                <w:szCs w:val="24"/>
              </w:rPr>
            </w:pPr>
            <w:r w:rsidRPr="009E639D">
              <w:rPr>
                <w:rFonts w:cstheme="minorHAnsi"/>
                <w:b/>
                <w:color w:val="FF0000"/>
                <w:sz w:val="24"/>
                <w:szCs w:val="24"/>
                <w:lang w:val="en-US"/>
              </w:rPr>
              <w:t>Atenţie</w:t>
            </w:r>
            <w:r w:rsidRPr="009E639D">
              <w:rPr>
                <w:rFonts w:cstheme="minorHAnsi"/>
                <w:b/>
                <w:i/>
                <w:color w:val="FF0000"/>
                <w:szCs w:val="24"/>
                <w:lang w:val="en-US"/>
              </w:rPr>
              <w:t>!</w:t>
            </w:r>
            <w:r w:rsidRPr="009E639D">
              <w:rPr>
                <w:rFonts w:cstheme="minorHAnsi"/>
                <w:i/>
                <w:sz w:val="20"/>
              </w:rPr>
              <w:t xml:space="preserve">  </w:t>
            </w:r>
            <w:r w:rsidRPr="009E639D">
              <w:rPr>
                <w:rFonts w:cstheme="minorHAnsi"/>
                <w:b/>
                <w:i/>
                <w:szCs w:val="24"/>
                <w:lang w:val="en-US"/>
              </w:rPr>
              <w:t>În situatia în care imobilul pe care se execută investiţia nu este liber de sarcini (gajat pentru un credit), se va depune acordul creditorului privind executia investitiei şi graficul de rambursare a creditului.</w:t>
            </w:r>
          </w:p>
        </w:tc>
      </w:tr>
    </w:tbl>
    <w:p w14:paraId="1C9CC485" w14:textId="77777777" w:rsidR="00F72430" w:rsidRPr="009E639D" w:rsidRDefault="00F72430" w:rsidP="00E500B1">
      <w:pPr>
        <w:pStyle w:val="BodyText"/>
        <w:kinsoku w:val="0"/>
        <w:overflowPunct w:val="0"/>
        <w:spacing w:after="0" w:line="240" w:lineRule="auto"/>
        <w:rPr>
          <w:rFonts w:cstheme="minorHAnsi"/>
          <w:sz w:val="24"/>
          <w:szCs w:val="24"/>
        </w:rPr>
      </w:pPr>
    </w:p>
    <w:p w14:paraId="45475F8B" w14:textId="215A536C" w:rsidR="003150A6" w:rsidRDefault="003150A6" w:rsidP="00AD2F46">
      <w:pPr>
        <w:pStyle w:val="ListParagraph"/>
        <w:widowControl w:val="0"/>
        <w:numPr>
          <w:ilvl w:val="0"/>
          <w:numId w:val="46"/>
        </w:numPr>
        <w:tabs>
          <w:tab w:val="left" w:pos="496"/>
        </w:tabs>
        <w:kinsoku w:val="0"/>
        <w:overflowPunct w:val="0"/>
        <w:autoSpaceDE w:val="0"/>
        <w:autoSpaceDN w:val="0"/>
        <w:adjustRightInd w:val="0"/>
        <w:spacing w:after="0" w:line="240" w:lineRule="auto"/>
        <w:ind w:left="90" w:right="212" w:firstLine="630"/>
        <w:contextualSpacing w:val="0"/>
        <w:jc w:val="both"/>
        <w:rPr>
          <w:rFonts w:asciiTheme="minorHAnsi" w:hAnsiTheme="minorHAnsi" w:cstheme="minorHAnsi"/>
          <w:sz w:val="24"/>
          <w:szCs w:val="24"/>
        </w:rPr>
      </w:pPr>
      <w:r w:rsidRPr="009E639D">
        <w:rPr>
          <w:rFonts w:asciiTheme="minorHAnsi" w:hAnsiTheme="minorHAnsi" w:cstheme="minorHAnsi"/>
          <w:b/>
          <w:bCs/>
          <w:color w:val="FF0000"/>
          <w:sz w:val="24"/>
          <w:szCs w:val="24"/>
        </w:rPr>
        <w:t xml:space="preserve">CERTIFICAT DE URBANISM SAU AUTORIZAŢIE DE CONSTRUIRE </w:t>
      </w:r>
      <w:r w:rsidRPr="009E639D">
        <w:rPr>
          <w:rFonts w:asciiTheme="minorHAnsi" w:hAnsiTheme="minorHAnsi" w:cstheme="minorHAnsi"/>
          <w:sz w:val="24"/>
          <w:szCs w:val="24"/>
        </w:rPr>
        <w:t>pentru proiecte care prevăd construcţii (noi, extinderi sau modernizări). Certificatul de urbanism nu trebuie însoţit de avizele mentionate ca necesare fazei urmatoare de</w:t>
      </w:r>
      <w:r w:rsidRPr="009E639D">
        <w:rPr>
          <w:rFonts w:asciiTheme="minorHAnsi" w:hAnsiTheme="minorHAnsi" w:cstheme="minorHAnsi"/>
          <w:spacing w:val="-24"/>
          <w:sz w:val="24"/>
          <w:szCs w:val="24"/>
        </w:rPr>
        <w:t xml:space="preserve"> </w:t>
      </w:r>
      <w:r w:rsidRPr="009E639D">
        <w:rPr>
          <w:rFonts w:asciiTheme="minorHAnsi" w:hAnsiTheme="minorHAnsi" w:cstheme="minorHAnsi"/>
          <w:sz w:val="24"/>
          <w:szCs w:val="24"/>
        </w:rPr>
        <w:t>autorizare.</w:t>
      </w:r>
    </w:p>
    <w:p w14:paraId="5E2929B1" w14:textId="66C7A695" w:rsidR="003150A6" w:rsidRDefault="003150A6" w:rsidP="00AD2F46">
      <w:pPr>
        <w:pStyle w:val="BodyText"/>
        <w:kinsoku w:val="0"/>
        <w:overflowPunct w:val="0"/>
        <w:spacing w:after="0" w:line="240" w:lineRule="auto"/>
        <w:ind w:left="90" w:firstLine="630"/>
        <w:jc w:val="both"/>
        <w:rPr>
          <w:rFonts w:cstheme="minorHAnsi"/>
          <w:sz w:val="24"/>
          <w:szCs w:val="24"/>
        </w:rPr>
      </w:pPr>
    </w:p>
    <w:p w14:paraId="2EE5652A" w14:textId="67457351" w:rsidR="00F16737" w:rsidRPr="00300743" w:rsidRDefault="003150A6" w:rsidP="00300743">
      <w:pPr>
        <w:pStyle w:val="Heading1"/>
        <w:kinsoku w:val="0"/>
        <w:overflowPunct w:val="0"/>
        <w:spacing w:before="0" w:line="240" w:lineRule="auto"/>
        <w:jc w:val="center"/>
        <w:rPr>
          <w:rFonts w:asciiTheme="minorHAnsi" w:hAnsiTheme="minorHAnsi" w:cstheme="minorHAnsi"/>
          <w:color w:val="538135" w:themeColor="accent6" w:themeShade="BF"/>
          <w:sz w:val="24"/>
          <w:szCs w:val="24"/>
        </w:rPr>
      </w:pPr>
      <w:r w:rsidRPr="009E639D">
        <w:rPr>
          <w:rFonts w:asciiTheme="minorHAnsi" w:hAnsiTheme="minorHAnsi" w:cstheme="minorHAnsi"/>
          <w:color w:val="538135" w:themeColor="accent6" w:themeShade="BF"/>
          <w:sz w:val="24"/>
          <w:szCs w:val="24"/>
        </w:rPr>
        <w:t>ACESTE DOCUMENTE SE VOR PREZENTA LA MOMENTUL ÎNCHEIERII CONTRACTULUI:</w:t>
      </w:r>
    </w:p>
    <w:p w14:paraId="3AB4968D" w14:textId="17233BF9" w:rsidR="003150A6" w:rsidRPr="009E639D" w:rsidRDefault="008F1234" w:rsidP="00E500B1">
      <w:pPr>
        <w:pStyle w:val="BodyText"/>
        <w:kinsoku w:val="0"/>
        <w:overflowPunct w:val="0"/>
        <w:spacing w:after="0" w:line="240" w:lineRule="auto"/>
        <w:ind w:left="212" w:right="216" w:firstLine="496"/>
        <w:jc w:val="both"/>
        <w:rPr>
          <w:rFonts w:cstheme="minorHAnsi"/>
          <w:sz w:val="24"/>
          <w:szCs w:val="24"/>
        </w:rPr>
      </w:pPr>
      <w:r>
        <w:rPr>
          <w:rFonts w:cstheme="minorHAnsi"/>
          <w:b/>
          <w:bCs/>
          <w:color w:val="538135" w:themeColor="accent6" w:themeShade="BF"/>
          <w:sz w:val="24"/>
          <w:szCs w:val="24"/>
        </w:rPr>
        <w:t>7.</w:t>
      </w:r>
      <w:r w:rsidR="003150A6" w:rsidRPr="009E639D">
        <w:rPr>
          <w:rFonts w:cstheme="minorHAnsi"/>
          <w:b/>
          <w:bCs/>
          <w:color w:val="538135" w:themeColor="accent6" w:themeShade="BF"/>
          <w:sz w:val="24"/>
          <w:szCs w:val="24"/>
        </w:rPr>
        <w:t xml:space="preserve"> DOCUMENT DE LA BANCĂ/TREZORERIE </w:t>
      </w:r>
      <w:r w:rsidR="003150A6" w:rsidRPr="009E639D">
        <w:rPr>
          <w:rFonts w:cstheme="minorHAnsi"/>
          <w:sz w:val="24"/>
          <w:szCs w:val="24"/>
        </w:rPr>
        <w:t>cu datele de identificare ale acesteia și ale contului aferent proiectului FEADR (denumirea, adresa instituției financiare, codul IBAN al contului în care se derulează operațiunile cu AFIR);</w:t>
      </w:r>
    </w:p>
    <w:p w14:paraId="3D006DAC" w14:textId="77777777" w:rsidR="003150A6" w:rsidRPr="009E639D" w:rsidRDefault="003150A6" w:rsidP="00E500B1">
      <w:pPr>
        <w:pStyle w:val="BodyText"/>
        <w:kinsoku w:val="0"/>
        <w:overflowPunct w:val="0"/>
        <w:spacing w:after="0" w:line="240" w:lineRule="auto"/>
        <w:jc w:val="both"/>
        <w:rPr>
          <w:rFonts w:cstheme="minorHAnsi"/>
          <w:sz w:val="24"/>
          <w:szCs w:val="24"/>
        </w:rPr>
      </w:pPr>
    </w:p>
    <w:p w14:paraId="3DB58B0E" w14:textId="77777777" w:rsidR="003150A6" w:rsidRPr="0042230A" w:rsidRDefault="003150A6" w:rsidP="00AD2F46">
      <w:pPr>
        <w:pStyle w:val="ListParagraph"/>
        <w:widowControl w:val="0"/>
        <w:numPr>
          <w:ilvl w:val="1"/>
          <w:numId w:val="35"/>
        </w:numPr>
        <w:tabs>
          <w:tab w:val="left" w:pos="540"/>
          <w:tab w:val="left" w:pos="900"/>
        </w:tabs>
        <w:kinsoku w:val="0"/>
        <w:overflowPunct w:val="0"/>
        <w:autoSpaceDE w:val="0"/>
        <w:autoSpaceDN w:val="0"/>
        <w:adjustRightInd w:val="0"/>
        <w:spacing w:after="0" w:line="240" w:lineRule="auto"/>
        <w:ind w:left="0" w:right="208" w:firstLine="720"/>
        <w:contextualSpacing w:val="0"/>
        <w:jc w:val="both"/>
        <w:rPr>
          <w:rFonts w:asciiTheme="minorHAnsi" w:hAnsiTheme="minorHAnsi" w:cstheme="minorHAnsi"/>
          <w:sz w:val="24"/>
          <w:szCs w:val="24"/>
        </w:rPr>
      </w:pPr>
      <w:r w:rsidRPr="009E639D">
        <w:rPr>
          <w:rFonts w:asciiTheme="minorHAnsi" w:hAnsiTheme="minorHAnsi" w:cstheme="minorHAnsi"/>
          <w:b/>
          <w:bCs/>
          <w:color w:val="538135" w:themeColor="accent6" w:themeShade="BF"/>
          <w:sz w:val="24"/>
          <w:szCs w:val="24"/>
        </w:rPr>
        <w:t xml:space="preserve">CERTIFICATE CARE SĂ ATESTE LIPSA DATORIILOR RESTANTE FISCALE </w:t>
      </w:r>
      <w:r w:rsidRPr="009E639D">
        <w:rPr>
          <w:rFonts w:asciiTheme="minorHAnsi" w:hAnsiTheme="minorHAnsi" w:cstheme="minorHAnsi"/>
          <w:sz w:val="24"/>
          <w:szCs w:val="24"/>
        </w:rPr>
        <w:t xml:space="preserve">ale liderului de proiect şi sociale emise de Direcţia Generală a Finanţelor Publice și de primăriile pe raza cărora îşi au  </w:t>
      </w:r>
      <w:r w:rsidRPr="009E639D">
        <w:rPr>
          <w:rFonts w:asciiTheme="minorHAnsi" w:hAnsiTheme="minorHAnsi" w:cstheme="minorHAnsi"/>
          <w:spacing w:val="42"/>
          <w:sz w:val="24"/>
          <w:szCs w:val="24"/>
        </w:rPr>
        <w:t xml:space="preserve"> </w:t>
      </w:r>
      <w:r w:rsidRPr="009E639D">
        <w:rPr>
          <w:rFonts w:asciiTheme="minorHAnsi" w:hAnsiTheme="minorHAnsi" w:cstheme="minorHAnsi"/>
          <w:sz w:val="24"/>
          <w:szCs w:val="24"/>
        </w:rPr>
        <w:t>sediul</w:t>
      </w:r>
      <w:r w:rsidR="0042230A">
        <w:rPr>
          <w:rFonts w:asciiTheme="minorHAnsi" w:hAnsiTheme="minorHAnsi" w:cstheme="minorHAnsi"/>
          <w:sz w:val="24"/>
          <w:szCs w:val="24"/>
        </w:rPr>
        <w:t xml:space="preserve"> </w:t>
      </w:r>
      <w:r w:rsidRPr="0042230A">
        <w:rPr>
          <w:rFonts w:asciiTheme="minorHAnsi" w:hAnsiTheme="minorHAnsi" w:cstheme="minorHAnsi"/>
          <w:sz w:val="24"/>
          <w:szCs w:val="24"/>
        </w:rPr>
        <w:t>social și puncte de lucru (numai în cazul în care solicitantul este proprietar asupra imobilelor) şi, dacă este cazul, graficul de reeşalonare a datoriilor către bugetul consolidat.</w:t>
      </w:r>
    </w:p>
    <w:p w14:paraId="78A47A17" w14:textId="77777777" w:rsidR="003150A6" w:rsidRPr="009E639D" w:rsidRDefault="003150A6" w:rsidP="00E500B1">
      <w:pPr>
        <w:pStyle w:val="BodyText"/>
        <w:kinsoku w:val="0"/>
        <w:overflowPunct w:val="0"/>
        <w:spacing w:after="0" w:line="240" w:lineRule="auto"/>
        <w:jc w:val="both"/>
        <w:rPr>
          <w:rFonts w:cstheme="minorHAnsi"/>
          <w:sz w:val="24"/>
          <w:szCs w:val="24"/>
        </w:rPr>
      </w:pPr>
    </w:p>
    <w:tbl>
      <w:tblPr>
        <w:tblStyle w:val="TableGrid"/>
        <w:tblW w:w="0" w:type="auto"/>
        <w:jc w:val="center"/>
        <w:tblLook w:val="04A0" w:firstRow="1" w:lastRow="0" w:firstColumn="1" w:lastColumn="0" w:noHBand="0" w:noVBand="1"/>
      </w:tblPr>
      <w:tblGrid>
        <w:gridCol w:w="9936"/>
      </w:tblGrid>
      <w:tr w:rsidR="003150A6" w:rsidRPr="009E639D" w14:paraId="143CA334" w14:textId="77777777" w:rsidTr="00D64B82">
        <w:trPr>
          <w:jc w:val="center"/>
        </w:trPr>
        <w:tc>
          <w:tcPr>
            <w:tcW w:w="10166" w:type="dxa"/>
            <w:tcBorders>
              <w:top w:val="single" w:sz="18" w:space="0" w:color="FF0000"/>
              <w:left w:val="single" w:sz="18" w:space="0" w:color="FF0000"/>
              <w:bottom w:val="single" w:sz="18" w:space="0" w:color="FF0000"/>
              <w:right w:val="single" w:sz="18" w:space="0" w:color="FF0000"/>
            </w:tcBorders>
          </w:tcPr>
          <w:p w14:paraId="58ECB4AC" w14:textId="77777777" w:rsidR="003150A6" w:rsidRPr="0042230A" w:rsidRDefault="0042230A" w:rsidP="00E500B1">
            <w:pPr>
              <w:pStyle w:val="BodyText"/>
              <w:kinsoku w:val="0"/>
              <w:overflowPunct w:val="0"/>
              <w:spacing w:after="0"/>
              <w:ind w:left="152" w:right="150"/>
              <w:jc w:val="both"/>
              <w:rPr>
                <w:rFonts w:cstheme="minorHAnsi"/>
                <w:b/>
                <w:i/>
                <w:szCs w:val="24"/>
              </w:rPr>
            </w:pPr>
            <w:r w:rsidRPr="009E639D">
              <w:rPr>
                <w:rFonts w:cstheme="minorHAnsi"/>
                <w:b/>
                <w:bCs/>
                <w:color w:val="FF0000"/>
                <w:sz w:val="24"/>
                <w:szCs w:val="24"/>
              </w:rPr>
              <w:t>ATENȚIE</w:t>
            </w:r>
            <w:r w:rsidR="003150A6" w:rsidRPr="009E639D">
              <w:rPr>
                <w:rFonts w:cstheme="minorHAnsi"/>
                <w:b/>
                <w:bCs/>
                <w:color w:val="FF0000"/>
                <w:sz w:val="24"/>
                <w:szCs w:val="24"/>
              </w:rPr>
              <w:t xml:space="preserve">! </w:t>
            </w:r>
            <w:r w:rsidR="003150A6" w:rsidRPr="0042230A">
              <w:rPr>
                <w:rFonts w:cstheme="minorHAnsi"/>
                <w:b/>
                <w:i/>
                <w:szCs w:val="24"/>
              </w:rPr>
              <w:t>Certificatele trebuie să menționeze clar lipsa datoriilor prin mențiunea „nu are datorii fiscale și sociale sau locale” sau bararea rubricii în care ar trebui să fie menționate.</w:t>
            </w:r>
          </w:p>
          <w:p w14:paraId="0BDC0F1E" w14:textId="77777777" w:rsidR="003150A6" w:rsidRPr="009E639D" w:rsidRDefault="003150A6" w:rsidP="00E500B1">
            <w:pPr>
              <w:pStyle w:val="BodyText"/>
              <w:kinsoku w:val="0"/>
              <w:overflowPunct w:val="0"/>
              <w:spacing w:after="0"/>
              <w:ind w:left="152" w:right="149"/>
              <w:jc w:val="both"/>
              <w:rPr>
                <w:rFonts w:cstheme="minorHAnsi"/>
                <w:sz w:val="24"/>
                <w:szCs w:val="24"/>
              </w:rPr>
            </w:pPr>
            <w:r w:rsidRPr="0042230A">
              <w:rPr>
                <w:rFonts w:cstheme="minorHAnsi"/>
                <w:b/>
                <w:i/>
                <w:szCs w:val="24"/>
              </w:rPr>
              <w:t>Solicitantul va prezenta decizia de rambursare aprobată a sumelor negative solicitate la rambursare prin deconturile de TVA și/ sau alte documente aprobate pentru soluționarea cererilor de restituire, decizie/ documente care au fost aprobate ulterior eliberării certificatului de atestare fiscală, pentru compensarea obligațiilor fiscale de la Sect.A.</w:t>
            </w:r>
          </w:p>
        </w:tc>
      </w:tr>
    </w:tbl>
    <w:p w14:paraId="4430466B" w14:textId="77777777" w:rsidR="003150A6" w:rsidRPr="009E639D" w:rsidRDefault="003150A6" w:rsidP="00E500B1">
      <w:pPr>
        <w:pStyle w:val="BodyText"/>
        <w:kinsoku w:val="0"/>
        <w:overflowPunct w:val="0"/>
        <w:spacing w:after="0" w:line="240" w:lineRule="auto"/>
        <w:jc w:val="both"/>
        <w:rPr>
          <w:rFonts w:cstheme="minorHAnsi"/>
          <w:sz w:val="24"/>
          <w:szCs w:val="24"/>
        </w:rPr>
      </w:pPr>
    </w:p>
    <w:p w14:paraId="0B0A6099" w14:textId="1798B00F" w:rsidR="003150A6" w:rsidRPr="009E639D" w:rsidRDefault="003150A6" w:rsidP="001873E6">
      <w:pPr>
        <w:pStyle w:val="Heading1"/>
        <w:keepNext w:val="0"/>
        <w:keepLines w:val="0"/>
        <w:widowControl w:val="0"/>
        <w:numPr>
          <w:ilvl w:val="1"/>
          <w:numId w:val="35"/>
        </w:numPr>
        <w:tabs>
          <w:tab w:val="left" w:pos="540"/>
        </w:tabs>
        <w:kinsoku w:val="0"/>
        <w:overflowPunct w:val="0"/>
        <w:autoSpaceDE w:val="0"/>
        <w:autoSpaceDN w:val="0"/>
        <w:adjustRightInd w:val="0"/>
        <w:spacing w:before="0" w:line="240" w:lineRule="auto"/>
        <w:ind w:left="0" w:right="147" w:firstLine="720"/>
        <w:jc w:val="both"/>
        <w:rPr>
          <w:rFonts w:asciiTheme="minorHAnsi" w:hAnsiTheme="minorHAnsi" w:cstheme="minorHAnsi"/>
          <w:b w:val="0"/>
          <w:bCs w:val="0"/>
          <w:color w:val="auto"/>
          <w:sz w:val="24"/>
          <w:szCs w:val="24"/>
        </w:rPr>
      </w:pPr>
      <w:r w:rsidRPr="001528BF">
        <w:rPr>
          <w:rFonts w:asciiTheme="minorHAnsi" w:hAnsiTheme="minorHAnsi" w:cstheme="minorHAnsi"/>
          <w:color w:val="538135" w:themeColor="accent6" w:themeShade="BF"/>
          <w:sz w:val="24"/>
          <w:szCs w:val="24"/>
        </w:rPr>
        <w:t>CAZIERUL JUDICIAR AL REPREZENTANTULUI LEGAL AL LIDERULUI DE PROIECT</w:t>
      </w:r>
      <w:r w:rsidRPr="006A0FF1">
        <w:rPr>
          <w:rFonts w:asciiTheme="minorHAnsi" w:hAnsiTheme="minorHAnsi" w:cstheme="minorHAnsi"/>
          <w:b w:val="0"/>
          <w:bCs w:val="0"/>
          <w:color w:val="538135" w:themeColor="accent6" w:themeShade="BF"/>
          <w:sz w:val="24"/>
          <w:szCs w:val="24"/>
        </w:rPr>
        <w:t>.</w:t>
      </w:r>
      <w:r w:rsidR="006A0FF1">
        <w:rPr>
          <w:rFonts w:asciiTheme="minorHAnsi" w:hAnsiTheme="minorHAnsi" w:cstheme="minorHAnsi"/>
          <w:b w:val="0"/>
          <w:bCs w:val="0"/>
          <w:color w:val="auto"/>
          <w:sz w:val="24"/>
          <w:szCs w:val="24"/>
        </w:rPr>
        <w:t xml:space="preserve"> </w:t>
      </w:r>
      <w:r w:rsidRPr="009E639D">
        <w:rPr>
          <w:rFonts w:asciiTheme="minorHAnsi" w:hAnsiTheme="minorHAnsi" w:cstheme="minorHAnsi"/>
          <w:color w:val="auto"/>
          <w:sz w:val="24"/>
          <w:szCs w:val="24"/>
        </w:rPr>
        <w:t>Extrasul cazierului judiciar se solicită și se eliberează în conformitate cu prevederile Legii nr. 290/2004 privind cazierul judiciar, republicată, cu modificările  şi completările</w:t>
      </w:r>
      <w:r w:rsidRPr="009E639D">
        <w:rPr>
          <w:rFonts w:asciiTheme="minorHAnsi" w:hAnsiTheme="minorHAnsi" w:cstheme="minorHAnsi"/>
          <w:color w:val="auto"/>
          <w:spacing w:val="-28"/>
          <w:sz w:val="24"/>
          <w:szCs w:val="24"/>
        </w:rPr>
        <w:t xml:space="preserve"> </w:t>
      </w:r>
      <w:r w:rsidRPr="009E639D">
        <w:rPr>
          <w:rFonts w:asciiTheme="minorHAnsi" w:hAnsiTheme="minorHAnsi" w:cstheme="minorHAnsi"/>
          <w:color w:val="auto"/>
          <w:sz w:val="24"/>
          <w:szCs w:val="24"/>
        </w:rPr>
        <w:t>ulterioare</w:t>
      </w:r>
      <w:r w:rsidRPr="009E639D">
        <w:rPr>
          <w:rFonts w:asciiTheme="minorHAnsi" w:hAnsiTheme="minorHAnsi" w:cstheme="minorHAnsi"/>
          <w:b w:val="0"/>
          <w:bCs w:val="0"/>
          <w:color w:val="auto"/>
          <w:sz w:val="24"/>
          <w:szCs w:val="24"/>
        </w:rPr>
        <w:t>.</w:t>
      </w:r>
    </w:p>
    <w:p w14:paraId="28288C60" w14:textId="77777777" w:rsidR="003150A6" w:rsidRPr="009E639D" w:rsidRDefault="003150A6" w:rsidP="001873E6">
      <w:pPr>
        <w:pStyle w:val="BodyText"/>
        <w:tabs>
          <w:tab w:val="left" w:pos="180"/>
        </w:tabs>
        <w:kinsoku w:val="0"/>
        <w:overflowPunct w:val="0"/>
        <w:spacing w:after="0" w:line="240" w:lineRule="auto"/>
        <w:jc w:val="both"/>
        <w:rPr>
          <w:rFonts w:cstheme="minorHAnsi"/>
          <w:sz w:val="24"/>
          <w:szCs w:val="24"/>
        </w:rPr>
      </w:pPr>
    </w:p>
    <w:p w14:paraId="65A36A24" w14:textId="47B7BBEC" w:rsidR="003150A6" w:rsidRDefault="003150A6" w:rsidP="001873E6">
      <w:pPr>
        <w:pStyle w:val="ListParagraph"/>
        <w:widowControl w:val="0"/>
        <w:numPr>
          <w:ilvl w:val="1"/>
          <w:numId w:val="45"/>
        </w:numPr>
        <w:tabs>
          <w:tab w:val="left" w:pos="180"/>
        </w:tabs>
        <w:kinsoku w:val="0"/>
        <w:overflowPunct w:val="0"/>
        <w:autoSpaceDE w:val="0"/>
        <w:autoSpaceDN w:val="0"/>
        <w:adjustRightInd w:val="0"/>
        <w:spacing w:after="0" w:line="240" w:lineRule="auto"/>
        <w:ind w:left="0" w:right="152" w:firstLine="720"/>
        <w:contextualSpacing w:val="0"/>
        <w:jc w:val="both"/>
        <w:rPr>
          <w:rFonts w:asciiTheme="minorHAnsi" w:hAnsiTheme="minorHAnsi" w:cstheme="minorHAnsi"/>
          <w:sz w:val="24"/>
          <w:szCs w:val="24"/>
        </w:rPr>
      </w:pPr>
      <w:r w:rsidRPr="009E639D">
        <w:rPr>
          <w:rFonts w:asciiTheme="minorHAnsi" w:hAnsiTheme="minorHAnsi" w:cstheme="minorHAnsi"/>
          <w:b/>
          <w:bCs/>
          <w:color w:val="538135" w:themeColor="accent6" w:themeShade="BF"/>
          <w:sz w:val="24"/>
          <w:szCs w:val="24"/>
        </w:rPr>
        <w:t>DOCUMENT EMIS DE DSVSA JUDEŢEANĂ PENTRU PROIECT</w:t>
      </w:r>
      <w:r w:rsidRPr="009E639D">
        <w:rPr>
          <w:rFonts w:asciiTheme="minorHAnsi" w:hAnsiTheme="minorHAnsi" w:cstheme="minorHAnsi"/>
          <w:sz w:val="24"/>
          <w:szCs w:val="24"/>
        </w:rPr>
        <w:t xml:space="preserve">, conform Protocolului de colaborare dintre AFIR şi ANSVSA publicat pe pagina de internet </w:t>
      </w:r>
      <w:hyperlink r:id="rId17" w:history="1">
        <w:r w:rsidRPr="009E639D">
          <w:rPr>
            <w:rFonts w:asciiTheme="minorHAnsi" w:hAnsiTheme="minorHAnsi" w:cstheme="minorHAnsi"/>
            <w:sz w:val="24"/>
            <w:szCs w:val="24"/>
            <w:u w:val="single"/>
          </w:rPr>
          <w:t>www.afir.info</w:t>
        </w:r>
      </w:hyperlink>
      <w:r w:rsidRPr="009E639D">
        <w:rPr>
          <w:rFonts w:asciiTheme="minorHAnsi" w:hAnsiTheme="minorHAnsi" w:cstheme="minorHAnsi"/>
          <w:sz w:val="24"/>
          <w:szCs w:val="24"/>
        </w:rPr>
        <w:t>, după</w:t>
      </w:r>
      <w:r w:rsidRPr="009E639D">
        <w:rPr>
          <w:rFonts w:asciiTheme="minorHAnsi" w:hAnsiTheme="minorHAnsi" w:cstheme="minorHAnsi"/>
          <w:spacing w:val="-31"/>
          <w:sz w:val="24"/>
          <w:szCs w:val="24"/>
        </w:rPr>
        <w:t xml:space="preserve"> </w:t>
      </w:r>
      <w:r w:rsidRPr="009E639D">
        <w:rPr>
          <w:rFonts w:asciiTheme="minorHAnsi" w:hAnsiTheme="minorHAnsi" w:cstheme="minorHAnsi"/>
          <w:sz w:val="24"/>
          <w:szCs w:val="24"/>
        </w:rPr>
        <w:t>caz.</w:t>
      </w:r>
    </w:p>
    <w:p w14:paraId="6EB13329" w14:textId="77777777" w:rsidR="0093548C" w:rsidRPr="009E639D" w:rsidRDefault="0093548C" w:rsidP="001873E6">
      <w:pPr>
        <w:pStyle w:val="ListParagraph"/>
        <w:widowControl w:val="0"/>
        <w:tabs>
          <w:tab w:val="left" w:pos="180"/>
          <w:tab w:val="left" w:pos="614"/>
        </w:tabs>
        <w:kinsoku w:val="0"/>
        <w:overflowPunct w:val="0"/>
        <w:autoSpaceDE w:val="0"/>
        <w:autoSpaceDN w:val="0"/>
        <w:adjustRightInd w:val="0"/>
        <w:spacing w:after="0" w:line="240" w:lineRule="auto"/>
        <w:ind w:left="512" w:right="152"/>
        <w:contextualSpacing w:val="0"/>
        <w:jc w:val="both"/>
        <w:rPr>
          <w:rFonts w:asciiTheme="minorHAnsi" w:hAnsiTheme="minorHAnsi" w:cstheme="minorHAnsi"/>
          <w:sz w:val="24"/>
          <w:szCs w:val="24"/>
        </w:rPr>
      </w:pPr>
    </w:p>
    <w:p w14:paraId="492BC783" w14:textId="77777777" w:rsidR="003150A6" w:rsidRPr="009E639D" w:rsidRDefault="003150A6" w:rsidP="001873E6">
      <w:pPr>
        <w:pStyle w:val="ListParagraph"/>
        <w:widowControl w:val="0"/>
        <w:numPr>
          <w:ilvl w:val="1"/>
          <w:numId w:val="45"/>
        </w:numPr>
        <w:tabs>
          <w:tab w:val="left" w:pos="180"/>
          <w:tab w:val="left" w:pos="523"/>
        </w:tabs>
        <w:kinsoku w:val="0"/>
        <w:overflowPunct w:val="0"/>
        <w:autoSpaceDE w:val="0"/>
        <w:autoSpaceDN w:val="0"/>
        <w:adjustRightInd w:val="0"/>
        <w:spacing w:after="0" w:line="240" w:lineRule="auto"/>
        <w:ind w:left="152" w:right="151" w:firstLine="568"/>
        <w:contextualSpacing w:val="0"/>
        <w:jc w:val="both"/>
        <w:rPr>
          <w:rFonts w:asciiTheme="minorHAnsi" w:hAnsiTheme="minorHAnsi" w:cstheme="minorHAnsi"/>
          <w:i/>
          <w:iCs/>
          <w:sz w:val="24"/>
          <w:szCs w:val="24"/>
        </w:rPr>
      </w:pPr>
      <w:r w:rsidRPr="009E639D">
        <w:rPr>
          <w:rFonts w:asciiTheme="minorHAnsi" w:hAnsiTheme="minorHAnsi" w:cstheme="minorHAnsi"/>
          <w:b/>
          <w:bCs/>
          <w:color w:val="538135" w:themeColor="accent6" w:themeShade="BF"/>
          <w:sz w:val="24"/>
          <w:szCs w:val="24"/>
        </w:rPr>
        <w:t xml:space="preserve">DOCUMENT EMIS DE DSP JUDETEANĂ PENTRU PROIECT, conform </w:t>
      </w:r>
      <w:r w:rsidRPr="009E639D">
        <w:rPr>
          <w:rFonts w:asciiTheme="minorHAnsi" w:hAnsiTheme="minorHAnsi" w:cstheme="minorHAnsi"/>
          <w:sz w:val="24"/>
          <w:szCs w:val="24"/>
        </w:rPr>
        <w:t xml:space="preserve">Protocolului de colaborare dintre AFIR şi MS publicat pe pagina de internet </w:t>
      </w:r>
      <w:hyperlink r:id="rId18" w:history="1">
        <w:r w:rsidRPr="009E639D">
          <w:rPr>
            <w:rFonts w:asciiTheme="minorHAnsi" w:hAnsiTheme="minorHAnsi" w:cstheme="minorHAnsi"/>
            <w:i/>
            <w:iCs/>
            <w:sz w:val="24"/>
            <w:szCs w:val="24"/>
          </w:rPr>
          <w:t>www.afir.info</w:t>
        </w:r>
        <w:r w:rsidRPr="009E639D">
          <w:rPr>
            <w:rFonts w:asciiTheme="minorHAnsi" w:hAnsiTheme="minorHAnsi" w:cstheme="minorHAnsi"/>
            <w:b/>
            <w:bCs/>
            <w:sz w:val="24"/>
            <w:szCs w:val="24"/>
          </w:rPr>
          <w:t>,</w:t>
        </w:r>
      </w:hyperlink>
      <w:r w:rsidRPr="009E639D">
        <w:rPr>
          <w:rFonts w:asciiTheme="minorHAnsi" w:hAnsiTheme="minorHAnsi" w:cstheme="minorHAnsi"/>
          <w:b/>
          <w:bCs/>
          <w:sz w:val="24"/>
          <w:szCs w:val="24"/>
        </w:rPr>
        <w:t xml:space="preserve"> </w:t>
      </w:r>
      <w:r w:rsidRPr="009E639D">
        <w:rPr>
          <w:rFonts w:asciiTheme="minorHAnsi" w:hAnsiTheme="minorHAnsi" w:cstheme="minorHAnsi"/>
          <w:sz w:val="24"/>
          <w:szCs w:val="24"/>
        </w:rPr>
        <w:t>după</w:t>
      </w:r>
      <w:r w:rsidRPr="009E639D">
        <w:rPr>
          <w:rFonts w:asciiTheme="minorHAnsi" w:hAnsiTheme="minorHAnsi" w:cstheme="minorHAnsi"/>
          <w:spacing w:val="-27"/>
          <w:sz w:val="24"/>
          <w:szCs w:val="24"/>
        </w:rPr>
        <w:t xml:space="preserve"> </w:t>
      </w:r>
      <w:r w:rsidRPr="009E639D">
        <w:rPr>
          <w:rFonts w:asciiTheme="minorHAnsi" w:hAnsiTheme="minorHAnsi" w:cstheme="minorHAnsi"/>
          <w:sz w:val="24"/>
          <w:szCs w:val="24"/>
        </w:rPr>
        <w:t>caz</w:t>
      </w:r>
      <w:r w:rsidRPr="009E639D">
        <w:rPr>
          <w:rFonts w:asciiTheme="minorHAnsi" w:hAnsiTheme="minorHAnsi" w:cstheme="minorHAnsi"/>
          <w:i/>
          <w:iCs/>
          <w:sz w:val="24"/>
          <w:szCs w:val="24"/>
        </w:rPr>
        <w:t>.</w:t>
      </w:r>
    </w:p>
    <w:p w14:paraId="2F91BDAA" w14:textId="77777777" w:rsidR="003150A6" w:rsidRPr="009E639D" w:rsidRDefault="003150A6" w:rsidP="00E500B1">
      <w:pPr>
        <w:pStyle w:val="BodyText"/>
        <w:kinsoku w:val="0"/>
        <w:overflowPunct w:val="0"/>
        <w:spacing w:after="0" w:line="240" w:lineRule="auto"/>
        <w:jc w:val="both"/>
        <w:rPr>
          <w:rFonts w:cstheme="minorHAnsi"/>
          <w:i/>
          <w:iCs/>
          <w:sz w:val="24"/>
          <w:szCs w:val="24"/>
        </w:rPr>
      </w:pPr>
    </w:p>
    <w:tbl>
      <w:tblPr>
        <w:tblStyle w:val="TableGrid"/>
        <w:tblW w:w="0" w:type="auto"/>
        <w:jc w:val="center"/>
        <w:tblLook w:val="04A0" w:firstRow="1" w:lastRow="0" w:firstColumn="1" w:lastColumn="0" w:noHBand="0" w:noVBand="1"/>
      </w:tblPr>
      <w:tblGrid>
        <w:gridCol w:w="9828"/>
      </w:tblGrid>
      <w:tr w:rsidR="00ED6327" w:rsidRPr="009E639D" w14:paraId="1AAC2A09" w14:textId="77777777" w:rsidTr="002D010A">
        <w:trPr>
          <w:jc w:val="center"/>
        </w:trPr>
        <w:tc>
          <w:tcPr>
            <w:tcW w:w="9828" w:type="dxa"/>
            <w:tcBorders>
              <w:top w:val="single" w:sz="18" w:space="0" w:color="FF0000"/>
              <w:left w:val="single" w:sz="18" w:space="0" w:color="FF0000"/>
              <w:bottom w:val="single" w:sz="18" w:space="0" w:color="FF0000"/>
              <w:right w:val="single" w:sz="18" w:space="0" w:color="FF0000"/>
            </w:tcBorders>
          </w:tcPr>
          <w:p w14:paraId="0525EAC5" w14:textId="77777777" w:rsidR="00ED6327" w:rsidRPr="009E639D" w:rsidRDefault="0042230A" w:rsidP="00E500B1">
            <w:pPr>
              <w:pStyle w:val="Heading1"/>
              <w:kinsoku w:val="0"/>
              <w:overflowPunct w:val="0"/>
              <w:spacing w:before="0"/>
              <w:jc w:val="both"/>
              <w:outlineLvl w:val="0"/>
              <w:rPr>
                <w:rFonts w:asciiTheme="minorHAnsi" w:hAnsiTheme="minorHAnsi" w:cstheme="minorHAnsi"/>
                <w:color w:val="FF0000"/>
                <w:sz w:val="24"/>
                <w:szCs w:val="24"/>
              </w:rPr>
            </w:pPr>
            <w:r w:rsidRPr="009E639D">
              <w:rPr>
                <w:rFonts w:asciiTheme="minorHAnsi" w:hAnsiTheme="minorHAnsi" w:cstheme="minorHAnsi"/>
                <w:color w:val="FF0000"/>
                <w:sz w:val="24"/>
                <w:szCs w:val="24"/>
              </w:rPr>
              <w:t>ATENȚIE</w:t>
            </w:r>
            <w:r w:rsidR="00ED6327" w:rsidRPr="009E639D">
              <w:rPr>
                <w:rFonts w:asciiTheme="minorHAnsi" w:hAnsiTheme="minorHAnsi" w:cstheme="minorHAnsi"/>
                <w:color w:val="FF0000"/>
                <w:sz w:val="24"/>
                <w:szCs w:val="24"/>
              </w:rPr>
              <w:t xml:space="preserve">! </w:t>
            </w:r>
            <w:r w:rsidR="00ED6327" w:rsidRPr="0042230A">
              <w:rPr>
                <w:rFonts w:asciiTheme="minorHAnsi" w:hAnsiTheme="minorHAnsi" w:cstheme="minorHAnsi"/>
                <w:i/>
                <w:color w:val="auto"/>
                <w:sz w:val="22"/>
                <w:szCs w:val="22"/>
              </w:rPr>
              <w:t xml:space="preserve">Documentele acestui punct vor fi emise cu cel mult un an înaintea depunerii Cererii de finanţare. Formatul </w:t>
            </w:r>
            <w:r w:rsidR="00ED6327" w:rsidRPr="0042230A">
              <w:rPr>
                <w:rFonts w:asciiTheme="minorHAnsi" w:hAnsiTheme="minorHAnsi" w:cstheme="minorHAnsi"/>
                <w:i/>
                <w:color w:val="auto"/>
                <w:spacing w:val="7"/>
                <w:sz w:val="22"/>
                <w:szCs w:val="22"/>
              </w:rPr>
              <w:t xml:space="preserve"> </w:t>
            </w:r>
            <w:r>
              <w:rPr>
                <w:rFonts w:asciiTheme="minorHAnsi" w:hAnsiTheme="minorHAnsi" w:cstheme="minorHAnsi"/>
                <w:i/>
                <w:color w:val="auto"/>
                <w:sz w:val="22"/>
                <w:szCs w:val="22"/>
              </w:rPr>
              <w:t xml:space="preserve">documentelor </w:t>
            </w:r>
            <w:r w:rsidR="00ED6327" w:rsidRPr="0042230A">
              <w:rPr>
                <w:rFonts w:asciiTheme="minorHAnsi" w:hAnsiTheme="minorHAnsi" w:cstheme="minorHAnsi"/>
                <w:i/>
                <w:color w:val="auto"/>
                <w:sz w:val="22"/>
                <w:szCs w:val="22"/>
              </w:rPr>
              <w:t xml:space="preserve">poate </w:t>
            </w:r>
            <w:r w:rsidR="00ED6327" w:rsidRPr="0042230A">
              <w:rPr>
                <w:rFonts w:asciiTheme="minorHAnsi" w:hAnsiTheme="minorHAnsi" w:cstheme="minorHAnsi"/>
                <w:i/>
                <w:color w:val="auto"/>
                <w:spacing w:val="8"/>
                <w:sz w:val="22"/>
                <w:szCs w:val="22"/>
              </w:rPr>
              <w:t xml:space="preserve"> </w:t>
            </w:r>
            <w:r w:rsidR="00ED6327" w:rsidRPr="0042230A">
              <w:rPr>
                <w:rFonts w:asciiTheme="minorHAnsi" w:hAnsiTheme="minorHAnsi" w:cstheme="minorHAnsi"/>
                <w:i/>
                <w:color w:val="auto"/>
                <w:sz w:val="22"/>
                <w:szCs w:val="22"/>
              </w:rPr>
              <w:t xml:space="preserve">fi </w:t>
            </w:r>
            <w:r w:rsidR="00ED6327" w:rsidRPr="0042230A">
              <w:rPr>
                <w:rFonts w:asciiTheme="minorHAnsi" w:hAnsiTheme="minorHAnsi" w:cstheme="minorHAnsi"/>
                <w:i/>
                <w:color w:val="auto"/>
                <w:spacing w:val="8"/>
                <w:sz w:val="22"/>
                <w:szCs w:val="22"/>
              </w:rPr>
              <w:t xml:space="preserve"> </w:t>
            </w:r>
            <w:r w:rsidR="00ED6327" w:rsidRPr="0042230A">
              <w:rPr>
                <w:rFonts w:asciiTheme="minorHAnsi" w:hAnsiTheme="minorHAnsi" w:cstheme="minorHAnsi"/>
                <w:i/>
                <w:color w:val="auto"/>
                <w:sz w:val="22"/>
                <w:szCs w:val="22"/>
              </w:rPr>
              <w:t>vizualizat</w:t>
            </w:r>
            <w:r w:rsidR="00ED6327" w:rsidRPr="0042230A">
              <w:rPr>
                <w:rFonts w:asciiTheme="minorHAnsi" w:hAnsiTheme="minorHAnsi" w:cstheme="minorHAnsi"/>
                <w:i/>
                <w:color w:val="auto"/>
                <w:sz w:val="22"/>
                <w:szCs w:val="22"/>
              </w:rPr>
              <w:tab/>
              <w:t xml:space="preserve">pe  pagina  de  internet </w:t>
            </w:r>
            <w:r w:rsidR="00ED6327" w:rsidRPr="0042230A">
              <w:rPr>
                <w:rFonts w:asciiTheme="minorHAnsi" w:hAnsiTheme="minorHAnsi" w:cstheme="minorHAnsi"/>
                <w:i/>
                <w:color w:val="auto"/>
                <w:spacing w:val="26"/>
                <w:sz w:val="22"/>
                <w:szCs w:val="22"/>
              </w:rPr>
              <w:t xml:space="preserve"> </w:t>
            </w:r>
            <w:hyperlink r:id="rId19" w:history="1">
              <w:r w:rsidR="00ED6327" w:rsidRPr="0042230A">
                <w:rPr>
                  <w:rFonts w:asciiTheme="minorHAnsi" w:hAnsiTheme="minorHAnsi" w:cstheme="minorHAnsi"/>
                  <w:i/>
                  <w:color w:val="auto"/>
                  <w:sz w:val="22"/>
                  <w:szCs w:val="22"/>
                </w:rPr>
                <w:t>www.afir.info,</w:t>
              </w:r>
            </w:hyperlink>
            <w:r w:rsidR="00ED6327" w:rsidRPr="0042230A">
              <w:rPr>
                <w:rFonts w:asciiTheme="minorHAnsi" w:hAnsiTheme="minorHAnsi" w:cstheme="minorHAnsi"/>
                <w:i/>
                <w:color w:val="auto"/>
                <w:sz w:val="22"/>
                <w:szCs w:val="22"/>
              </w:rPr>
              <w:t xml:space="preserve"> </w:t>
            </w:r>
            <w:r w:rsidR="00ED6327" w:rsidRPr="0042230A">
              <w:rPr>
                <w:rFonts w:asciiTheme="minorHAnsi" w:hAnsiTheme="minorHAnsi" w:cstheme="minorHAnsi"/>
                <w:i/>
                <w:color w:val="auto"/>
                <w:spacing w:val="6"/>
                <w:sz w:val="22"/>
                <w:szCs w:val="22"/>
              </w:rPr>
              <w:t xml:space="preserve"> </w:t>
            </w:r>
            <w:r w:rsidR="00ED6327" w:rsidRPr="0042230A">
              <w:rPr>
                <w:rFonts w:asciiTheme="minorHAnsi" w:hAnsiTheme="minorHAnsi" w:cstheme="minorHAnsi"/>
                <w:i/>
                <w:color w:val="auto"/>
                <w:sz w:val="22"/>
                <w:szCs w:val="22"/>
              </w:rPr>
              <w:t>secţiunea: Informaţii utile/ Protocoale de</w:t>
            </w:r>
            <w:r w:rsidR="00ED6327" w:rsidRPr="0042230A">
              <w:rPr>
                <w:rFonts w:asciiTheme="minorHAnsi" w:hAnsiTheme="minorHAnsi" w:cstheme="minorHAnsi"/>
                <w:i/>
                <w:color w:val="auto"/>
                <w:spacing w:val="-16"/>
                <w:sz w:val="22"/>
                <w:szCs w:val="22"/>
              </w:rPr>
              <w:t xml:space="preserve"> </w:t>
            </w:r>
            <w:r w:rsidR="00ED6327" w:rsidRPr="0042230A">
              <w:rPr>
                <w:rFonts w:asciiTheme="minorHAnsi" w:hAnsiTheme="minorHAnsi" w:cstheme="minorHAnsi"/>
                <w:i/>
                <w:color w:val="auto"/>
                <w:sz w:val="22"/>
                <w:szCs w:val="22"/>
              </w:rPr>
              <w:t>colaborare.</w:t>
            </w:r>
          </w:p>
        </w:tc>
      </w:tr>
    </w:tbl>
    <w:p w14:paraId="59D56406" w14:textId="77777777" w:rsidR="003150A6" w:rsidRPr="009E639D" w:rsidRDefault="003150A6" w:rsidP="00E500B1">
      <w:pPr>
        <w:pStyle w:val="BodyText"/>
        <w:kinsoku w:val="0"/>
        <w:overflowPunct w:val="0"/>
        <w:spacing w:after="0" w:line="240" w:lineRule="auto"/>
        <w:jc w:val="both"/>
        <w:rPr>
          <w:rFonts w:cstheme="minorHAnsi"/>
          <w:sz w:val="24"/>
          <w:szCs w:val="24"/>
        </w:rPr>
      </w:pPr>
    </w:p>
    <w:p w14:paraId="6A6B2254" w14:textId="57A6E95E" w:rsidR="003150A6" w:rsidRPr="009E639D" w:rsidRDefault="00ED6327" w:rsidP="00167195">
      <w:pPr>
        <w:pStyle w:val="ListParagraph"/>
        <w:widowControl w:val="0"/>
        <w:tabs>
          <w:tab w:val="left" w:pos="540"/>
        </w:tabs>
        <w:kinsoku w:val="0"/>
        <w:overflowPunct w:val="0"/>
        <w:autoSpaceDE w:val="0"/>
        <w:autoSpaceDN w:val="0"/>
        <w:adjustRightInd w:val="0"/>
        <w:spacing w:after="0" w:line="240" w:lineRule="auto"/>
        <w:ind w:left="0" w:right="149" w:firstLine="630"/>
        <w:contextualSpacing w:val="0"/>
        <w:jc w:val="both"/>
        <w:rPr>
          <w:rFonts w:asciiTheme="minorHAnsi" w:hAnsiTheme="minorHAnsi" w:cstheme="minorHAnsi"/>
          <w:sz w:val="24"/>
          <w:szCs w:val="24"/>
        </w:rPr>
      </w:pPr>
      <w:r w:rsidRPr="0042230A">
        <w:rPr>
          <w:rFonts w:asciiTheme="minorHAnsi" w:hAnsiTheme="minorHAnsi" w:cstheme="minorHAnsi"/>
          <w:b/>
          <w:bCs/>
          <w:color w:val="FF0000"/>
          <w:sz w:val="24"/>
          <w:szCs w:val="24"/>
        </w:rPr>
        <w:t>10.</w:t>
      </w:r>
      <w:r w:rsidR="003150A6" w:rsidRPr="0042230A">
        <w:rPr>
          <w:rFonts w:asciiTheme="minorHAnsi" w:hAnsiTheme="minorHAnsi" w:cstheme="minorHAnsi"/>
          <w:b/>
          <w:bCs/>
          <w:color w:val="FF0000"/>
          <w:sz w:val="24"/>
          <w:szCs w:val="24"/>
        </w:rPr>
        <w:t xml:space="preserve"> AUTORIZAŢIE SANITARĂ/ NOTIFICARE </w:t>
      </w:r>
      <w:r w:rsidR="003150A6" w:rsidRPr="009E639D">
        <w:rPr>
          <w:rFonts w:asciiTheme="minorHAnsi" w:hAnsiTheme="minorHAnsi" w:cstheme="minorHAnsi"/>
          <w:sz w:val="24"/>
          <w:szCs w:val="24"/>
        </w:rPr>
        <w:t>de constatare a conformităţii cu legislaţia sanitară emise cu cel mult un an înaintea depunerii Cererii de finanţare, pentru unitățile care se se autorizează/avizează conform legislației în vigoare și pentru unitățile care se modernizează, după caz.</w:t>
      </w:r>
    </w:p>
    <w:p w14:paraId="0EC3C062" w14:textId="77777777" w:rsidR="00813DEC" w:rsidRPr="009E639D" w:rsidRDefault="00813DEC" w:rsidP="00300743">
      <w:pPr>
        <w:pStyle w:val="BodyText"/>
        <w:kinsoku w:val="0"/>
        <w:overflowPunct w:val="0"/>
        <w:spacing w:after="0" w:line="240" w:lineRule="auto"/>
        <w:ind w:right="147"/>
        <w:jc w:val="both"/>
        <w:rPr>
          <w:rFonts w:cstheme="minorHAnsi"/>
          <w:sz w:val="24"/>
          <w:szCs w:val="24"/>
        </w:rPr>
      </w:pPr>
    </w:p>
    <w:tbl>
      <w:tblPr>
        <w:tblStyle w:val="TableGrid"/>
        <w:tblW w:w="0" w:type="auto"/>
        <w:jc w:val="center"/>
        <w:tblLook w:val="04A0" w:firstRow="1" w:lastRow="0" w:firstColumn="1" w:lastColumn="0" w:noHBand="0" w:noVBand="1"/>
      </w:tblPr>
      <w:tblGrid>
        <w:gridCol w:w="9828"/>
      </w:tblGrid>
      <w:tr w:rsidR="00ED6327" w:rsidRPr="009E639D" w14:paraId="03EE5943" w14:textId="77777777" w:rsidTr="002D010A">
        <w:trPr>
          <w:jc w:val="center"/>
        </w:trPr>
        <w:tc>
          <w:tcPr>
            <w:tcW w:w="9828" w:type="dxa"/>
            <w:tcBorders>
              <w:top w:val="single" w:sz="18" w:space="0" w:color="FF0000"/>
              <w:left w:val="single" w:sz="18" w:space="0" w:color="FF0000"/>
              <w:bottom w:val="single" w:sz="18" w:space="0" w:color="FF0000"/>
              <w:right w:val="single" w:sz="18" w:space="0" w:color="FF0000"/>
            </w:tcBorders>
          </w:tcPr>
          <w:p w14:paraId="43F75E6D" w14:textId="77777777" w:rsidR="00ED6327" w:rsidRPr="009E639D" w:rsidRDefault="00F50C21" w:rsidP="00E500B1">
            <w:pPr>
              <w:pStyle w:val="BodyText"/>
              <w:kinsoku w:val="0"/>
              <w:overflowPunct w:val="0"/>
              <w:spacing w:after="0"/>
              <w:ind w:left="152" w:right="156"/>
              <w:jc w:val="both"/>
              <w:rPr>
                <w:rFonts w:cstheme="minorHAnsi"/>
                <w:b/>
                <w:bCs/>
                <w:sz w:val="24"/>
                <w:szCs w:val="24"/>
              </w:rPr>
            </w:pPr>
            <w:r>
              <w:rPr>
                <w:rFonts w:cstheme="minorHAnsi"/>
                <w:b/>
                <w:bCs/>
                <w:color w:val="FF0000"/>
                <w:sz w:val="24"/>
                <w:szCs w:val="24"/>
              </w:rPr>
              <w:t>A</w:t>
            </w:r>
            <w:r w:rsidR="0042230A" w:rsidRPr="009E639D">
              <w:rPr>
                <w:rFonts w:cstheme="minorHAnsi"/>
                <w:b/>
                <w:bCs/>
                <w:color w:val="FF0000"/>
                <w:sz w:val="24"/>
                <w:szCs w:val="24"/>
              </w:rPr>
              <w:t>tenție</w:t>
            </w:r>
            <w:r w:rsidR="00ED6327" w:rsidRPr="009E639D">
              <w:rPr>
                <w:rFonts w:cstheme="minorHAnsi"/>
                <w:b/>
                <w:bCs/>
                <w:color w:val="FF0000"/>
                <w:sz w:val="24"/>
                <w:szCs w:val="24"/>
              </w:rPr>
              <w:t xml:space="preserve">! </w:t>
            </w:r>
            <w:r w:rsidR="00ED6327" w:rsidRPr="0042230A">
              <w:rPr>
                <w:rFonts w:cstheme="minorHAnsi"/>
                <w:b/>
                <w:bCs/>
                <w:i/>
                <w:szCs w:val="24"/>
              </w:rPr>
              <w:t>Data de emitere a Notelor de constatare trebuie sa fie cu cel mult un an înaintea depunerii Cererii de finanțare.</w:t>
            </w:r>
          </w:p>
        </w:tc>
      </w:tr>
    </w:tbl>
    <w:p w14:paraId="69E314C3" w14:textId="77777777" w:rsidR="003150A6" w:rsidRPr="009E639D" w:rsidRDefault="003150A6" w:rsidP="00E500B1">
      <w:pPr>
        <w:pStyle w:val="BodyText"/>
        <w:kinsoku w:val="0"/>
        <w:overflowPunct w:val="0"/>
        <w:spacing w:after="0" w:line="240" w:lineRule="auto"/>
        <w:jc w:val="both"/>
        <w:rPr>
          <w:rFonts w:cstheme="minorHAnsi"/>
          <w:b/>
          <w:bCs/>
          <w:sz w:val="24"/>
          <w:szCs w:val="24"/>
        </w:rPr>
      </w:pPr>
    </w:p>
    <w:p w14:paraId="47A06A3C" w14:textId="452BDB43" w:rsidR="003150A6" w:rsidRDefault="003150A6" w:rsidP="00AC33D2">
      <w:pPr>
        <w:pStyle w:val="ListParagraph"/>
        <w:widowControl w:val="0"/>
        <w:numPr>
          <w:ilvl w:val="1"/>
          <w:numId w:val="34"/>
        </w:numPr>
        <w:tabs>
          <w:tab w:val="left" w:pos="701"/>
        </w:tabs>
        <w:kinsoku w:val="0"/>
        <w:overflowPunct w:val="0"/>
        <w:autoSpaceDE w:val="0"/>
        <w:autoSpaceDN w:val="0"/>
        <w:adjustRightInd w:val="0"/>
        <w:spacing w:after="0" w:line="240" w:lineRule="auto"/>
        <w:ind w:left="180" w:right="147" w:firstLine="450"/>
        <w:contextualSpacing w:val="0"/>
        <w:jc w:val="both"/>
        <w:rPr>
          <w:rFonts w:asciiTheme="minorHAnsi" w:hAnsiTheme="minorHAnsi" w:cstheme="minorHAnsi"/>
          <w:sz w:val="24"/>
          <w:szCs w:val="24"/>
        </w:rPr>
      </w:pPr>
      <w:r w:rsidRPr="0042230A">
        <w:rPr>
          <w:rFonts w:asciiTheme="minorHAnsi" w:hAnsiTheme="minorHAnsi" w:cstheme="minorHAnsi"/>
          <w:b/>
          <w:bCs/>
          <w:color w:val="FF0000"/>
          <w:sz w:val="24"/>
          <w:szCs w:val="24"/>
        </w:rPr>
        <w:t>CERTIFICATUL DE ÎNREGISTRARE ELIBERAT DE OFICIUL REGISTRULUI COMERŢULUI</w:t>
      </w:r>
      <w:r w:rsidRPr="009E639D">
        <w:rPr>
          <w:rFonts w:asciiTheme="minorHAnsi" w:hAnsiTheme="minorHAnsi" w:cstheme="minorHAnsi"/>
          <w:b/>
          <w:bCs/>
          <w:sz w:val="24"/>
          <w:szCs w:val="24"/>
        </w:rPr>
        <w:t xml:space="preserve"> </w:t>
      </w:r>
      <w:r w:rsidRPr="009E639D">
        <w:rPr>
          <w:rFonts w:asciiTheme="minorHAnsi" w:hAnsiTheme="minorHAnsi" w:cstheme="minorHAnsi"/>
          <w:sz w:val="24"/>
          <w:szCs w:val="24"/>
        </w:rPr>
        <w:t>conform legislaţiei în vigoare.</w:t>
      </w:r>
    </w:p>
    <w:p w14:paraId="3E8774FA" w14:textId="77777777" w:rsidR="00F72430" w:rsidRPr="009E639D" w:rsidRDefault="00F72430" w:rsidP="00F72430">
      <w:pPr>
        <w:pStyle w:val="ListParagraph"/>
        <w:widowControl w:val="0"/>
        <w:tabs>
          <w:tab w:val="left" w:pos="701"/>
        </w:tabs>
        <w:kinsoku w:val="0"/>
        <w:overflowPunct w:val="0"/>
        <w:autoSpaceDE w:val="0"/>
        <w:autoSpaceDN w:val="0"/>
        <w:adjustRightInd w:val="0"/>
        <w:spacing w:after="0" w:line="240" w:lineRule="auto"/>
        <w:ind w:left="236" w:right="147"/>
        <w:contextualSpacing w:val="0"/>
        <w:jc w:val="both"/>
        <w:rPr>
          <w:rFonts w:asciiTheme="minorHAnsi" w:hAnsiTheme="minorHAnsi" w:cstheme="minorHAnsi"/>
          <w:sz w:val="24"/>
          <w:szCs w:val="24"/>
        </w:rPr>
      </w:pPr>
    </w:p>
    <w:p w14:paraId="70186120" w14:textId="6D9F7A47" w:rsidR="003150A6" w:rsidRDefault="003150A6" w:rsidP="00AC33D2">
      <w:pPr>
        <w:pStyle w:val="ListParagraph"/>
        <w:widowControl w:val="0"/>
        <w:numPr>
          <w:ilvl w:val="1"/>
          <w:numId w:val="34"/>
        </w:numPr>
        <w:tabs>
          <w:tab w:val="left" w:pos="667"/>
        </w:tabs>
        <w:kinsoku w:val="0"/>
        <w:overflowPunct w:val="0"/>
        <w:autoSpaceDE w:val="0"/>
        <w:autoSpaceDN w:val="0"/>
        <w:adjustRightInd w:val="0"/>
        <w:spacing w:after="0" w:line="240" w:lineRule="auto"/>
        <w:ind w:left="90" w:right="153" w:firstLine="540"/>
        <w:contextualSpacing w:val="0"/>
        <w:jc w:val="both"/>
        <w:rPr>
          <w:rFonts w:asciiTheme="minorHAnsi" w:hAnsiTheme="minorHAnsi" w:cstheme="minorHAnsi"/>
          <w:sz w:val="24"/>
          <w:szCs w:val="24"/>
        </w:rPr>
      </w:pPr>
      <w:r w:rsidRPr="0042230A">
        <w:rPr>
          <w:rFonts w:asciiTheme="minorHAnsi" w:hAnsiTheme="minorHAnsi" w:cstheme="minorHAnsi"/>
          <w:b/>
          <w:bCs/>
          <w:color w:val="FF0000"/>
          <w:sz w:val="24"/>
          <w:szCs w:val="24"/>
        </w:rPr>
        <w:t>STATUT</w:t>
      </w:r>
      <w:r w:rsidRPr="009E639D">
        <w:rPr>
          <w:rFonts w:asciiTheme="minorHAnsi" w:hAnsiTheme="minorHAnsi" w:cstheme="minorHAnsi"/>
          <w:b/>
          <w:bCs/>
          <w:sz w:val="24"/>
          <w:szCs w:val="24"/>
        </w:rPr>
        <w:t xml:space="preserve"> </w:t>
      </w:r>
      <w:r w:rsidRPr="009E639D">
        <w:rPr>
          <w:rFonts w:asciiTheme="minorHAnsi" w:hAnsiTheme="minorHAnsi" w:cstheme="minorHAnsi"/>
          <w:sz w:val="24"/>
          <w:szCs w:val="24"/>
        </w:rPr>
        <w:t>pentru Societatea cooperativă înfiinţată în baza Legii nr. 1/ 2005 cu modificările și completările ulterioare, Cooperativa agricolă înfiinţată în baza Legii nr. 566/ 2004 cu modificările  și completările ulterioaresi grupuri de producători înființate conform ordonantei 37/2005 privind recunoasterea si functionarea grupurilor si organizatiilor de producatori, pentru comercializarea produselor agricole, cu completarile si modificarile</w:t>
      </w:r>
      <w:r w:rsidRPr="009E639D">
        <w:rPr>
          <w:rFonts w:asciiTheme="minorHAnsi" w:hAnsiTheme="minorHAnsi" w:cstheme="minorHAnsi"/>
          <w:spacing w:val="-25"/>
          <w:sz w:val="24"/>
          <w:szCs w:val="24"/>
        </w:rPr>
        <w:t xml:space="preserve"> </w:t>
      </w:r>
      <w:r w:rsidRPr="009E639D">
        <w:rPr>
          <w:rFonts w:asciiTheme="minorHAnsi" w:hAnsiTheme="minorHAnsi" w:cstheme="minorHAnsi"/>
          <w:sz w:val="24"/>
          <w:szCs w:val="24"/>
        </w:rPr>
        <w:t>ulterioare.</w:t>
      </w:r>
    </w:p>
    <w:p w14:paraId="1A22DF5F" w14:textId="77777777" w:rsidR="00F72430" w:rsidRPr="009E639D" w:rsidRDefault="00F72430" w:rsidP="00F72430">
      <w:pPr>
        <w:pStyle w:val="ListParagraph"/>
        <w:widowControl w:val="0"/>
        <w:tabs>
          <w:tab w:val="left" w:pos="667"/>
        </w:tabs>
        <w:kinsoku w:val="0"/>
        <w:overflowPunct w:val="0"/>
        <w:autoSpaceDE w:val="0"/>
        <w:autoSpaceDN w:val="0"/>
        <w:adjustRightInd w:val="0"/>
        <w:spacing w:after="0" w:line="240" w:lineRule="auto"/>
        <w:ind w:left="180" w:right="153"/>
        <w:contextualSpacing w:val="0"/>
        <w:jc w:val="both"/>
        <w:rPr>
          <w:rFonts w:asciiTheme="minorHAnsi" w:hAnsiTheme="minorHAnsi" w:cstheme="minorHAnsi"/>
          <w:sz w:val="24"/>
          <w:szCs w:val="24"/>
        </w:rPr>
      </w:pPr>
    </w:p>
    <w:p w14:paraId="763EA211" w14:textId="6B09C249" w:rsidR="003150A6" w:rsidRPr="00FF6509" w:rsidRDefault="003150A6" w:rsidP="00AC33D2">
      <w:pPr>
        <w:pStyle w:val="ListParagraph"/>
        <w:widowControl w:val="0"/>
        <w:numPr>
          <w:ilvl w:val="1"/>
          <w:numId w:val="34"/>
        </w:numPr>
        <w:tabs>
          <w:tab w:val="left" w:pos="715"/>
        </w:tabs>
        <w:kinsoku w:val="0"/>
        <w:overflowPunct w:val="0"/>
        <w:autoSpaceDE w:val="0"/>
        <w:autoSpaceDN w:val="0"/>
        <w:adjustRightInd w:val="0"/>
        <w:spacing w:after="0" w:line="240" w:lineRule="auto"/>
        <w:ind w:left="180" w:right="151" w:firstLine="540"/>
        <w:contextualSpacing w:val="0"/>
        <w:jc w:val="both"/>
        <w:rPr>
          <w:rFonts w:asciiTheme="minorHAnsi" w:hAnsiTheme="minorHAnsi" w:cstheme="minorHAnsi"/>
          <w:sz w:val="24"/>
          <w:szCs w:val="24"/>
        </w:rPr>
      </w:pPr>
      <w:r w:rsidRPr="009E639D">
        <w:rPr>
          <w:rFonts w:asciiTheme="minorHAnsi" w:hAnsiTheme="minorHAnsi" w:cstheme="minorHAnsi"/>
          <w:sz w:val="24"/>
          <w:szCs w:val="24"/>
        </w:rPr>
        <w:t>Documente echivalente celor de mai sus pentru alte forme de organizare. În acest caz, dacă în timpul evaluării se constată că documentul prezentat de solicitant nu este suficient,</w:t>
      </w:r>
      <w:r w:rsidRPr="009E639D">
        <w:rPr>
          <w:rFonts w:asciiTheme="minorHAnsi" w:hAnsiTheme="minorHAnsi" w:cstheme="minorHAnsi"/>
          <w:spacing w:val="51"/>
          <w:sz w:val="24"/>
          <w:szCs w:val="24"/>
        </w:rPr>
        <w:t xml:space="preserve"> </w:t>
      </w:r>
      <w:r w:rsidRPr="009E639D">
        <w:rPr>
          <w:rFonts w:asciiTheme="minorHAnsi" w:hAnsiTheme="minorHAnsi" w:cstheme="minorHAnsi"/>
          <w:sz w:val="24"/>
          <w:szCs w:val="24"/>
        </w:rPr>
        <w:t>evaluatorul</w:t>
      </w:r>
      <w:r w:rsidR="00FF6509">
        <w:rPr>
          <w:rFonts w:asciiTheme="minorHAnsi" w:hAnsiTheme="minorHAnsi" w:cstheme="minorHAnsi"/>
          <w:sz w:val="24"/>
          <w:szCs w:val="24"/>
        </w:rPr>
        <w:t xml:space="preserve"> </w:t>
      </w:r>
      <w:r w:rsidRPr="00FF6509">
        <w:rPr>
          <w:rFonts w:cstheme="minorHAnsi"/>
          <w:sz w:val="24"/>
          <w:szCs w:val="24"/>
        </w:rPr>
        <w:t>va solicita prin informații suplimentare documentul necesar cu elementele pe care trebuie să le conțină.</w:t>
      </w:r>
    </w:p>
    <w:p w14:paraId="5BDC67E0" w14:textId="77777777" w:rsidR="003150A6" w:rsidRPr="009E639D" w:rsidRDefault="003150A6" w:rsidP="00E500B1">
      <w:pPr>
        <w:pStyle w:val="BodyText"/>
        <w:kinsoku w:val="0"/>
        <w:overflowPunct w:val="0"/>
        <w:spacing w:after="0" w:line="240" w:lineRule="auto"/>
        <w:jc w:val="both"/>
        <w:rPr>
          <w:rFonts w:cstheme="minorHAnsi"/>
          <w:sz w:val="24"/>
          <w:szCs w:val="24"/>
        </w:rPr>
      </w:pPr>
    </w:p>
    <w:p w14:paraId="1258B1B9" w14:textId="0DCECDB4" w:rsidR="00675BDF" w:rsidRDefault="00313879" w:rsidP="00106CEB">
      <w:pPr>
        <w:pStyle w:val="Heading1"/>
        <w:keepNext w:val="0"/>
        <w:keepLines w:val="0"/>
        <w:widowControl w:val="0"/>
        <w:numPr>
          <w:ilvl w:val="1"/>
          <w:numId w:val="33"/>
        </w:numPr>
        <w:tabs>
          <w:tab w:val="left" w:pos="639"/>
        </w:tabs>
        <w:kinsoku w:val="0"/>
        <w:overflowPunct w:val="0"/>
        <w:autoSpaceDE w:val="0"/>
        <w:autoSpaceDN w:val="0"/>
        <w:adjustRightInd w:val="0"/>
        <w:spacing w:before="0" w:line="240" w:lineRule="auto"/>
        <w:jc w:val="both"/>
        <w:rPr>
          <w:rFonts w:asciiTheme="minorHAnsi" w:hAnsiTheme="minorHAnsi" w:cstheme="minorHAnsi"/>
          <w:b w:val="0"/>
          <w:color w:val="auto"/>
          <w:sz w:val="24"/>
          <w:szCs w:val="24"/>
        </w:rPr>
      </w:pPr>
      <w:r>
        <w:rPr>
          <w:rFonts w:asciiTheme="minorHAnsi" w:hAnsiTheme="minorHAnsi" w:cstheme="minorHAnsi"/>
          <w:color w:val="FF0000"/>
          <w:sz w:val="24"/>
          <w:szCs w:val="24"/>
        </w:rPr>
        <w:t xml:space="preserve"> </w:t>
      </w:r>
      <w:r w:rsidR="003150A6" w:rsidRPr="0042230A">
        <w:rPr>
          <w:rFonts w:asciiTheme="minorHAnsi" w:hAnsiTheme="minorHAnsi" w:cstheme="minorHAnsi"/>
          <w:color w:val="FF0000"/>
          <w:sz w:val="24"/>
          <w:szCs w:val="24"/>
        </w:rPr>
        <w:t>CERTIFICAT DE CONFORMITATE A PRODUSELOR AGROALIMENTARE</w:t>
      </w:r>
      <w:r w:rsidR="003150A6" w:rsidRPr="0042230A">
        <w:rPr>
          <w:rFonts w:asciiTheme="minorHAnsi" w:hAnsiTheme="minorHAnsi" w:cstheme="minorHAnsi"/>
          <w:color w:val="FF0000"/>
          <w:spacing w:val="-26"/>
          <w:sz w:val="24"/>
          <w:szCs w:val="24"/>
        </w:rPr>
        <w:t xml:space="preserve"> </w:t>
      </w:r>
      <w:r w:rsidR="0042230A" w:rsidRPr="0042230A">
        <w:rPr>
          <w:rFonts w:asciiTheme="minorHAnsi" w:hAnsiTheme="minorHAnsi" w:cstheme="minorHAnsi"/>
          <w:color w:val="FF0000"/>
          <w:spacing w:val="-26"/>
          <w:sz w:val="24"/>
          <w:szCs w:val="24"/>
        </w:rPr>
        <w:t xml:space="preserve"> </w:t>
      </w:r>
      <w:r w:rsidR="003150A6" w:rsidRPr="0042230A">
        <w:rPr>
          <w:rFonts w:asciiTheme="minorHAnsi" w:hAnsiTheme="minorHAnsi" w:cstheme="minorHAnsi"/>
          <w:color w:val="FF0000"/>
          <w:sz w:val="24"/>
          <w:szCs w:val="24"/>
        </w:rPr>
        <w:t>ECOLOGICE</w:t>
      </w:r>
      <w:r w:rsidR="0042230A">
        <w:rPr>
          <w:rFonts w:asciiTheme="minorHAnsi" w:hAnsiTheme="minorHAnsi" w:cstheme="minorHAnsi"/>
          <w:color w:val="FF0000"/>
          <w:sz w:val="24"/>
          <w:szCs w:val="24"/>
        </w:rPr>
        <w:t xml:space="preserve"> </w:t>
      </w:r>
      <w:r w:rsidR="0042230A" w:rsidRPr="00E67E6C">
        <w:rPr>
          <w:rFonts w:asciiTheme="minorHAnsi" w:hAnsiTheme="minorHAnsi" w:cstheme="minorHAnsi"/>
          <w:b w:val="0"/>
          <w:color w:val="auto"/>
          <w:sz w:val="24"/>
          <w:szCs w:val="24"/>
        </w:rPr>
        <w:t>(</w:t>
      </w:r>
      <w:r w:rsidR="003150A6" w:rsidRPr="00E67E6C">
        <w:rPr>
          <w:rFonts w:asciiTheme="minorHAnsi" w:hAnsiTheme="minorHAnsi" w:cstheme="minorHAnsi"/>
          <w:b w:val="0"/>
          <w:color w:val="auto"/>
          <w:sz w:val="24"/>
          <w:szCs w:val="24"/>
        </w:rPr>
        <w:t>produse finite) emis de un organism de inspecţie şi certificare, conform prevederilor OUG 34/2000 privind produsele agroalimentare ecologice cu completările și modificările ulterioare (pentru modernizări).</w:t>
      </w:r>
    </w:p>
    <w:p w14:paraId="51B637C6" w14:textId="77777777" w:rsidR="00F72430" w:rsidRPr="00F72430" w:rsidRDefault="00F72430" w:rsidP="00F72430"/>
    <w:p w14:paraId="6FA6B170" w14:textId="77777777" w:rsidR="003150A6" w:rsidRPr="0042230A" w:rsidRDefault="003150A6" w:rsidP="00AC33D2">
      <w:pPr>
        <w:pStyle w:val="Heading1"/>
        <w:keepNext w:val="0"/>
        <w:keepLines w:val="0"/>
        <w:widowControl w:val="0"/>
        <w:numPr>
          <w:ilvl w:val="1"/>
          <w:numId w:val="33"/>
        </w:numPr>
        <w:tabs>
          <w:tab w:val="left" w:pos="180"/>
        </w:tabs>
        <w:kinsoku w:val="0"/>
        <w:overflowPunct w:val="0"/>
        <w:autoSpaceDE w:val="0"/>
        <w:autoSpaceDN w:val="0"/>
        <w:adjustRightInd w:val="0"/>
        <w:spacing w:before="0" w:line="240" w:lineRule="auto"/>
        <w:ind w:left="0" w:firstLine="720"/>
        <w:jc w:val="both"/>
        <w:rPr>
          <w:rFonts w:asciiTheme="minorHAnsi" w:hAnsiTheme="minorHAnsi" w:cstheme="minorHAnsi"/>
          <w:color w:val="FF0000"/>
          <w:sz w:val="24"/>
          <w:szCs w:val="24"/>
        </w:rPr>
      </w:pPr>
      <w:r w:rsidRPr="0042230A">
        <w:rPr>
          <w:rFonts w:asciiTheme="minorHAnsi" w:hAnsiTheme="minorHAnsi" w:cstheme="minorHAnsi"/>
          <w:color w:val="FF0000"/>
          <w:sz w:val="24"/>
          <w:szCs w:val="24"/>
        </w:rPr>
        <w:t>(pentru investitii</w:t>
      </w:r>
      <w:r w:rsidRPr="0042230A">
        <w:rPr>
          <w:rFonts w:asciiTheme="minorHAnsi" w:hAnsiTheme="minorHAnsi" w:cstheme="minorHAnsi"/>
          <w:color w:val="FF0000"/>
          <w:spacing w:val="-11"/>
          <w:sz w:val="24"/>
          <w:szCs w:val="24"/>
        </w:rPr>
        <w:t xml:space="preserve"> </w:t>
      </w:r>
      <w:r w:rsidRPr="0042230A">
        <w:rPr>
          <w:rFonts w:asciiTheme="minorHAnsi" w:hAnsiTheme="minorHAnsi" w:cstheme="minorHAnsi"/>
          <w:color w:val="FF0000"/>
          <w:sz w:val="24"/>
          <w:szCs w:val="24"/>
        </w:rPr>
        <w:t>noi):</w:t>
      </w:r>
    </w:p>
    <w:p w14:paraId="68F20E78" w14:textId="77777777" w:rsidR="003150A6" w:rsidRPr="0042230A" w:rsidRDefault="003150A6" w:rsidP="00AC33D2">
      <w:pPr>
        <w:pStyle w:val="ListParagraph"/>
        <w:widowControl w:val="0"/>
        <w:numPr>
          <w:ilvl w:val="0"/>
          <w:numId w:val="36"/>
        </w:numPr>
        <w:tabs>
          <w:tab w:val="left" w:pos="180"/>
          <w:tab w:val="left" w:pos="400"/>
        </w:tabs>
        <w:kinsoku w:val="0"/>
        <w:overflowPunct w:val="0"/>
        <w:autoSpaceDE w:val="0"/>
        <w:autoSpaceDN w:val="0"/>
        <w:adjustRightInd w:val="0"/>
        <w:spacing w:after="0" w:line="240" w:lineRule="auto"/>
        <w:ind w:left="0" w:firstLine="720"/>
        <w:jc w:val="both"/>
        <w:rPr>
          <w:rFonts w:asciiTheme="minorHAnsi" w:hAnsiTheme="minorHAnsi" w:cstheme="minorHAnsi"/>
          <w:b/>
          <w:bCs/>
          <w:color w:val="FF0000"/>
          <w:sz w:val="24"/>
          <w:szCs w:val="24"/>
        </w:rPr>
      </w:pPr>
      <w:r w:rsidRPr="0042230A">
        <w:rPr>
          <w:rFonts w:asciiTheme="minorHAnsi" w:hAnsiTheme="minorHAnsi" w:cstheme="minorHAnsi"/>
          <w:b/>
          <w:bCs/>
          <w:color w:val="FF0000"/>
          <w:sz w:val="24"/>
          <w:szCs w:val="24"/>
        </w:rPr>
        <w:t>FISA</w:t>
      </w:r>
      <w:r w:rsidRPr="0042230A">
        <w:rPr>
          <w:rFonts w:asciiTheme="minorHAnsi" w:hAnsiTheme="minorHAnsi" w:cstheme="minorHAnsi"/>
          <w:b/>
          <w:bCs/>
          <w:color w:val="FF0000"/>
          <w:spacing w:val="-4"/>
          <w:sz w:val="24"/>
          <w:szCs w:val="24"/>
        </w:rPr>
        <w:t xml:space="preserve"> </w:t>
      </w:r>
      <w:r w:rsidRPr="0042230A">
        <w:rPr>
          <w:rFonts w:asciiTheme="minorHAnsi" w:hAnsiTheme="minorHAnsi" w:cstheme="minorHAnsi"/>
          <w:b/>
          <w:bCs/>
          <w:color w:val="FF0000"/>
          <w:sz w:val="24"/>
          <w:szCs w:val="24"/>
        </w:rPr>
        <w:t>DE</w:t>
      </w:r>
      <w:r w:rsidRPr="0042230A">
        <w:rPr>
          <w:rFonts w:asciiTheme="minorHAnsi" w:hAnsiTheme="minorHAnsi" w:cstheme="minorHAnsi"/>
          <w:b/>
          <w:bCs/>
          <w:color w:val="FF0000"/>
          <w:spacing w:val="-5"/>
          <w:sz w:val="24"/>
          <w:szCs w:val="24"/>
        </w:rPr>
        <w:t xml:space="preserve"> </w:t>
      </w:r>
      <w:r w:rsidRPr="0042230A">
        <w:rPr>
          <w:rFonts w:asciiTheme="minorHAnsi" w:hAnsiTheme="minorHAnsi" w:cstheme="minorHAnsi"/>
          <w:b/>
          <w:bCs/>
          <w:color w:val="FF0000"/>
          <w:sz w:val="24"/>
          <w:szCs w:val="24"/>
        </w:rPr>
        <w:t>INREGISTRARE</w:t>
      </w:r>
      <w:r w:rsidRPr="0042230A">
        <w:rPr>
          <w:rFonts w:asciiTheme="minorHAnsi" w:hAnsiTheme="minorHAnsi" w:cstheme="minorHAnsi"/>
          <w:b/>
          <w:bCs/>
          <w:color w:val="FF0000"/>
          <w:spacing w:val="-4"/>
          <w:sz w:val="24"/>
          <w:szCs w:val="24"/>
        </w:rPr>
        <w:t xml:space="preserve"> </w:t>
      </w:r>
      <w:r w:rsidRPr="0042230A">
        <w:rPr>
          <w:rFonts w:asciiTheme="minorHAnsi" w:hAnsiTheme="minorHAnsi" w:cstheme="minorHAnsi"/>
          <w:b/>
          <w:bCs/>
          <w:color w:val="FF0000"/>
          <w:sz w:val="24"/>
          <w:szCs w:val="24"/>
        </w:rPr>
        <w:t>CA</w:t>
      </w:r>
      <w:r w:rsidRPr="0042230A">
        <w:rPr>
          <w:rFonts w:asciiTheme="minorHAnsi" w:hAnsiTheme="minorHAnsi" w:cstheme="minorHAnsi"/>
          <w:b/>
          <w:bCs/>
          <w:color w:val="FF0000"/>
          <w:spacing w:val="-4"/>
          <w:sz w:val="24"/>
          <w:szCs w:val="24"/>
        </w:rPr>
        <w:t xml:space="preserve"> </w:t>
      </w:r>
      <w:r w:rsidRPr="0042230A">
        <w:rPr>
          <w:rFonts w:asciiTheme="minorHAnsi" w:hAnsiTheme="minorHAnsi" w:cstheme="minorHAnsi"/>
          <w:b/>
          <w:bCs/>
          <w:color w:val="FF0000"/>
          <w:sz w:val="24"/>
          <w:szCs w:val="24"/>
        </w:rPr>
        <w:t>PROCESATOR</w:t>
      </w:r>
      <w:r w:rsidRPr="0042230A">
        <w:rPr>
          <w:rFonts w:asciiTheme="minorHAnsi" w:hAnsiTheme="minorHAnsi" w:cstheme="minorHAnsi"/>
          <w:b/>
          <w:bCs/>
          <w:color w:val="FF0000"/>
          <w:spacing w:val="-4"/>
          <w:sz w:val="24"/>
          <w:szCs w:val="24"/>
        </w:rPr>
        <w:t xml:space="preserve"> </w:t>
      </w:r>
      <w:r w:rsidRPr="0042230A">
        <w:rPr>
          <w:rFonts w:asciiTheme="minorHAnsi" w:hAnsiTheme="minorHAnsi" w:cstheme="minorHAnsi"/>
          <w:b/>
          <w:bCs/>
          <w:color w:val="FF0000"/>
          <w:sz w:val="24"/>
          <w:szCs w:val="24"/>
        </w:rPr>
        <w:t>SI</w:t>
      </w:r>
      <w:r w:rsidRPr="0042230A">
        <w:rPr>
          <w:rFonts w:asciiTheme="minorHAnsi" w:hAnsiTheme="minorHAnsi" w:cstheme="minorHAnsi"/>
          <w:b/>
          <w:bCs/>
          <w:color w:val="FF0000"/>
          <w:spacing w:val="-4"/>
          <w:sz w:val="24"/>
          <w:szCs w:val="24"/>
        </w:rPr>
        <w:t xml:space="preserve"> </w:t>
      </w:r>
      <w:r w:rsidRPr="0042230A">
        <w:rPr>
          <w:rFonts w:asciiTheme="minorHAnsi" w:hAnsiTheme="minorHAnsi" w:cstheme="minorHAnsi"/>
          <w:b/>
          <w:bCs/>
          <w:color w:val="FF0000"/>
          <w:sz w:val="24"/>
          <w:szCs w:val="24"/>
        </w:rPr>
        <w:t>PRODUCATOR</w:t>
      </w:r>
      <w:r w:rsidRPr="0042230A">
        <w:rPr>
          <w:rFonts w:asciiTheme="minorHAnsi" w:hAnsiTheme="minorHAnsi" w:cstheme="minorHAnsi"/>
          <w:b/>
          <w:bCs/>
          <w:color w:val="FF0000"/>
          <w:spacing w:val="-7"/>
          <w:sz w:val="24"/>
          <w:szCs w:val="24"/>
        </w:rPr>
        <w:t xml:space="preserve"> </w:t>
      </w:r>
      <w:r w:rsidRPr="0042230A">
        <w:rPr>
          <w:rFonts w:asciiTheme="minorHAnsi" w:hAnsiTheme="minorHAnsi" w:cstheme="minorHAnsi"/>
          <w:b/>
          <w:bCs/>
          <w:color w:val="FF0000"/>
          <w:sz w:val="24"/>
          <w:szCs w:val="24"/>
        </w:rPr>
        <w:t>IN</w:t>
      </w:r>
      <w:r w:rsidRPr="0042230A">
        <w:rPr>
          <w:rFonts w:asciiTheme="minorHAnsi" w:hAnsiTheme="minorHAnsi" w:cstheme="minorHAnsi"/>
          <w:b/>
          <w:bCs/>
          <w:color w:val="FF0000"/>
          <w:spacing w:val="-6"/>
          <w:sz w:val="24"/>
          <w:szCs w:val="24"/>
        </w:rPr>
        <w:t xml:space="preserve"> </w:t>
      </w:r>
      <w:r w:rsidRPr="0042230A">
        <w:rPr>
          <w:rFonts w:asciiTheme="minorHAnsi" w:hAnsiTheme="minorHAnsi" w:cstheme="minorHAnsi"/>
          <w:b/>
          <w:bCs/>
          <w:color w:val="FF0000"/>
          <w:sz w:val="24"/>
          <w:szCs w:val="24"/>
        </w:rPr>
        <w:t>AGRICULTURA</w:t>
      </w:r>
      <w:r w:rsidRPr="0042230A">
        <w:rPr>
          <w:rFonts w:asciiTheme="minorHAnsi" w:hAnsiTheme="minorHAnsi" w:cstheme="minorHAnsi"/>
          <w:b/>
          <w:bCs/>
          <w:color w:val="FF0000"/>
          <w:spacing w:val="-4"/>
          <w:sz w:val="24"/>
          <w:szCs w:val="24"/>
        </w:rPr>
        <w:t xml:space="preserve"> </w:t>
      </w:r>
      <w:r w:rsidRPr="0042230A">
        <w:rPr>
          <w:rFonts w:asciiTheme="minorHAnsi" w:hAnsiTheme="minorHAnsi" w:cstheme="minorHAnsi"/>
          <w:b/>
          <w:bCs/>
          <w:color w:val="FF0000"/>
          <w:sz w:val="24"/>
          <w:szCs w:val="24"/>
        </w:rPr>
        <w:t>ECOLOGICA</w:t>
      </w:r>
    </w:p>
    <w:p w14:paraId="29220A4E" w14:textId="77777777" w:rsidR="003150A6" w:rsidRPr="0042230A" w:rsidRDefault="003150A6" w:rsidP="00AC33D2">
      <w:pPr>
        <w:pStyle w:val="ListParagraph"/>
        <w:numPr>
          <w:ilvl w:val="0"/>
          <w:numId w:val="36"/>
        </w:numPr>
        <w:tabs>
          <w:tab w:val="left" w:pos="180"/>
        </w:tabs>
        <w:spacing w:after="0" w:line="240" w:lineRule="auto"/>
        <w:ind w:left="0" w:firstLine="720"/>
        <w:jc w:val="both"/>
        <w:rPr>
          <w:rFonts w:asciiTheme="minorHAnsi" w:hAnsiTheme="minorHAnsi" w:cstheme="minorHAnsi"/>
          <w:color w:val="FF0000"/>
          <w:sz w:val="24"/>
          <w:szCs w:val="24"/>
        </w:rPr>
      </w:pPr>
      <w:r w:rsidRPr="0042230A">
        <w:rPr>
          <w:rFonts w:asciiTheme="minorHAnsi" w:hAnsiTheme="minorHAnsi" w:cstheme="minorHAnsi"/>
          <w:b/>
          <w:bCs/>
          <w:color w:val="FF0000"/>
          <w:sz w:val="24"/>
          <w:szCs w:val="24"/>
        </w:rPr>
        <w:t>CONTRACTUL</w:t>
      </w:r>
      <w:r w:rsidRPr="0042230A">
        <w:rPr>
          <w:rFonts w:asciiTheme="minorHAnsi" w:hAnsiTheme="minorHAnsi" w:cstheme="minorHAnsi"/>
          <w:b/>
          <w:bCs/>
          <w:color w:val="FF0000"/>
          <w:spacing w:val="-6"/>
          <w:sz w:val="24"/>
          <w:szCs w:val="24"/>
        </w:rPr>
        <w:t xml:space="preserve"> </w:t>
      </w:r>
      <w:r w:rsidRPr="0042230A">
        <w:rPr>
          <w:rFonts w:asciiTheme="minorHAnsi" w:hAnsiTheme="minorHAnsi" w:cstheme="minorHAnsi"/>
          <w:b/>
          <w:bCs/>
          <w:color w:val="FF0000"/>
          <w:sz w:val="24"/>
          <w:szCs w:val="24"/>
        </w:rPr>
        <w:t>PROCESATORULUI</w:t>
      </w:r>
      <w:r w:rsidRPr="0042230A">
        <w:rPr>
          <w:rFonts w:asciiTheme="minorHAnsi" w:hAnsiTheme="minorHAnsi" w:cstheme="minorHAnsi"/>
          <w:b/>
          <w:bCs/>
          <w:color w:val="FF0000"/>
          <w:spacing w:val="-5"/>
          <w:sz w:val="24"/>
          <w:szCs w:val="24"/>
        </w:rPr>
        <w:t xml:space="preserve"> </w:t>
      </w:r>
      <w:r w:rsidRPr="0042230A">
        <w:rPr>
          <w:rFonts w:asciiTheme="minorHAnsi" w:hAnsiTheme="minorHAnsi" w:cstheme="minorHAnsi"/>
          <w:b/>
          <w:bCs/>
          <w:color w:val="FF0000"/>
          <w:sz w:val="24"/>
          <w:szCs w:val="24"/>
        </w:rPr>
        <w:t>CU</w:t>
      </w:r>
      <w:r w:rsidRPr="0042230A">
        <w:rPr>
          <w:rFonts w:asciiTheme="minorHAnsi" w:hAnsiTheme="minorHAnsi" w:cstheme="minorHAnsi"/>
          <w:b/>
          <w:bCs/>
          <w:color w:val="FF0000"/>
          <w:spacing w:val="-5"/>
          <w:sz w:val="24"/>
          <w:szCs w:val="24"/>
        </w:rPr>
        <w:t xml:space="preserve"> </w:t>
      </w:r>
      <w:r w:rsidRPr="0042230A">
        <w:rPr>
          <w:rFonts w:asciiTheme="minorHAnsi" w:hAnsiTheme="minorHAnsi" w:cstheme="minorHAnsi"/>
          <w:b/>
          <w:bCs/>
          <w:color w:val="FF0000"/>
          <w:sz w:val="24"/>
          <w:szCs w:val="24"/>
        </w:rPr>
        <w:t>UN</w:t>
      </w:r>
      <w:r w:rsidRPr="0042230A">
        <w:rPr>
          <w:rFonts w:asciiTheme="minorHAnsi" w:hAnsiTheme="minorHAnsi" w:cstheme="minorHAnsi"/>
          <w:b/>
          <w:bCs/>
          <w:color w:val="FF0000"/>
          <w:spacing w:val="-7"/>
          <w:sz w:val="24"/>
          <w:szCs w:val="24"/>
        </w:rPr>
        <w:t xml:space="preserve"> </w:t>
      </w:r>
      <w:r w:rsidRPr="0042230A">
        <w:rPr>
          <w:rFonts w:asciiTheme="minorHAnsi" w:hAnsiTheme="minorHAnsi" w:cstheme="minorHAnsi"/>
          <w:b/>
          <w:bCs/>
          <w:color w:val="FF0000"/>
          <w:sz w:val="24"/>
          <w:szCs w:val="24"/>
        </w:rPr>
        <w:t>ORGANISM</w:t>
      </w:r>
      <w:r w:rsidRPr="0042230A">
        <w:rPr>
          <w:rFonts w:asciiTheme="minorHAnsi" w:hAnsiTheme="minorHAnsi" w:cstheme="minorHAnsi"/>
          <w:b/>
          <w:bCs/>
          <w:color w:val="FF0000"/>
          <w:spacing w:val="-6"/>
          <w:sz w:val="24"/>
          <w:szCs w:val="24"/>
        </w:rPr>
        <w:t xml:space="preserve"> </w:t>
      </w:r>
      <w:r w:rsidRPr="0042230A">
        <w:rPr>
          <w:rFonts w:asciiTheme="minorHAnsi" w:hAnsiTheme="minorHAnsi" w:cstheme="minorHAnsi"/>
          <w:b/>
          <w:bCs/>
          <w:color w:val="FF0000"/>
          <w:sz w:val="24"/>
          <w:szCs w:val="24"/>
        </w:rPr>
        <w:t>CERTIFICAT</w:t>
      </w:r>
      <w:r w:rsidRPr="0042230A">
        <w:rPr>
          <w:rFonts w:asciiTheme="minorHAnsi" w:hAnsiTheme="minorHAnsi" w:cstheme="minorHAnsi"/>
          <w:b/>
          <w:bCs/>
          <w:color w:val="FF0000"/>
          <w:spacing w:val="-6"/>
          <w:sz w:val="24"/>
          <w:szCs w:val="24"/>
        </w:rPr>
        <w:t xml:space="preserve"> </w:t>
      </w:r>
      <w:r w:rsidRPr="0042230A">
        <w:rPr>
          <w:rFonts w:asciiTheme="minorHAnsi" w:hAnsiTheme="minorHAnsi" w:cstheme="minorHAnsi"/>
          <w:b/>
          <w:bCs/>
          <w:color w:val="FF0000"/>
          <w:sz w:val="24"/>
          <w:szCs w:val="24"/>
        </w:rPr>
        <w:t>DE</w:t>
      </w:r>
      <w:r w:rsidRPr="0042230A">
        <w:rPr>
          <w:rFonts w:asciiTheme="minorHAnsi" w:hAnsiTheme="minorHAnsi" w:cstheme="minorHAnsi"/>
          <w:b/>
          <w:bCs/>
          <w:color w:val="FF0000"/>
          <w:spacing w:val="-6"/>
          <w:sz w:val="24"/>
          <w:szCs w:val="24"/>
        </w:rPr>
        <w:t xml:space="preserve"> </w:t>
      </w:r>
      <w:r w:rsidRPr="0042230A">
        <w:rPr>
          <w:rFonts w:asciiTheme="minorHAnsi" w:hAnsiTheme="minorHAnsi" w:cstheme="minorHAnsi"/>
          <w:b/>
          <w:bCs/>
          <w:color w:val="FF0000"/>
          <w:sz w:val="24"/>
          <w:szCs w:val="24"/>
        </w:rPr>
        <w:t>INSPECTIE</w:t>
      </w:r>
      <w:r w:rsidRPr="0042230A">
        <w:rPr>
          <w:rFonts w:asciiTheme="minorHAnsi" w:hAnsiTheme="minorHAnsi" w:cstheme="minorHAnsi"/>
          <w:b/>
          <w:bCs/>
          <w:color w:val="FF0000"/>
          <w:spacing w:val="-4"/>
          <w:sz w:val="24"/>
          <w:szCs w:val="24"/>
        </w:rPr>
        <w:t xml:space="preserve"> </w:t>
      </w:r>
      <w:r w:rsidRPr="0042230A">
        <w:rPr>
          <w:rFonts w:asciiTheme="minorHAnsi" w:hAnsiTheme="minorHAnsi" w:cstheme="minorHAnsi"/>
          <w:b/>
          <w:bCs/>
          <w:color w:val="FF0000"/>
          <w:sz w:val="24"/>
          <w:szCs w:val="24"/>
        </w:rPr>
        <w:t>SI</w:t>
      </w:r>
      <w:r w:rsidRPr="0042230A">
        <w:rPr>
          <w:rFonts w:asciiTheme="minorHAnsi" w:hAnsiTheme="minorHAnsi" w:cstheme="minorHAnsi"/>
          <w:b/>
          <w:bCs/>
          <w:color w:val="FF0000"/>
          <w:spacing w:val="-4"/>
          <w:sz w:val="24"/>
          <w:szCs w:val="24"/>
        </w:rPr>
        <w:t xml:space="preserve"> </w:t>
      </w:r>
      <w:r w:rsidRPr="0042230A">
        <w:rPr>
          <w:rFonts w:asciiTheme="minorHAnsi" w:hAnsiTheme="minorHAnsi" w:cstheme="minorHAnsi"/>
          <w:b/>
          <w:bCs/>
          <w:color w:val="FF0000"/>
          <w:sz w:val="24"/>
          <w:szCs w:val="24"/>
        </w:rPr>
        <w:t>CERTIFICARE</w:t>
      </w:r>
    </w:p>
    <w:p w14:paraId="19F21DB7" w14:textId="77777777" w:rsidR="003150A6" w:rsidRPr="0042230A" w:rsidRDefault="003150A6" w:rsidP="00AC33D2">
      <w:pPr>
        <w:tabs>
          <w:tab w:val="left" w:pos="180"/>
        </w:tabs>
        <w:spacing w:after="0" w:line="240" w:lineRule="auto"/>
        <w:ind w:firstLine="720"/>
        <w:contextualSpacing/>
        <w:jc w:val="both"/>
        <w:rPr>
          <w:rFonts w:eastAsia="Calibri" w:cstheme="minorHAnsi"/>
          <w:color w:val="FF0000"/>
          <w:sz w:val="24"/>
          <w:szCs w:val="24"/>
        </w:rPr>
      </w:pPr>
    </w:p>
    <w:p w14:paraId="51AF7092" w14:textId="60A7D438" w:rsidR="00A643C5" w:rsidRPr="00300743" w:rsidRDefault="00ED6327" w:rsidP="00300743">
      <w:pPr>
        <w:pStyle w:val="ListParagraph"/>
        <w:widowControl w:val="0"/>
        <w:numPr>
          <w:ilvl w:val="0"/>
          <w:numId w:val="37"/>
        </w:numPr>
        <w:tabs>
          <w:tab w:val="left" w:pos="573"/>
        </w:tabs>
        <w:kinsoku w:val="0"/>
        <w:overflowPunct w:val="0"/>
        <w:autoSpaceDE w:val="0"/>
        <w:autoSpaceDN w:val="0"/>
        <w:adjustRightInd w:val="0"/>
        <w:spacing w:after="0" w:line="240" w:lineRule="auto"/>
        <w:ind w:right="116" w:firstLine="568"/>
        <w:contextualSpacing w:val="0"/>
        <w:jc w:val="both"/>
        <w:rPr>
          <w:rFonts w:asciiTheme="minorHAnsi" w:hAnsiTheme="minorHAnsi" w:cstheme="minorHAnsi"/>
          <w:b/>
          <w:bCs/>
          <w:color w:val="000000"/>
          <w:sz w:val="24"/>
        </w:rPr>
      </w:pPr>
      <w:r w:rsidRPr="0042230A">
        <w:rPr>
          <w:rFonts w:asciiTheme="minorHAnsi" w:hAnsiTheme="minorHAnsi" w:cstheme="minorHAnsi"/>
          <w:b/>
          <w:bCs/>
          <w:color w:val="FF0000"/>
          <w:sz w:val="24"/>
        </w:rPr>
        <w:t xml:space="preserve">DOCUMENT </w:t>
      </w:r>
      <w:r w:rsidRPr="006A0FF1">
        <w:rPr>
          <w:rFonts w:asciiTheme="minorHAnsi" w:hAnsiTheme="minorHAnsi" w:cstheme="minorHAnsi"/>
          <w:sz w:val="24"/>
        </w:rPr>
        <w:t xml:space="preserve">care să demonstreze calitatea de membru al grupului aplicant </w:t>
      </w:r>
      <w:r w:rsidRPr="009E639D">
        <w:rPr>
          <w:rFonts w:asciiTheme="minorHAnsi" w:hAnsiTheme="minorHAnsi" w:cstheme="minorHAnsi"/>
          <w:color w:val="000000"/>
          <w:sz w:val="24"/>
        </w:rPr>
        <w:t>pentru produsul alimentar care participă la sisteme din domeniul calității produselor agricole și alimentare recunoscute sau în curs de recunoaștere la nivel</w:t>
      </w:r>
      <w:r w:rsidRPr="009E639D">
        <w:rPr>
          <w:rFonts w:asciiTheme="minorHAnsi" w:hAnsiTheme="minorHAnsi" w:cstheme="minorHAnsi"/>
          <w:color w:val="000000"/>
          <w:spacing w:val="-4"/>
          <w:sz w:val="24"/>
        </w:rPr>
        <w:t xml:space="preserve"> </w:t>
      </w:r>
      <w:r w:rsidRPr="009E639D">
        <w:rPr>
          <w:rFonts w:asciiTheme="minorHAnsi" w:hAnsiTheme="minorHAnsi" w:cstheme="minorHAnsi"/>
          <w:color w:val="000000"/>
          <w:sz w:val="24"/>
        </w:rPr>
        <w:t>european</w:t>
      </w:r>
      <w:r w:rsidRPr="009E639D">
        <w:rPr>
          <w:rFonts w:asciiTheme="minorHAnsi" w:hAnsiTheme="minorHAnsi" w:cstheme="minorHAnsi"/>
          <w:b/>
          <w:bCs/>
          <w:color w:val="000000"/>
          <w:sz w:val="24"/>
        </w:rPr>
        <w:t>.</w:t>
      </w:r>
    </w:p>
    <w:p w14:paraId="279556D7" w14:textId="54F055EE" w:rsidR="00ED6327" w:rsidRDefault="00F06EF2" w:rsidP="00AC33D2">
      <w:pPr>
        <w:pStyle w:val="Heading1"/>
        <w:keepNext w:val="0"/>
        <w:keepLines w:val="0"/>
        <w:widowControl w:val="0"/>
        <w:numPr>
          <w:ilvl w:val="0"/>
          <w:numId w:val="38"/>
        </w:numPr>
        <w:tabs>
          <w:tab w:val="left" w:pos="360"/>
        </w:tabs>
        <w:kinsoku w:val="0"/>
        <w:overflowPunct w:val="0"/>
        <w:autoSpaceDE w:val="0"/>
        <w:autoSpaceDN w:val="0"/>
        <w:adjustRightInd w:val="0"/>
        <w:spacing w:before="0" w:line="240" w:lineRule="auto"/>
        <w:ind w:firstLine="568"/>
        <w:jc w:val="both"/>
        <w:rPr>
          <w:rFonts w:asciiTheme="minorHAnsi" w:hAnsiTheme="minorHAnsi" w:cstheme="minorHAnsi"/>
          <w:b w:val="0"/>
          <w:bCs w:val="0"/>
          <w:color w:val="auto"/>
          <w:sz w:val="24"/>
          <w:szCs w:val="24"/>
        </w:rPr>
      </w:pPr>
      <w:r w:rsidRPr="00F06EF2">
        <w:rPr>
          <w:rFonts w:asciiTheme="minorHAnsi" w:hAnsiTheme="minorHAnsi" w:cstheme="minorHAnsi"/>
          <w:color w:val="FF0000"/>
          <w:sz w:val="24"/>
          <w:szCs w:val="24"/>
        </w:rPr>
        <w:t xml:space="preserve">ATESTATUL DE PRODUS TRADIŢIONAL </w:t>
      </w:r>
      <w:r w:rsidRPr="00F06EF2">
        <w:rPr>
          <w:rFonts w:asciiTheme="minorHAnsi" w:hAnsiTheme="minorHAnsi" w:cstheme="minorHAnsi"/>
          <w:b w:val="0"/>
          <w:bCs w:val="0"/>
          <w:color w:val="auto"/>
          <w:sz w:val="24"/>
          <w:szCs w:val="24"/>
        </w:rPr>
        <w:t>emis de MADR, în conformitate cu Ordinul 724/ 2013 privind atestarea produselor tradiţionale (pentru modernizări în vederea obținerii unui produs existent – la depunere, pentru investiții în vederea obținerii unui produs nou - la ultima plată).</w:t>
      </w:r>
    </w:p>
    <w:p w14:paraId="3B841397" w14:textId="77777777" w:rsidR="00F06EF2" w:rsidRPr="00F06EF2" w:rsidRDefault="00F06EF2" w:rsidP="00F06EF2">
      <w:pPr>
        <w:pStyle w:val="ListParagraph"/>
        <w:ind w:left="152"/>
      </w:pPr>
    </w:p>
    <w:p w14:paraId="319EE0DF" w14:textId="41F729B5" w:rsidR="00237DE8" w:rsidRDefault="00237DE8" w:rsidP="00AC33D2">
      <w:pPr>
        <w:pStyle w:val="ListParagraph"/>
        <w:numPr>
          <w:ilvl w:val="0"/>
          <w:numId w:val="38"/>
        </w:numPr>
        <w:spacing w:after="0" w:line="240" w:lineRule="auto"/>
        <w:ind w:left="158" w:firstLine="562"/>
        <w:jc w:val="both"/>
        <w:rPr>
          <w:rFonts w:asciiTheme="minorHAnsi" w:hAnsiTheme="minorHAnsi" w:cstheme="minorHAnsi"/>
          <w:b/>
          <w:bCs/>
          <w:color w:val="FF0000"/>
          <w:sz w:val="24"/>
          <w:szCs w:val="24"/>
        </w:rPr>
      </w:pPr>
      <w:r w:rsidRPr="00237DE8">
        <w:rPr>
          <w:rFonts w:asciiTheme="minorHAnsi" w:hAnsiTheme="minorHAnsi" w:cstheme="minorHAnsi"/>
          <w:b/>
          <w:bCs/>
          <w:color w:val="FF0000"/>
          <w:sz w:val="24"/>
          <w:szCs w:val="24"/>
        </w:rPr>
        <w:t xml:space="preserve">TESTAT PRODUS ALIMENTAR OBŢINUT CONFORM UNEI REŢETE CONSACRATE ROMÂNEŞTI </w:t>
      </w:r>
      <w:r w:rsidRPr="00237DE8">
        <w:rPr>
          <w:rFonts w:asciiTheme="minorHAnsi" w:hAnsiTheme="minorHAnsi" w:cstheme="minorHAnsi"/>
          <w:sz w:val="24"/>
          <w:szCs w:val="24"/>
        </w:rPr>
        <w:t>- Emis de MADR, în conformitate cu Ordinul comun 394/2014 privind atestarea produselor alimentare obţinute conform reţetelor consacrate româneşti. (pentru modernizări în vederea obţinerii unui produs existent - la depunere, pentru investiţii în vederea obţinerii unui produs nou - la ultima plată).</w:t>
      </w:r>
      <w:r w:rsidR="004F1EA9" w:rsidRPr="00237DE8">
        <w:rPr>
          <w:rFonts w:asciiTheme="minorHAnsi" w:hAnsiTheme="minorHAnsi" w:cstheme="minorHAnsi"/>
          <w:b/>
          <w:bCs/>
          <w:sz w:val="24"/>
          <w:szCs w:val="24"/>
        </w:rPr>
        <w:t xml:space="preserve"> </w:t>
      </w:r>
    </w:p>
    <w:p w14:paraId="3725884E" w14:textId="77777777" w:rsidR="00237DE8" w:rsidRPr="00237DE8" w:rsidRDefault="00237DE8" w:rsidP="00237DE8">
      <w:pPr>
        <w:pStyle w:val="ListParagraph"/>
        <w:rPr>
          <w:rFonts w:asciiTheme="minorHAnsi" w:hAnsiTheme="minorHAnsi" w:cstheme="minorHAnsi"/>
          <w:b/>
          <w:bCs/>
          <w:color w:val="FF0000"/>
          <w:sz w:val="24"/>
          <w:szCs w:val="24"/>
        </w:rPr>
      </w:pPr>
    </w:p>
    <w:p w14:paraId="7814B990" w14:textId="77777777" w:rsidR="0047485A" w:rsidRPr="0047485A" w:rsidRDefault="0047485A" w:rsidP="000E7733">
      <w:pPr>
        <w:pStyle w:val="ListParagraph"/>
        <w:numPr>
          <w:ilvl w:val="0"/>
          <w:numId w:val="38"/>
        </w:numPr>
        <w:spacing w:after="0" w:line="240" w:lineRule="auto"/>
        <w:ind w:left="86" w:firstLine="446"/>
        <w:jc w:val="both"/>
        <w:rPr>
          <w:rFonts w:asciiTheme="minorHAnsi" w:hAnsiTheme="minorHAnsi" w:cstheme="minorHAnsi"/>
          <w:b/>
          <w:bCs/>
          <w:color w:val="FF0000"/>
          <w:sz w:val="24"/>
          <w:szCs w:val="24"/>
        </w:rPr>
      </w:pPr>
      <w:r w:rsidRPr="0047485A">
        <w:rPr>
          <w:rFonts w:asciiTheme="minorHAnsi" w:hAnsiTheme="minorHAnsi" w:cstheme="minorHAnsi"/>
          <w:b/>
          <w:bCs/>
          <w:color w:val="FF0000"/>
          <w:sz w:val="24"/>
          <w:szCs w:val="24"/>
        </w:rPr>
        <w:t>DOCUMENT DIN CARE SĂ REIASĂ ÎNREGISTRAREA DREPTULUI DE UTILIZARE A MENŢIUNII PRODUS MONTAN, EMIS DE AUTORITATEA COMPETENTĂ.</w:t>
      </w:r>
    </w:p>
    <w:p w14:paraId="2CA33256" w14:textId="4E1FC7F1" w:rsidR="0047485A" w:rsidRDefault="0047485A" w:rsidP="00A53338">
      <w:pPr>
        <w:pStyle w:val="ListParagraph"/>
        <w:spacing w:after="0" w:line="240" w:lineRule="auto"/>
        <w:ind w:left="86"/>
        <w:jc w:val="both"/>
        <w:rPr>
          <w:rFonts w:asciiTheme="minorHAnsi" w:hAnsiTheme="minorHAnsi" w:cstheme="minorHAnsi"/>
          <w:b/>
          <w:bCs/>
          <w:color w:val="FF0000"/>
          <w:sz w:val="24"/>
          <w:szCs w:val="24"/>
        </w:rPr>
      </w:pPr>
      <w:r w:rsidRPr="0047485A">
        <w:rPr>
          <w:rFonts w:asciiTheme="minorHAnsi" w:hAnsiTheme="minorHAnsi" w:cstheme="minorHAnsi"/>
          <w:b/>
          <w:bCs/>
          <w:color w:val="FF0000"/>
          <w:sz w:val="24"/>
          <w:szCs w:val="24"/>
        </w:rPr>
        <w:t>COPIE CERERE DEPUNERE DOCUMENTAȚIE ÎN VEDEREA DOBÂNDIRII DREPTULUI DE UTILIZARE A MENŢIUNII DE CALITATE FACULTATIVE „PRODUS MONTAN"- PENTRU PRODUSELE ÎN CURS DE RECUNOAȘTERE.</w:t>
      </w:r>
    </w:p>
    <w:p w14:paraId="0BCEE7FC" w14:textId="77777777" w:rsidR="0047485A" w:rsidRPr="0047485A" w:rsidRDefault="0047485A" w:rsidP="0047485A">
      <w:pPr>
        <w:pStyle w:val="ListParagraph"/>
        <w:rPr>
          <w:rFonts w:asciiTheme="minorHAnsi" w:hAnsiTheme="minorHAnsi" w:cstheme="minorHAnsi"/>
          <w:b/>
          <w:bCs/>
          <w:color w:val="FF0000"/>
          <w:sz w:val="24"/>
          <w:szCs w:val="24"/>
        </w:rPr>
      </w:pPr>
    </w:p>
    <w:p w14:paraId="7A765340" w14:textId="30B60288" w:rsidR="002A63DF" w:rsidRPr="002A63DF" w:rsidRDefault="00A335C7" w:rsidP="003E75A3">
      <w:pPr>
        <w:pStyle w:val="ListParagraph"/>
        <w:spacing w:after="0" w:line="240" w:lineRule="auto"/>
        <w:ind w:left="0" w:firstLine="634"/>
        <w:rPr>
          <w:rFonts w:asciiTheme="minorHAnsi" w:hAnsiTheme="minorHAnsi" w:cstheme="minorHAnsi"/>
          <w:b/>
          <w:bCs/>
          <w:color w:val="538135" w:themeColor="accent6" w:themeShade="BF"/>
          <w:sz w:val="24"/>
          <w:szCs w:val="24"/>
        </w:rPr>
      </w:pPr>
      <w:r>
        <w:rPr>
          <w:rFonts w:asciiTheme="minorHAnsi" w:hAnsiTheme="minorHAnsi" w:cstheme="minorHAnsi"/>
          <w:b/>
          <w:bCs/>
          <w:color w:val="538135" w:themeColor="accent6" w:themeShade="BF"/>
          <w:sz w:val="24"/>
          <w:szCs w:val="24"/>
        </w:rPr>
        <w:t>17.</w:t>
      </w:r>
      <w:r w:rsidR="002A63DF" w:rsidRPr="002A63DF">
        <w:rPr>
          <w:rFonts w:asciiTheme="minorHAnsi" w:hAnsiTheme="minorHAnsi" w:cstheme="minorHAnsi"/>
          <w:b/>
          <w:bCs/>
          <w:color w:val="538135" w:themeColor="accent6" w:themeShade="BF"/>
          <w:sz w:val="24"/>
          <w:szCs w:val="24"/>
        </w:rPr>
        <w:t>DOCUMENT EMIS DE ANPM, PENTRU PROIECT</w:t>
      </w:r>
      <w:r w:rsidR="002A63DF">
        <w:rPr>
          <w:rFonts w:asciiTheme="minorHAnsi" w:hAnsiTheme="minorHAnsi" w:cstheme="minorHAnsi"/>
          <w:b/>
          <w:bCs/>
          <w:color w:val="538135" w:themeColor="accent6" w:themeShade="BF"/>
          <w:sz w:val="24"/>
          <w:szCs w:val="24"/>
        </w:rPr>
        <w:t xml:space="preserve"> </w:t>
      </w:r>
      <w:r>
        <w:rPr>
          <w:rFonts w:asciiTheme="minorHAnsi" w:hAnsiTheme="minorHAnsi" w:cstheme="minorHAnsi"/>
          <w:b/>
          <w:bCs/>
          <w:color w:val="538135" w:themeColor="accent6" w:themeShade="BF"/>
          <w:sz w:val="24"/>
          <w:szCs w:val="24"/>
        </w:rPr>
        <w:t>–</w:t>
      </w:r>
      <w:r w:rsidR="002A63DF">
        <w:rPr>
          <w:rFonts w:asciiTheme="minorHAnsi" w:hAnsiTheme="minorHAnsi" w:cstheme="minorHAnsi"/>
          <w:b/>
          <w:bCs/>
          <w:color w:val="538135" w:themeColor="accent6" w:themeShade="BF"/>
          <w:sz w:val="24"/>
          <w:szCs w:val="24"/>
        </w:rPr>
        <w:t xml:space="preserve"> </w:t>
      </w:r>
      <w:r>
        <w:rPr>
          <w:rFonts w:asciiTheme="minorHAnsi" w:hAnsiTheme="minorHAnsi" w:cstheme="minorHAnsi"/>
          <w:b/>
          <w:bCs/>
          <w:color w:val="538135" w:themeColor="accent6" w:themeShade="BF"/>
          <w:sz w:val="24"/>
          <w:szCs w:val="24"/>
        </w:rPr>
        <w:t>document ce se va prezenta la contractare</w:t>
      </w:r>
    </w:p>
    <w:p w14:paraId="27314FDF" w14:textId="6AA9B554" w:rsidR="00DB0D1A" w:rsidRPr="00675BDF" w:rsidRDefault="00DB0D1A" w:rsidP="000E7733">
      <w:pPr>
        <w:pStyle w:val="ListParagraph"/>
        <w:numPr>
          <w:ilvl w:val="0"/>
          <w:numId w:val="52"/>
        </w:numPr>
        <w:spacing w:after="0" w:line="240" w:lineRule="auto"/>
        <w:ind w:left="0" w:firstLine="547"/>
        <w:jc w:val="both"/>
        <w:rPr>
          <w:rFonts w:asciiTheme="minorHAnsi" w:hAnsiTheme="minorHAnsi" w:cstheme="minorHAnsi"/>
          <w:b/>
          <w:bCs/>
          <w:color w:val="FF0000"/>
          <w:sz w:val="24"/>
          <w:szCs w:val="24"/>
        </w:rPr>
      </w:pPr>
      <w:r w:rsidRPr="00DB0D1A">
        <w:rPr>
          <w:rFonts w:asciiTheme="minorHAnsi" w:hAnsiTheme="minorHAnsi" w:cstheme="minorHAnsi"/>
          <w:b/>
          <w:bCs/>
          <w:color w:val="FF0000"/>
          <w:sz w:val="24"/>
          <w:szCs w:val="24"/>
        </w:rPr>
        <w:t xml:space="preserve">DECLARATIA BENEFICIARULUI de raportare către GAL Ținutul Viei și Vinului Vrancea a plăților efectuate de AFIR (formularul emis de GAL – Anexa </w:t>
      </w:r>
      <w:r w:rsidR="002D78AB">
        <w:rPr>
          <w:rFonts w:asciiTheme="minorHAnsi" w:hAnsiTheme="minorHAnsi" w:cstheme="minorHAnsi"/>
          <w:b/>
          <w:bCs/>
          <w:color w:val="FF0000"/>
          <w:sz w:val="24"/>
          <w:szCs w:val="24"/>
        </w:rPr>
        <w:t>9</w:t>
      </w:r>
      <w:r w:rsidRPr="00DB0D1A">
        <w:rPr>
          <w:rFonts w:asciiTheme="minorHAnsi" w:hAnsiTheme="minorHAnsi" w:cstheme="minorHAnsi"/>
          <w:b/>
          <w:bCs/>
          <w:color w:val="FF0000"/>
          <w:sz w:val="24"/>
          <w:szCs w:val="24"/>
        </w:rPr>
        <w:t xml:space="preserve"> la Ghidul M7/1B).</w:t>
      </w:r>
    </w:p>
    <w:p w14:paraId="29D1E8B8" w14:textId="1C2AF5DE" w:rsidR="00ED6327" w:rsidRDefault="00ED6327" w:rsidP="00AC33D2">
      <w:pPr>
        <w:pStyle w:val="ListParagraph"/>
        <w:widowControl w:val="0"/>
        <w:numPr>
          <w:ilvl w:val="0"/>
          <w:numId w:val="52"/>
        </w:numPr>
        <w:tabs>
          <w:tab w:val="left" w:pos="519"/>
        </w:tabs>
        <w:kinsoku w:val="0"/>
        <w:overflowPunct w:val="0"/>
        <w:autoSpaceDE w:val="0"/>
        <w:autoSpaceDN w:val="0"/>
        <w:adjustRightInd w:val="0"/>
        <w:spacing w:after="0" w:line="360" w:lineRule="auto"/>
        <w:ind w:left="0" w:firstLine="540"/>
        <w:contextualSpacing w:val="0"/>
        <w:jc w:val="both"/>
        <w:rPr>
          <w:rFonts w:asciiTheme="minorHAnsi" w:hAnsiTheme="minorHAnsi" w:cstheme="minorHAnsi"/>
          <w:b/>
          <w:bCs/>
          <w:color w:val="FF0000"/>
          <w:sz w:val="24"/>
          <w:szCs w:val="24"/>
        </w:rPr>
      </w:pPr>
      <w:r w:rsidRPr="0042230A">
        <w:rPr>
          <w:rFonts w:asciiTheme="minorHAnsi" w:hAnsiTheme="minorHAnsi" w:cstheme="minorHAnsi"/>
          <w:b/>
          <w:bCs/>
          <w:color w:val="FF0000"/>
          <w:sz w:val="24"/>
          <w:szCs w:val="24"/>
        </w:rPr>
        <w:t>DECLARAȚIE PRIVIND PRELUCRAREA DATELOR CU CARACTER</w:t>
      </w:r>
      <w:r w:rsidRPr="0042230A">
        <w:rPr>
          <w:rFonts w:asciiTheme="minorHAnsi" w:hAnsiTheme="minorHAnsi" w:cstheme="minorHAnsi"/>
          <w:b/>
          <w:bCs/>
          <w:color w:val="FF0000"/>
          <w:spacing w:val="-22"/>
          <w:sz w:val="24"/>
          <w:szCs w:val="24"/>
        </w:rPr>
        <w:t xml:space="preserve"> </w:t>
      </w:r>
      <w:r w:rsidRPr="0042230A">
        <w:rPr>
          <w:rFonts w:asciiTheme="minorHAnsi" w:hAnsiTheme="minorHAnsi" w:cstheme="minorHAnsi"/>
          <w:b/>
          <w:bCs/>
          <w:color w:val="FF0000"/>
          <w:sz w:val="24"/>
          <w:szCs w:val="24"/>
        </w:rPr>
        <w:t>PERSONAL</w:t>
      </w:r>
      <w:r w:rsidR="002D78AB">
        <w:rPr>
          <w:rFonts w:asciiTheme="minorHAnsi" w:hAnsiTheme="minorHAnsi" w:cstheme="minorHAnsi"/>
          <w:b/>
          <w:bCs/>
          <w:color w:val="FF0000"/>
          <w:sz w:val="24"/>
          <w:szCs w:val="24"/>
        </w:rPr>
        <w:t xml:space="preserve"> – Anexa 10</w:t>
      </w:r>
    </w:p>
    <w:p w14:paraId="3351E2D8" w14:textId="734DEB9A" w:rsidR="003D254B" w:rsidRDefault="003D254B" w:rsidP="000E7733">
      <w:pPr>
        <w:pStyle w:val="ListParagraph"/>
        <w:widowControl w:val="0"/>
        <w:numPr>
          <w:ilvl w:val="0"/>
          <w:numId w:val="52"/>
        </w:numPr>
        <w:tabs>
          <w:tab w:val="left" w:pos="571"/>
        </w:tabs>
        <w:kinsoku w:val="0"/>
        <w:overflowPunct w:val="0"/>
        <w:autoSpaceDE w:val="0"/>
        <w:autoSpaceDN w:val="0"/>
        <w:adjustRightInd w:val="0"/>
        <w:spacing w:after="0" w:line="240" w:lineRule="auto"/>
        <w:ind w:left="0" w:right="187" w:firstLine="547"/>
        <w:contextualSpacing w:val="0"/>
        <w:jc w:val="both"/>
        <w:rPr>
          <w:rFonts w:asciiTheme="minorHAnsi" w:hAnsiTheme="minorHAnsi" w:cstheme="minorHAnsi"/>
          <w:b/>
          <w:bCs/>
          <w:color w:val="FF0000"/>
          <w:sz w:val="24"/>
          <w:szCs w:val="24"/>
        </w:rPr>
      </w:pPr>
      <w:r w:rsidRPr="003D254B">
        <w:rPr>
          <w:rFonts w:asciiTheme="minorHAnsi" w:hAnsiTheme="minorHAnsi" w:cstheme="minorHAnsi"/>
          <w:b/>
          <w:bCs/>
          <w:color w:val="FF0000"/>
          <w:sz w:val="24"/>
          <w:szCs w:val="24"/>
        </w:rPr>
        <w:t>Certificat constatator fonduri IMM eliberat cu maxim 30 de zile înaintea depunerii Cererii de finanțare</w:t>
      </w:r>
    </w:p>
    <w:p w14:paraId="0F5459AD" w14:textId="0D02E552" w:rsidR="00BE1107" w:rsidRDefault="00BE1107" w:rsidP="00AC33D2">
      <w:pPr>
        <w:pStyle w:val="ListParagraph"/>
        <w:widowControl w:val="0"/>
        <w:numPr>
          <w:ilvl w:val="0"/>
          <w:numId w:val="52"/>
        </w:numPr>
        <w:tabs>
          <w:tab w:val="left" w:pos="571"/>
        </w:tabs>
        <w:kinsoku w:val="0"/>
        <w:overflowPunct w:val="0"/>
        <w:autoSpaceDE w:val="0"/>
        <w:autoSpaceDN w:val="0"/>
        <w:adjustRightInd w:val="0"/>
        <w:spacing w:after="0" w:line="360" w:lineRule="auto"/>
        <w:ind w:left="0" w:right="190" w:firstLine="540"/>
        <w:contextualSpacing w:val="0"/>
        <w:jc w:val="both"/>
        <w:rPr>
          <w:rFonts w:asciiTheme="minorHAnsi" w:hAnsiTheme="minorHAnsi" w:cstheme="minorHAnsi"/>
          <w:b/>
          <w:bCs/>
          <w:color w:val="FF0000"/>
          <w:sz w:val="24"/>
          <w:szCs w:val="24"/>
        </w:rPr>
      </w:pPr>
      <w:r>
        <w:rPr>
          <w:rFonts w:asciiTheme="minorHAnsi" w:hAnsiTheme="minorHAnsi" w:cstheme="minorHAnsi"/>
          <w:b/>
          <w:bCs/>
          <w:color w:val="FF0000"/>
          <w:sz w:val="24"/>
          <w:szCs w:val="24"/>
        </w:rPr>
        <w:t>Declarație pe propria răspundere (Anexa 11 la Ghidul solicitantului)</w:t>
      </w:r>
    </w:p>
    <w:p w14:paraId="74D991FD" w14:textId="38F97D8C" w:rsidR="00ED6327" w:rsidRPr="0042230A" w:rsidRDefault="00ED6327" w:rsidP="00AC33D2">
      <w:pPr>
        <w:pStyle w:val="ListParagraph"/>
        <w:widowControl w:val="0"/>
        <w:numPr>
          <w:ilvl w:val="0"/>
          <w:numId w:val="52"/>
        </w:numPr>
        <w:tabs>
          <w:tab w:val="left" w:pos="571"/>
        </w:tabs>
        <w:kinsoku w:val="0"/>
        <w:overflowPunct w:val="0"/>
        <w:autoSpaceDE w:val="0"/>
        <w:autoSpaceDN w:val="0"/>
        <w:adjustRightInd w:val="0"/>
        <w:spacing w:after="0" w:line="360" w:lineRule="auto"/>
        <w:ind w:left="0" w:right="190" w:firstLine="540"/>
        <w:contextualSpacing w:val="0"/>
        <w:jc w:val="both"/>
        <w:rPr>
          <w:rFonts w:asciiTheme="minorHAnsi" w:hAnsiTheme="minorHAnsi" w:cstheme="minorHAnsi"/>
          <w:b/>
          <w:bCs/>
          <w:color w:val="FF0000"/>
          <w:sz w:val="24"/>
          <w:szCs w:val="24"/>
        </w:rPr>
      </w:pPr>
      <w:r w:rsidRPr="0042230A">
        <w:rPr>
          <w:rFonts w:asciiTheme="minorHAnsi" w:hAnsiTheme="minorHAnsi" w:cstheme="minorHAnsi"/>
          <w:b/>
          <w:bCs/>
          <w:color w:val="FF0000"/>
          <w:sz w:val="24"/>
          <w:szCs w:val="24"/>
        </w:rPr>
        <w:t>ALTE DOCUMENTE JUSTIFICATIVE (SE VOR SPECIFICA DUPĂ</w:t>
      </w:r>
      <w:r w:rsidRPr="0042230A">
        <w:rPr>
          <w:rFonts w:asciiTheme="minorHAnsi" w:hAnsiTheme="minorHAnsi" w:cstheme="minorHAnsi"/>
          <w:b/>
          <w:bCs/>
          <w:color w:val="FF0000"/>
          <w:spacing w:val="-17"/>
          <w:sz w:val="24"/>
          <w:szCs w:val="24"/>
        </w:rPr>
        <w:t xml:space="preserve"> </w:t>
      </w:r>
      <w:r w:rsidRPr="0042230A">
        <w:rPr>
          <w:rFonts w:asciiTheme="minorHAnsi" w:hAnsiTheme="minorHAnsi" w:cstheme="minorHAnsi"/>
          <w:b/>
          <w:bCs/>
          <w:color w:val="FF0000"/>
          <w:sz w:val="24"/>
          <w:szCs w:val="24"/>
        </w:rPr>
        <w:t>CAZ)</w:t>
      </w:r>
    </w:p>
    <w:p w14:paraId="4272F16E" w14:textId="77777777" w:rsidR="00392642" w:rsidRDefault="00392642" w:rsidP="00E500B1">
      <w:pPr>
        <w:pStyle w:val="BodyText"/>
        <w:kinsoku w:val="0"/>
        <w:overflowPunct w:val="0"/>
        <w:spacing w:after="0" w:line="240" w:lineRule="auto"/>
        <w:ind w:left="152" w:right="190"/>
        <w:jc w:val="both"/>
        <w:rPr>
          <w:rFonts w:cstheme="minorHAnsi"/>
          <w:b/>
          <w:bCs/>
          <w:sz w:val="24"/>
          <w:szCs w:val="24"/>
        </w:rPr>
      </w:pPr>
    </w:p>
    <w:p w14:paraId="59C28B1F" w14:textId="728A65DE" w:rsidR="00ED6327" w:rsidRPr="00966B1C" w:rsidRDefault="00ED6327" w:rsidP="00E268AE">
      <w:pPr>
        <w:pStyle w:val="BodyText"/>
        <w:kinsoku w:val="0"/>
        <w:overflowPunct w:val="0"/>
        <w:spacing w:after="0" w:line="240" w:lineRule="auto"/>
        <w:ind w:left="-90" w:right="190" w:firstLine="720"/>
        <w:jc w:val="both"/>
        <w:rPr>
          <w:rFonts w:cstheme="minorHAnsi"/>
          <w:i/>
          <w:iCs/>
        </w:rPr>
      </w:pPr>
      <w:r w:rsidRPr="00966B1C">
        <w:rPr>
          <w:rFonts w:cstheme="minorHAnsi"/>
          <w:b/>
          <w:bCs/>
        </w:rPr>
        <w:t xml:space="preserve">Atenţie! </w:t>
      </w:r>
      <w:r w:rsidRPr="00FA0BA9">
        <w:rPr>
          <w:rFonts w:cstheme="minorHAnsi"/>
          <w:sz w:val="20"/>
          <w:szCs w:val="20"/>
        </w:rPr>
        <w:t xml:space="preserve">Evaluarea cererii de finanţare din punct de vedere al eligibilităţii şi al verificării criteriilor de selecţie va include şi consultarea informaţilor referitoare la solicitant şi la punctul de lucru, după caz, deţinute de instituţiile abilitate (ex: ANSVSA, APIA, MADR, ONRC, etc.) sau documentele relevante anexate de către solicitant: </w:t>
      </w:r>
      <w:r w:rsidRPr="00FA0BA9">
        <w:rPr>
          <w:rFonts w:cstheme="minorHAnsi"/>
          <w:i/>
          <w:iCs/>
          <w:sz w:val="20"/>
          <w:szCs w:val="20"/>
        </w:rPr>
        <w:t>Oferte, Documente înființare membrii, Documente de identitate - copii, Contract de muncă/extras REVISAL, Angajament de realizare lucrări/construcții, Hotararea Consiliului Local,</w:t>
      </w:r>
      <w:r w:rsidRPr="00FA0BA9">
        <w:rPr>
          <w:rFonts w:cstheme="minorHAnsi"/>
          <w:i/>
          <w:iCs/>
          <w:spacing w:val="-10"/>
          <w:sz w:val="20"/>
          <w:szCs w:val="20"/>
        </w:rPr>
        <w:t xml:space="preserve"> </w:t>
      </w:r>
      <w:r w:rsidRPr="00FA0BA9">
        <w:rPr>
          <w:rFonts w:cstheme="minorHAnsi"/>
          <w:i/>
          <w:iCs/>
          <w:sz w:val="20"/>
          <w:szCs w:val="20"/>
        </w:rPr>
        <w:t>etc.</w:t>
      </w:r>
    </w:p>
    <w:p w14:paraId="176019FA" w14:textId="77777777" w:rsidR="00ED6327" w:rsidRPr="009E639D" w:rsidRDefault="00ED6327" w:rsidP="00E500B1">
      <w:pPr>
        <w:pStyle w:val="BodyText"/>
        <w:kinsoku w:val="0"/>
        <w:overflowPunct w:val="0"/>
        <w:spacing w:after="0" w:line="240" w:lineRule="auto"/>
        <w:jc w:val="both"/>
        <w:rPr>
          <w:rFonts w:cstheme="minorHAnsi"/>
          <w:i/>
          <w:iCs/>
          <w:sz w:val="24"/>
          <w:szCs w:val="24"/>
        </w:rPr>
      </w:pPr>
    </w:p>
    <w:p w14:paraId="5CD14D02" w14:textId="77777777" w:rsidR="00ED6327" w:rsidRPr="00966B1C" w:rsidRDefault="00ED6327" w:rsidP="00E500B1">
      <w:pPr>
        <w:pStyle w:val="Heading1"/>
        <w:kinsoku w:val="0"/>
        <w:overflowPunct w:val="0"/>
        <w:spacing w:before="0" w:line="240" w:lineRule="auto"/>
        <w:jc w:val="both"/>
        <w:rPr>
          <w:rFonts w:asciiTheme="minorHAnsi" w:hAnsiTheme="minorHAnsi" w:cstheme="minorHAnsi"/>
          <w:color w:val="auto"/>
          <w:sz w:val="22"/>
          <w:szCs w:val="22"/>
        </w:rPr>
      </w:pPr>
      <w:r w:rsidRPr="00966B1C">
        <w:rPr>
          <w:rFonts w:asciiTheme="minorHAnsi" w:hAnsiTheme="minorHAnsi" w:cstheme="minorHAnsi"/>
          <w:color w:val="auto"/>
          <w:sz w:val="22"/>
          <w:szCs w:val="22"/>
        </w:rPr>
        <w:t>IMPORTANT !</w:t>
      </w:r>
    </w:p>
    <w:p w14:paraId="6484209D" w14:textId="77777777" w:rsidR="00ED6327" w:rsidRPr="00966B1C" w:rsidRDefault="00ED6327" w:rsidP="00E500B1">
      <w:pPr>
        <w:pStyle w:val="BodyText"/>
        <w:kinsoku w:val="0"/>
        <w:overflowPunct w:val="0"/>
        <w:spacing w:after="0" w:line="240" w:lineRule="auto"/>
        <w:ind w:left="152" w:right="278"/>
        <w:jc w:val="both"/>
        <w:rPr>
          <w:rFonts w:cstheme="minorHAnsi"/>
        </w:rPr>
      </w:pPr>
      <w:r w:rsidRPr="00966B1C">
        <w:rPr>
          <w:rFonts w:cstheme="minorHAnsi"/>
        </w:rPr>
        <w:t>Documentele justificative anexate Cererii de Finanţare trebuie să fie valabile la data depunerii acestora, în conformitate cu legislaţia naţională în vigoare.</w:t>
      </w:r>
    </w:p>
    <w:p w14:paraId="24D0ED55" w14:textId="77777777" w:rsidR="003150A6" w:rsidRPr="009E639D" w:rsidRDefault="003150A6" w:rsidP="00E500B1">
      <w:pPr>
        <w:spacing w:after="0" w:line="240" w:lineRule="auto"/>
        <w:contextualSpacing/>
        <w:jc w:val="both"/>
        <w:rPr>
          <w:rFonts w:eastAsia="Calibri" w:cstheme="minorHAnsi"/>
          <w:sz w:val="24"/>
          <w:szCs w:val="24"/>
        </w:rPr>
      </w:pPr>
    </w:p>
    <w:tbl>
      <w:tblPr>
        <w:tblStyle w:val="TableGrid"/>
        <w:tblW w:w="0" w:type="auto"/>
        <w:jc w:val="center"/>
        <w:tblLook w:val="04A0" w:firstRow="1" w:lastRow="0" w:firstColumn="1" w:lastColumn="0" w:noHBand="0" w:noVBand="1"/>
      </w:tblPr>
      <w:tblGrid>
        <w:gridCol w:w="9936"/>
      </w:tblGrid>
      <w:tr w:rsidR="00014450" w:rsidRPr="009E639D" w14:paraId="39679B44" w14:textId="77777777" w:rsidTr="00D64B82">
        <w:trPr>
          <w:jc w:val="center"/>
        </w:trPr>
        <w:tc>
          <w:tcPr>
            <w:tcW w:w="10682" w:type="dxa"/>
            <w:tcBorders>
              <w:top w:val="single" w:sz="18" w:space="0" w:color="FF0000"/>
              <w:left w:val="single" w:sz="18" w:space="0" w:color="FF0000"/>
              <w:bottom w:val="single" w:sz="18" w:space="0" w:color="FF0000"/>
              <w:right w:val="single" w:sz="18" w:space="0" w:color="FF0000"/>
            </w:tcBorders>
          </w:tcPr>
          <w:p w14:paraId="7E2DAD8B" w14:textId="77777777" w:rsidR="00014450" w:rsidRPr="009E639D" w:rsidRDefault="0042230A" w:rsidP="00E500B1">
            <w:pPr>
              <w:jc w:val="both"/>
              <w:rPr>
                <w:rFonts w:cstheme="minorHAnsi"/>
                <w:i/>
                <w:sz w:val="24"/>
                <w:szCs w:val="24"/>
              </w:rPr>
            </w:pPr>
            <w:r w:rsidRPr="009E639D">
              <w:rPr>
                <w:rFonts w:cstheme="minorHAnsi"/>
                <w:b/>
                <w:color w:val="FF0000"/>
                <w:sz w:val="24"/>
                <w:szCs w:val="24"/>
                <w:lang w:val="en-US"/>
              </w:rPr>
              <w:t>ATENŢIE</w:t>
            </w:r>
            <w:r w:rsidR="00014450" w:rsidRPr="009E639D">
              <w:rPr>
                <w:rFonts w:cstheme="minorHAnsi"/>
                <w:b/>
                <w:color w:val="FF0000"/>
                <w:sz w:val="24"/>
                <w:szCs w:val="24"/>
                <w:lang w:val="en-US"/>
              </w:rPr>
              <w:t xml:space="preserve">! </w:t>
            </w:r>
            <w:r w:rsidR="003F1B56" w:rsidRPr="0042230A">
              <w:rPr>
                <w:rFonts w:cstheme="minorHAnsi"/>
                <w:b/>
                <w:i/>
                <w:szCs w:val="24"/>
              </w:rPr>
              <w:t>Documentele trebuie să fie valabile la data depunerii Cererii de Finanțare, termenul de  valabilitate al acestora fiind în conformitate cu legislația în vigoare.</w:t>
            </w:r>
          </w:p>
        </w:tc>
      </w:tr>
    </w:tbl>
    <w:p w14:paraId="56BC5D96" w14:textId="77777777" w:rsidR="00014450" w:rsidRPr="009E639D" w:rsidRDefault="00014450" w:rsidP="00E500B1">
      <w:pPr>
        <w:spacing w:after="0" w:line="240" w:lineRule="auto"/>
        <w:ind w:left="-224"/>
        <w:jc w:val="both"/>
        <w:rPr>
          <w:rFonts w:cstheme="minorHAnsi"/>
          <w:b/>
          <w:sz w:val="24"/>
          <w:szCs w:val="24"/>
          <w:lang w:val="en-US"/>
        </w:rPr>
      </w:pPr>
    </w:p>
    <w:tbl>
      <w:tblPr>
        <w:tblStyle w:val="TableGrid"/>
        <w:tblW w:w="9999" w:type="dxa"/>
        <w:jc w:val="center"/>
        <w:tblLook w:val="04A0" w:firstRow="1" w:lastRow="0" w:firstColumn="1" w:lastColumn="0" w:noHBand="0" w:noVBand="1"/>
      </w:tblPr>
      <w:tblGrid>
        <w:gridCol w:w="9999"/>
      </w:tblGrid>
      <w:tr w:rsidR="00014450" w:rsidRPr="009E639D" w14:paraId="74D3E4A7" w14:textId="77777777" w:rsidTr="00966B1C">
        <w:trPr>
          <w:jc w:val="center"/>
        </w:trPr>
        <w:tc>
          <w:tcPr>
            <w:tcW w:w="9999" w:type="dxa"/>
            <w:tcBorders>
              <w:top w:val="single" w:sz="18" w:space="0" w:color="FF0000"/>
              <w:left w:val="single" w:sz="18" w:space="0" w:color="FF0000"/>
              <w:bottom w:val="single" w:sz="18" w:space="0" w:color="FF0000"/>
              <w:right w:val="single" w:sz="18" w:space="0" w:color="FF0000"/>
            </w:tcBorders>
          </w:tcPr>
          <w:p w14:paraId="135F3430" w14:textId="77777777" w:rsidR="00014450" w:rsidRPr="001F7577" w:rsidRDefault="00014450" w:rsidP="00E500B1">
            <w:pPr>
              <w:rPr>
                <w:rFonts w:cstheme="minorHAnsi"/>
                <w:b/>
                <w:sz w:val="20"/>
                <w:szCs w:val="20"/>
              </w:rPr>
            </w:pPr>
            <w:r w:rsidRPr="001F7577">
              <w:rPr>
                <w:rFonts w:cstheme="minorHAnsi"/>
                <w:b/>
                <w:sz w:val="20"/>
                <w:szCs w:val="20"/>
              </w:rPr>
              <w:t>Prin prezenta imi dau consimțământul pentru prelucrarea datelor cu caracter personal a persoanelor fizice (daca aplicantul este persoana fizica) si a reprezentatilor persoanelor juridice(daca aplicantul este persoana juridica) pentru procesarea cererii mele , a fazelor de evaluare si selectia proiectului , a contractarii si monitorizarii acestuia , conform cu</w:t>
            </w:r>
          </w:p>
          <w:p w14:paraId="4661D01B" w14:textId="77777777" w:rsidR="00014450" w:rsidRPr="001F7577" w:rsidRDefault="00014450" w:rsidP="00E500B1">
            <w:pPr>
              <w:pStyle w:val="ListParagraph"/>
              <w:numPr>
                <w:ilvl w:val="0"/>
                <w:numId w:val="16"/>
              </w:numPr>
              <w:rPr>
                <w:rFonts w:asciiTheme="minorHAnsi" w:hAnsiTheme="minorHAnsi" w:cstheme="minorHAnsi"/>
                <w:sz w:val="20"/>
                <w:szCs w:val="20"/>
              </w:rPr>
            </w:pPr>
            <w:r w:rsidRPr="001F7577">
              <w:rPr>
                <w:rFonts w:asciiTheme="minorHAnsi" w:hAnsiTheme="minorHAnsi" w:cstheme="minorHAnsi"/>
                <w:b/>
                <w:sz w:val="20"/>
                <w:szCs w:val="20"/>
              </w:rPr>
              <w:t>Conform Regulamentului (UE) 2016/679</w:t>
            </w:r>
            <w:r w:rsidRPr="001F7577">
              <w:rPr>
                <w:rFonts w:asciiTheme="minorHAnsi" w:hAnsiTheme="minorHAnsi" w:cstheme="minorHAnsi"/>
                <w:sz w:val="20"/>
                <w:szCs w:val="20"/>
              </w:rPr>
              <w:t xml:space="preserve"> al Parlamentului European și al Consiliului din data de 27 aprilie 2016 privind </w:t>
            </w:r>
            <w:r w:rsidRPr="001F7577">
              <w:rPr>
                <w:rFonts w:asciiTheme="minorHAnsi" w:hAnsiTheme="minorHAnsi" w:cstheme="minorHAnsi"/>
                <w:b/>
                <w:sz w:val="20"/>
                <w:szCs w:val="20"/>
              </w:rPr>
              <w:t>protecția persoanelor fizice</w:t>
            </w:r>
            <w:r w:rsidRPr="001F7577">
              <w:rPr>
                <w:rFonts w:asciiTheme="minorHAnsi" w:hAnsiTheme="minorHAnsi" w:cstheme="minorHAnsi"/>
                <w:sz w:val="20"/>
                <w:szCs w:val="20"/>
              </w:rPr>
              <w:t xml:space="preserve"> în ceea ce privește  prelucrarea datelor cu caracter personal și privind libera circulație a acestor date și de abrogare a Directivei 95/46/CE (Regulamentul general privind protecția datelor)</w:t>
            </w:r>
          </w:p>
          <w:p w14:paraId="31797E44" w14:textId="77777777" w:rsidR="00014450" w:rsidRPr="001F7577" w:rsidRDefault="00014450" w:rsidP="00E500B1">
            <w:pPr>
              <w:rPr>
                <w:rFonts w:cstheme="minorHAnsi"/>
                <w:sz w:val="20"/>
                <w:szCs w:val="20"/>
              </w:rPr>
            </w:pPr>
            <w:r w:rsidRPr="001F7577">
              <w:rPr>
                <w:rFonts w:cstheme="minorHAnsi"/>
                <w:sz w:val="20"/>
                <w:szCs w:val="20"/>
              </w:rPr>
              <w:t>Articolul 6 Legalitatea prelucrării</w:t>
            </w:r>
          </w:p>
          <w:p w14:paraId="1CEDC41B" w14:textId="77777777" w:rsidR="00014450" w:rsidRPr="001F7577" w:rsidRDefault="00014450" w:rsidP="00E500B1">
            <w:pPr>
              <w:rPr>
                <w:rFonts w:cstheme="minorHAnsi"/>
                <w:sz w:val="20"/>
                <w:szCs w:val="20"/>
              </w:rPr>
            </w:pPr>
            <w:r w:rsidRPr="001F7577">
              <w:rPr>
                <w:rFonts w:cstheme="minorHAnsi"/>
                <w:sz w:val="20"/>
                <w:szCs w:val="20"/>
              </w:rPr>
              <w:t>(1) Prelucrarea este legală numai dacă și în măsura în care se aplică cel puțin una dintre următoarele condiții:</w:t>
            </w:r>
          </w:p>
          <w:p w14:paraId="68890BA2" w14:textId="77777777" w:rsidR="00014450" w:rsidRPr="001F7577" w:rsidRDefault="00014450" w:rsidP="00E500B1">
            <w:pPr>
              <w:pStyle w:val="ListParagraph"/>
              <w:numPr>
                <w:ilvl w:val="0"/>
                <w:numId w:val="15"/>
              </w:numPr>
              <w:rPr>
                <w:rFonts w:asciiTheme="minorHAnsi" w:hAnsiTheme="minorHAnsi" w:cstheme="minorHAnsi"/>
                <w:b/>
                <w:color w:val="FF0000"/>
                <w:sz w:val="20"/>
                <w:szCs w:val="20"/>
              </w:rPr>
            </w:pPr>
            <w:r w:rsidRPr="001F7577">
              <w:rPr>
                <w:rFonts w:asciiTheme="minorHAnsi" w:hAnsiTheme="minorHAnsi" w:cstheme="minorHAnsi"/>
                <w:b/>
                <w:color w:val="FF0000"/>
                <w:sz w:val="20"/>
                <w:szCs w:val="20"/>
              </w:rPr>
              <w:t>persoana vizată și-a dat consimțământul pentru prelucrarea datelor sale cu caracter personal pentru unul sau mai multe scopuri specifice;</w:t>
            </w:r>
          </w:p>
          <w:p w14:paraId="6C903F28" w14:textId="77777777" w:rsidR="00014450" w:rsidRPr="009E639D" w:rsidRDefault="00014450" w:rsidP="00E500B1">
            <w:pPr>
              <w:pStyle w:val="ListParagraph"/>
              <w:numPr>
                <w:ilvl w:val="0"/>
                <w:numId w:val="15"/>
              </w:numPr>
              <w:rPr>
                <w:rFonts w:asciiTheme="minorHAnsi" w:hAnsiTheme="minorHAnsi" w:cstheme="minorHAnsi"/>
              </w:rPr>
            </w:pPr>
            <w:r w:rsidRPr="001F7577">
              <w:rPr>
                <w:rFonts w:asciiTheme="minorHAnsi" w:hAnsiTheme="minorHAnsi" w:cstheme="minorHAnsi"/>
                <w:b/>
                <w:color w:val="FF0000"/>
                <w:sz w:val="20"/>
                <w:szCs w:val="20"/>
              </w:rPr>
              <w:t>prelucrarea este necesară pentru executarea unui contract la care persoana vizată este parte sau pentru a face demersuri la cererea persoanei vizate înainte de încheierea unui contract.</w:t>
            </w:r>
          </w:p>
        </w:tc>
      </w:tr>
    </w:tbl>
    <w:p w14:paraId="7FF7D612" w14:textId="77777777" w:rsidR="00014450" w:rsidRPr="00966B1C" w:rsidRDefault="00014450" w:rsidP="00E500B1">
      <w:pPr>
        <w:spacing w:after="0" w:line="240" w:lineRule="auto"/>
        <w:jc w:val="both"/>
        <w:rPr>
          <w:rFonts w:cstheme="minorHAnsi"/>
          <w:sz w:val="16"/>
          <w:szCs w:val="16"/>
        </w:rPr>
      </w:pPr>
    </w:p>
    <w:tbl>
      <w:tblPr>
        <w:tblStyle w:val="TableGrid1"/>
        <w:tblW w:w="0" w:type="auto"/>
        <w:jc w:val="center"/>
        <w:tblLook w:val="04A0" w:firstRow="1" w:lastRow="0" w:firstColumn="1" w:lastColumn="0" w:noHBand="0" w:noVBand="1"/>
      </w:tblPr>
      <w:tblGrid>
        <w:gridCol w:w="9936"/>
      </w:tblGrid>
      <w:tr w:rsidR="004044F7" w:rsidRPr="009E639D" w14:paraId="61CF6FE8" w14:textId="77777777" w:rsidTr="00D64B82">
        <w:trPr>
          <w:jc w:val="center"/>
        </w:trPr>
        <w:tc>
          <w:tcPr>
            <w:tcW w:w="10456" w:type="dxa"/>
            <w:tcBorders>
              <w:top w:val="single" w:sz="18" w:space="0" w:color="FF0000"/>
              <w:left w:val="single" w:sz="18" w:space="0" w:color="FF0000"/>
              <w:bottom w:val="single" w:sz="18" w:space="0" w:color="FF0000"/>
              <w:right w:val="single" w:sz="18" w:space="0" w:color="FF0000"/>
            </w:tcBorders>
          </w:tcPr>
          <w:p w14:paraId="61DC7709" w14:textId="3C812C75" w:rsidR="004044F7" w:rsidRPr="009D3818" w:rsidRDefault="004044F7" w:rsidP="00E500B1">
            <w:pPr>
              <w:jc w:val="both"/>
              <w:rPr>
                <w:rFonts w:cstheme="minorHAnsi"/>
                <w:b/>
                <w:sz w:val="20"/>
                <w:szCs w:val="20"/>
              </w:rPr>
            </w:pPr>
            <w:r w:rsidRPr="009D3818">
              <w:rPr>
                <w:rFonts w:cstheme="minorHAnsi"/>
                <w:b/>
                <w:color w:val="FF0000"/>
                <w:sz w:val="20"/>
                <w:szCs w:val="20"/>
              </w:rPr>
              <w:t xml:space="preserve">Pentru orice informații suplimentare legate de Ghidul de finanțare puteți accesa pagina </w:t>
            </w:r>
            <w:hyperlink r:id="rId20" w:history="1">
              <w:r w:rsidRPr="009D3818">
                <w:rPr>
                  <w:rFonts w:cstheme="minorHAnsi"/>
                  <w:b/>
                  <w:color w:val="0563C1" w:themeColor="hyperlink"/>
                  <w:sz w:val="20"/>
                  <w:szCs w:val="20"/>
                  <w:u w:val="single"/>
                </w:rPr>
                <w:t>www.tinutulvieisivinului.ro</w:t>
              </w:r>
            </w:hyperlink>
            <w:r w:rsidRPr="009D3818">
              <w:rPr>
                <w:rFonts w:cstheme="minorHAnsi"/>
                <w:b/>
                <w:color w:val="FF0000"/>
                <w:sz w:val="20"/>
                <w:szCs w:val="20"/>
              </w:rPr>
              <w:t xml:space="preserve">  sau la sediul Asociației Grupul de Acțiune Locală (GAL) Ținutul Viei și Vi</w:t>
            </w:r>
            <w:r w:rsidR="00B32716" w:rsidRPr="009D3818">
              <w:rPr>
                <w:rFonts w:cstheme="minorHAnsi"/>
                <w:b/>
                <w:color w:val="FF0000"/>
                <w:sz w:val="20"/>
                <w:szCs w:val="20"/>
              </w:rPr>
              <w:t>nului Vrancea din localitatea Câ</w:t>
            </w:r>
            <w:r w:rsidRPr="009D3818">
              <w:rPr>
                <w:rFonts w:cstheme="minorHAnsi"/>
                <w:b/>
                <w:color w:val="FF0000"/>
                <w:sz w:val="20"/>
                <w:szCs w:val="20"/>
              </w:rPr>
              <w:t xml:space="preserve">mpineanca, strada Fîntînelor nr. 16, tel. 0337/408.504 </w:t>
            </w:r>
          </w:p>
        </w:tc>
      </w:tr>
    </w:tbl>
    <w:p w14:paraId="6E04F6BD" w14:textId="3F2C8EF9" w:rsidR="00715199" w:rsidRPr="009E639D" w:rsidRDefault="00715199" w:rsidP="00966B1C">
      <w:pPr>
        <w:spacing w:after="0" w:line="240" w:lineRule="auto"/>
        <w:rPr>
          <w:rFonts w:cstheme="minorHAnsi"/>
        </w:rPr>
      </w:pPr>
    </w:p>
    <w:sectPr w:rsidR="00715199" w:rsidRPr="009E639D" w:rsidSect="00B80171">
      <w:headerReference w:type="even" r:id="rId21"/>
      <w:headerReference w:type="default" r:id="rId22"/>
      <w:footerReference w:type="even" r:id="rId23"/>
      <w:footerReference w:type="default" r:id="rId24"/>
      <w:headerReference w:type="first" r:id="rId25"/>
      <w:footerReference w:type="first" r:id="rId26"/>
      <w:pgSz w:w="11906" w:h="16838"/>
      <w:pgMar w:top="-1893" w:right="1016" w:bottom="810" w:left="1170" w:header="18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965569" w14:textId="77777777" w:rsidR="00CD0E41" w:rsidRDefault="00CD0E41" w:rsidP="007F43DA">
      <w:pPr>
        <w:spacing w:after="0" w:line="240" w:lineRule="auto"/>
      </w:pPr>
      <w:r>
        <w:separator/>
      </w:r>
    </w:p>
  </w:endnote>
  <w:endnote w:type="continuationSeparator" w:id="0">
    <w:p w14:paraId="7745AA2A" w14:textId="77777777" w:rsidR="00CD0E41" w:rsidRDefault="00CD0E41" w:rsidP="007F4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33B790" w14:textId="77777777" w:rsidR="00605D6B" w:rsidRDefault="00605D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B5F89" w14:textId="6AEAA5E1" w:rsidR="00AD5E70" w:rsidRDefault="00605D6B" w:rsidP="006A7326">
    <w:pPr>
      <w:pStyle w:val="Footer"/>
      <w:jc w:val="right"/>
      <w:rPr>
        <w:b/>
        <w:color w:val="385623" w:themeColor="accent6" w:themeShade="80"/>
      </w:rPr>
    </w:pPr>
    <w:r>
      <w:rPr>
        <w:b/>
        <w:color w:val="385623" w:themeColor="accent6" w:themeShade="80"/>
      </w:rPr>
      <w:pict w14:anchorId="55070E82">
        <v:rect id="_x0000_i1027" style="width:523.3pt;height:1.5pt" o:hralign="center" o:hrstd="t" o:hrnoshade="t" o:hr="t" fillcolor="#375623 [1609]" stroked="f"/>
      </w:pict>
    </w:r>
  </w:p>
  <w:p w14:paraId="683C4B8E" w14:textId="0C330A36" w:rsidR="00AD5E70" w:rsidRPr="00BC1778" w:rsidRDefault="00AD5E70" w:rsidP="006A7326">
    <w:pPr>
      <w:pStyle w:val="Footer"/>
      <w:jc w:val="right"/>
      <w:rPr>
        <w:b/>
        <w:color w:val="50245E"/>
      </w:rPr>
    </w:pPr>
    <w:r w:rsidRPr="00BC1778">
      <w:rPr>
        <w:b/>
        <w:color w:val="50245E"/>
      </w:rPr>
      <w:fldChar w:fldCharType="begin"/>
    </w:r>
    <w:r w:rsidRPr="00BC1778">
      <w:rPr>
        <w:b/>
        <w:color w:val="50245E"/>
      </w:rPr>
      <w:instrText xml:space="preserve"> PAGE  \* Arabic  \* MERGEFORMAT </w:instrText>
    </w:r>
    <w:r w:rsidRPr="00BC1778">
      <w:rPr>
        <w:b/>
        <w:color w:val="50245E"/>
      </w:rPr>
      <w:fldChar w:fldCharType="separate"/>
    </w:r>
    <w:r w:rsidR="00605D6B" w:rsidRPr="00605D6B">
      <w:rPr>
        <w:b/>
        <w:noProof/>
        <w:color w:val="385623" w:themeColor="accent6" w:themeShade="80"/>
      </w:rPr>
      <w:t>2</w:t>
    </w:r>
    <w:r w:rsidRPr="00BC1778">
      <w:rPr>
        <w:b/>
        <w:color w:val="50245E"/>
      </w:rPr>
      <w:fldChar w:fldCharType="end"/>
    </w:r>
  </w:p>
  <w:p w14:paraId="6C2B6E36" w14:textId="77777777" w:rsidR="00AD5E70" w:rsidRPr="00E527F8" w:rsidRDefault="00AD5E70" w:rsidP="00B406FF">
    <w:pPr>
      <w:pStyle w:val="Footer"/>
      <w:rPr>
        <w:rFonts w:cstheme="minorHAnsi"/>
        <w:b/>
        <w:color w:val="3A5925"/>
        <w:sz w:val="18"/>
      </w:rPr>
    </w:pPr>
    <w:r w:rsidRPr="00E527F8">
      <w:rPr>
        <w:rFonts w:cstheme="minorHAnsi"/>
        <w:b/>
        <w:color w:val="3A5925"/>
        <w:sz w:val="18"/>
      </w:rPr>
      <w:t>Ghidul solicitantului: Măsura M7/1B: ” Sprijinirea cooperării între actorii locali și a formelor asociative”</w:t>
    </w:r>
  </w:p>
  <w:p w14:paraId="592FEF79" w14:textId="77777777" w:rsidR="00AD5E70" w:rsidRPr="00E527F8" w:rsidRDefault="00AD5E70" w:rsidP="007A2BF4">
    <w:pPr>
      <w:tabs>
        <w:tab w:val="center" w:pos="4153"/>
        <w:tab w:val="right" w:pos="8306"/>
      </w:tabs>
      <w:spacing w:after="0" w:line="240" w:lineRule="auto"/>
      <w:rPr>
        <w:rFonts w:eastAsia="Times New Roman" w:cstheme="minorHAnsi"/>
        <w:color w:val="3A5925"/>
        <w:sz w:val="20"/>
        <w:szCs w:val="24"/>
        <w:lang w:eastAsia="ro-RO"/>
      </w:rPr>
    </w:pPr>
    <w:r w:rsidRPr="00E527F8">
      <w:rPr>
        <w:rFonts w:eastAsia="Times New Roman" w:cstheme="minorHAnsi"/>
        <w:b/>
        <w:color w:val="3A5925"/>
        <w:sz w:val="20"/>
        <w:szCs w:val="24"/>
        <w:lang w:eastAsia="ro-RO"/>
      </w:rPr>
      <w:t>Asociației Grupul de Acțiune Locală (GAL) Ținutul Viei și Vinului Vrancea</w:t>
    </w:r>
  </w:p>
  <w:p w14:paraId="1F02D77D" w14:textId="77777777" w:rsidR="00AD5E70" w:rsidRPr="00E527F8" w:rsidRDefault="00AD5E70" w:rsidP="007A2BF4">
    <w:pPr>
      <w:tabs>
        <w:tab w:val="center" w:pos="4153"/>
        <w:tab w:val="right" w:pos="8306"/>
      </w:tabs>
      <w:spacing w:after="0" w:line="240" w:lineRule="auto"/>
      <w:jc w:val="both"/>
      <w:rPr>
        <w:rFonts w:eastAsia="Times New Roman" w:cstheme="minorHAnsi"/>
        <w:b/>
        <w:color w:val="3A5925"/>
        <w:sz w:val="18"/>
        <w:lang w:eastAsia="ro-RO"/>
      </w:rPr>
    </w:pPr>
    <w:r w:rsidRPr="00E527F8">
      <w:rPr>
        <w:rFonts w:eastAsia="Times New Roman" w:cstheme="minorHAnsi"/>
        <w:b/>
        <w:color w:val="3A5925"/>
        <w:sz w:val="18"/>
        <w:lang w:eastAsia="ro-RO"/>
      </w:rPr>
      <w:t>Adresa: comuna Câmpineanca, Str. Fîntînelor nr. 16 , jud. Vrancea</w:t>
    </w:r>
  </w:p>
  <w:p w14:paraId="4B11AAC7" w14:textId="77777777" w:rsidR="00AD5E70" w:rsidRPr="00E527F8" w:rsidRDefault="00AD5E70" w:rsidP="007A2BF4">
    <w:pPr>
      <w:tabs>
        <w:tab w:val="center" w:pos="4153"/>
        <w:tab w:val="right" w:pos="8306"/>
      </w:tabs>
      <w:spacing w:after="0" w:line="240" w:lineRule="auto"/>
      <w:jc w:val="both"/>
      <w:rPr>
        <w:rFonts w:eastAsia="Times New Roman" w:cstheme="minorHAnsi"/>
        <w:color w:val="3A5925"/>
        <w:sz w:val="16"/>
        <w:szCs w:val="20"/>
        <w:lang w:eastAsia="ro-RO"/>
      </w:rPr>
    </w:pPr>
    <w:r w:rsidRPr="00E527F8">
      <w:rPr>
        <w:rFonts w:eastAsia="Times New Roman" w:cstheme="minorHAnsi"/>
        <w:color w:val="3A5925"/>
        <w:sz w:val="16"/>
        <w:szCs w:val="20"/>
        <w:lang w:eastAsia="ro-RO"/>
      </w:rPr>
      <w:t xml:space="preserve">e-mail : </w:t>
    </w:r>
    <w:hyperlink r:id="rId1" w:history="1">
      <w:r w:rsidRPr="00E527F8">
        <w:rPr>
          <w:rFonts w:eastAsia="Times New Roman" w:cstheme="minorHAnsi"/>
          <w:color w:val="3A5925"/>
          <w:sz w:val="16"/>
          <w:szCs w:val="20"/>
          <w:u w:val="single"/>
          <w:lang w:eastAsia="ro-RO"/>
        </w:rPr>
        <w:t>tinutulvieisivinului@gmail.com</w:t>
      </w:r>
    </w:hyperlink>
  </w:p>
  <w:p w14:paraId="7FD1825C" w14:textId="77777777" w:rsidR="00AD5E70" w:rsidRPr="00E527F8" w:rsidRDefault="00605D6B" w:rsidP="007A2BF4">
    <w:pPr>
      <w:pStyle w:val="Footer"/>
      <w:rPr>
        <w:rFonts w:cstheme="minorHAnsi"/>
        <w:color w:val="3A5925"/>
        <w:sz w:val="18"/>
      </w:rPr>
    </w:pPr>
    <w:hyperlink r:id="rId2" w:history="1">
      <w:r w:rsidR="00AD5E70" w:rsidRPr="00E527F8">
        <w:rPr>
          <w:rFonts w:eastAsia="Times New Roman" w:cstheme="minorHAnsi"/>
          <w:color w:val="3A5925"/>
          <w:sz w:val="16"/>
          <w:szCs w:val="20"/>
          <w:u w:val="single"/>
          <w:lang w:eastAsia="ro-RO"/>
        </w:rPr>
        <w:t>http://www.tinutulvieisivinului.ro</w:t>
      </w:r>
    </w:hyperlink>
    <w:r w:rsidR="00AD5E70" w:rsidRPr="00E527F8">
      <w:rPr>
        <w:rFonts w:eastAsia="Times New Roman" w:cstheme="minorHAnsi"/>
        <w:color w:val="3A5925"/>
        <w:sz w:val="16"/>
        <w:szCs w:val="20"/>
        <w:lang w:eastAsia="ro-RO"/>
      </w:rPr>
      <w:t xml:space="preserve">      </w:t>
    </w:r>
  </w:p>
  <w:p w14:paraId="2382FD1C" w14:textId="77777777" w:rsidR="00AD5E70" w:rsidRDefault="00AD5E7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97974" w14:textId="495A3114" w:rsidR="00AD5E70" w:rsidRPr="007A2BF4" w:rsidRDefault="00605D6B" w:rsidP="005E7943">
    <w:pPr>
      <w:pStyle w:val="Footer"/>
      <w:rPr>
        <w:b/>
        <w:color w:val="3A5925"/>
      </w:rPr>
    </w:pPr>
    <w:r>
      <w:rPr>
        <w:b/>
        <w:color w:val="385623" w:themeColor="accent6" w:themeShade="80"/>
      </w:rPr>
      <w:pict w14:anchorId="134D9A8C">
        <v:rect id="_x0000_i1029" style="width:523.3pt;height:1.5pt" o:hralign="center" o:hrstd="t" o:hrnoshade="t" o:hr="t" fillcolor="#375623 [1609]" stroked="f"/>
      </w:pict>
    </w:r>
  </w:p>
  <w:p w14:paraId="15951CC0" w14:textId="77777777" w:rsidR="00AD5E70" w:rsidRPr="007A2BF4" w:rsidRDefault="00AD5E70" w:rsidP="000D1BD4">
    <w:pPr>
      <w:pStyle w:val="Footer"/>
      <w:jc w:val="right"/>
      <w:rPr>
        <w:b/>
        <w:color w:val="3A5925"/>
      </w:rPr>
    </w:pPr>
    <w:r w:rsidRPr="007A2BF4">
      <w:rPr>
        <w:b/>
        <w:color w:val="3A5925"/>
      </w:rPr>
      <w:fldChar w:fldCharType="begin"/>
    </w:r>
    <w:r w:rsidRPr="007A2BF4">
      <w:rPr>
        <w:b/>
        <w:color w:val="3A5925"/>
      </w:rPr>
      <w:instrText xml:space="preserve"> PAGE  \* Arabic  \* MERGEFORMAT </w:instrText>
    </w:r>
    <w:r w:rsidRPr="007A2BF4">
      <w:rPr>
        <w:b/>
        <w:color w:val="3A5925"/>
      </w:rPr>
      <w:fldChar w:fldCharType="separate"/>
    </w:r>
    <w:r w:rsidR="00605D6B">
      <w:rPr>
        <w:b/>
        <w:noProof/>
        <w:color w:val="3A5925"/>
      </w:rPr>
      <w:t>1</w:t>
    </w:r>
    <w:r w:rsidRPr="007A2BF4">
      <w:rPr>
        <w:b/>
        <w:color w:val="3A5925"/>
      </w:rPr>
      <w:fldChar w:fldCharType="end"/>
    </w:r>
  </w:p>
  <w:p w14:paraId="147CC1C7" w14:textId="77777777" w:rsidR="00AD5E70" w:rsidRPr="00E527F8" w:rsidRDefault="00AD5E70" w:rsidP="007A2BF4">
    <w:pPr>
      <w:pStyle w:val="Footer"/>
      <w:rPr>
        <w:rFonts w:cstheme="minorHAnsi"/>
        <w:b/>
        <w:color w:val="3A5925"/>
        <w:sz w:val="18"/>
      </w:rPr>
    </w:pPr>
    <w:r w:rsidRPr="00E527F8">
      <w:rPr>
        <w:rFonts w:cstheme="minorHAnsi"/>
        <w:b/>
        <w:color w:val="3A5925"/>
        <w:sz w:val="18"/>
      </w:rPr>
      <w:t>Ghidul solicitantului: Măsura M7/1B: ”</w:t>
    </w:r>
    <w:r w:rsidRPr="00E527F8">
      <w:rPr>
        <w:rFonts w:cstheme="minorHAnsi"/>
        <w:sz w:val="18"/>
      </w:rPr>
      <w:t xml:space="preserve"> </w:t>
    </w:r>
    <w:r w:rsidRPr="00E527F8">
      <w:rPr>
        <w:rFonts w:cstheme="minorHAnsi"/>
        <w:b/>
        <w:color w:val="3A5925"/>
        <w:sz w:val="18"/>
      </w:rPr>
      <w:t>Sprijinirea cooperării între actorii locali și a formelor asociative”</w:t>
    </w:r>
  </w:p>
  <w:p w14:paraId="1122A279" w14:textId="77777777" w:rsidR="00AD5E70" w:rsidRPr="00E527F8" w:rsidRDefault="00AD5E70" w:rsidP="007A2BF4">
    <w:pPr>
      <w:tabs>
        <w:tab w:val="center" w:pos="4153"/>
        <w:tab w:val="right" w:pos="8306"/>
      </w:tabs>
      <w:spacing w:after="0" w:line="240" w:lineRule="auto"/>
      <w:rPr>
        <w:rFonts w:eastAsia="Times New Roman" w:cstheme="minorHAnsi"/>
        <w:color w:val="3A5925"/>
        <w:sz w:val="18"/>
        <w:lang w:eastAsia="ro-RO"/>
      </w:rPr>
    </w:pPr>
    <w:r w:rsidRPr="00E527F8">
      <w:rPr>
        <w:rFonts w:eastAsia="Times New Roman" w:cstheme="minorHAnsi"/>
        <w:b/>
        <w:color w:val="3A5925"/>
        <w:sz w:val="18"/>
        <w:lang w:eastAsia="ro-RO"/>
      </w:rPr>
      <w:t>Asociației Grupul de Acțiune Locală (GAL) Ținutul Viei și Vinului Vrancea</w:t>
    </w:r>
  </w:p>
  <w:p w14:paraId="78BFB1C1" w14:textId="77777777" w:rsidR="00AD5E70" w:rsidRPr="00E527F8" w:rsidRDefault="00AD5E70" w:rsidP="007A2BF4">
    <w:pPr>
      <w:tabs>
        <w:tab w:val="center" w:pos="4153"/>
        <w:tab w:val="right" w:pos="8306"/>
      </w:tabs>
      <w:spacing w:after="0" w:line="240" w:lineRule="auto"/>
      <w:jc w:val="both"/>
      <w:rPr>
        <w:rFonts w:eastAsia="Times New Roman" w:cstheme="minorHAnsi"/>
        <w:b/>
        <w:color w:val="3A5925"/>
        <w:sz w:val="18"/>
        <w:lang w:eastAsia="ro-RO"/>
      </w:rPr>
    </w:pPr>
    <w:r w:rsidRPr="00E527F8">
      <w:rPr>
        <w:rFonts w:eastAsia="Times New Roman" w:cstheme="minorHAnsi"/>
        <w:b/>
        <w:color w:val="3A5925"/>
        <w:sz w:val="18"/>
        <w:lang w:eastAsia="ro-RO"/>
      </w:rPr>
      <w:t>Adresa: comuna Câmpineanca, Str. Fîntînelor nr. 16 , jud. Vrancea</w:t>
    </w:r>
  </w:p>
  <w:p w14:paraId="6D1322FC" w14:textId="77777777" w:rsidR="00AD5E70" w:rsidRPr="00E527F8" w:rsidRDefault="00AD5E70" w:rsidP="007A2BF4">
    <w:pPr>
      <w:tabs>
        <w:tab w:val="center" w:pos="4153"/>
        <w:tab w:val="right" w:pos="8306"/>
      </w:tabs>
      <w:spacing w:after="0" w:line="240" w:lineRule="auto"/>
      <w:jc w:val="both"/>
      <w:rPr>
        <w:rFonts w:eastAsia="Times New Roman" w:cstheme="minorHAnsi"/>
        <w:color w:val="3A5925"/>
        <w:sz w:val="18"/>
        <w:lang w:eastAsia="ro-RO"/>
      </w:rPr>
    </w:pPr>
    <w:r w:rsidRPr="00E527F8">
      <w:rPr>
        <w:rFonts w:eastAsia="Times New Roman" w:cstheme="minorHAnsi"/>
        <w:color w:val="3A5925"/>
        <w:sz w:val="18"/>
        <w:lang w:eastAsia="ro-RO"/>
      </w:rPr>
      <w:t xml:space="preserve">e-mail : </w:t>
    </w:r>
    <w:hyperlink r:id="rId1" w:history="1">
      <w:r w:rsidRPr="00E527F8">
        <w:rPr>
          <w:rFonts w:eastAsia="Times New Roman" w:cstheme="minorHAnsi"/>
          <w:color w:val="3A5925"/>
          <w:sz w:val="18"/>
          <w:u w:val="single"/>
          <w:lang w:eastAsia="ro-RO"/>
        </w:rPr>
        <w:t>tinutulvieisivinului@gmail.com</w:t>
      </w:r>
    </w:hyperlink>
  </w:p>
  <w:p w14:paraId="123210B7" w14:textId="77777777" w:rsidR="00AD5E70" w:rsidRDefault="00605D6B" w:rsidP="00E527F8">
    <w:pPr>
      <w:pStyle w:val="Footer"/>
      <w:rPr>
        <w:rFonts w:eastAsia="Times New Roman" w:cstheme="minorHAnsi"/>
        <w:color w:val="3A5925"/>
        <w:sz w:val="18"/>
        <w:lang w:eastAsia="ro-RO"/>
      </w:rPr>
    </w:pPr>
    <w:hyperlink r:id="rId2" w:history="1">
      <w:r w:rsidR="00AD5E70" w:rsidRPr="00E527F8">
        <w:rPr>
          <w:rFonts w:eastAsia="Times New Roman" w:cstheme="minorHAnsi"/>
          <w:color w:val="3A5925"/>
          <w:sz w:val="18"/>
          <w:u w:val="single"/>
          <w:lang w:eastAsia="ro-RO"/>
        </w:rPr>
        <w:t>http://www.tinutulvieisivinului.ro</w:t>
      </w:r>
    </w:hyperlink>
    <w:r w:rsidR="00AD5E70" w:rsidRPr="00E527F8">
      <w:rPr>
        <w:rFonts w:eastAsia="Times New Roman" w:cstheme="minorHAnsi"/>
        <w:color w:val="3A5925"/>
        <w:sz w:val="18"/>
        <w:lang w:eastAsia="ro-RO"/>
      </w:rPr>
      <w:t xml:space="preserve">      </w:t>
    </w:r>
  </w:p>
  <w:p w14:paraId="25B7F700" w14:textId="77777777" w:rsidR="00AD5E70" w:rsidRPr="00E527F8" w:rsidRDefault="00AD5E70" w:rsidP="00E527F8">
    <w:pPr>
      <w:pStyle w:val="Footer"/>
      <w:rPr>
        <w:rFonts w:cstheme="minorHAnsi"/>
        <w:color w:val="3A5925"/>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65841E" w14:textId="77777777" w:rsidR="00CD0E41" w:rsidRDefault="00CD0E41" w:rsidP="007F43DA">
      <w:pPr>
        <w:spacing w:after="0" w:line="240" w:lineRule="auto"/>
      </w:pPr>
      <w:bookmarkStart w:id="0" w:name="_Hlk57731558"/>
      <w:bookmarkEnd w:id="0"/>
      <w:r>
        <w:separator/>
      </w:r>
    </w:p>
  </w:footnote>
  <w:footnote w:type="continuationSeparator" w:id="0">
    <w:p w14:paraId="147BDC36" w14:textId="77777777" w:rsidR="00CD0E41" w:rsidRDefault="00CD0E41" w:rsidP="007F43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D49AF" w14:textId="3FD34945" w:rsidR="00AD5E70" w:rsidRDefault="00605D6B">
    <w:pPr>
      <w:pStyle w:val="Header"/>
    </w:pPr>
    <w:r>
      <w:rPr>
        <w:noProof/>
      </w:rPr>
      <w:pict w14:anchorId="007912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933516" o:spid="_x0000_s2054" type="#_x0000_t136" style="position:absolute;margin-left:0;margin-top:0;width:538.35pt;height:146.8pt;rotation:315;z-index:-251652096;mso-position-horizontal:center;mso-position-horizontal-relative:margin;mso-position-vertical:center;mso-position-vertical-relative:margin" o:allowincell="f" fillcolor="#375623 [1609]" stroked="f">
          <v:fill opacity=".5"/>
          <v:textpath style="font-family:&quot;Calibri&quot;;font-size:1pt" string="CONSULTATIV"/>
        </v:shape>
      </w:pict>
    </w:r>
  </w:p>
  <w:p w14:paraId="1110A873" w14:textId="77777777" w:rsidR="00AD5E70" w:rsidRDefault="00AD5E70"/>
  <w:p w14:paraId="471B1081" w14:textId="77777777" w:rsidR="00AD5E70" w:rsidRDefault="00AD5E7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BC110F" w14:textId="6945586F" w:rsidR="00AD5E70" w:rsidRPr="00AB0D29" w:rsidRDefault="00605D6B" w:rsidP="00AB0D29">
    <w:pPr>
      <w:pStyle w:val="Header"/>
      <w:tabs>
        <w:tab w:val="clear" w:pos="9072"/>
        <w:tab w:val="left" w:pos="8349"/>
      </w:tabs>
    </w:pPr>
    <w:r>
      <w:rPr>
        <w:noProof/>
      </w:rPr>
      <w:pict w14:anchorId="6925C6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933517" o:spid="_x0000_s2055" type="#_x0000_t136" style="position:absolute;margin-left:0;margin-top:0;width:538.35pt;height:146.8pt;rotation:315;z-index:-251650048;mso-position-horizontal:center;mso-position-horizontal-relative:margin;mso-position-vertical:center;mso-position-vertical-relative:margin" o:allowincell="f" fillcolor="#375623 [1609]" stroked="f">
          <v:fill opacity=".5"/>
          <v:textpath style="font-family:&quot;Calibri&quot;;font-size:1pt" string="CONSULTATIV"/>
        </v:shape>
      </w:pict>
    </w:r>
    <w:r w:rsidR="00AD5E70">
      <w:rPr>
        <w:noProof/>
        <w:lang w:val="en-US"/>
      </w:rPr>
      <w:drawing>
        <wp:anchor distT="0" distB="0" distL="114300" distR="114300" simplePos="0" relativeHeight="251660288" behindDoc="0" locked="0" layoutInCell="1" allowOverlap="1" wp14:anchorId="4D39DD67" wp14:editId="422F58EE">
          <wp:simplePos x="0" y="0"/>
          <wp:positionH relativeFrom="column">
            <wp:posOffset>3375826</wp:posOffset>
          </wp:positionH>
          <wp:positionV relativeFrom="paragraph">
            <wp:posOffset>76531</wp:posOffset>
          </wp:positionV>
          <wp:extent cx="1002603" cy="579755"/>
          <wp:effectExtent l="0" t="0" r="7620" b="0"/>
          <wp:wrapNone/>
          <wp:docPr id="270" name="Picture 62"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1556" cy="590714"/>
                  </a:xfrm>
                  <a:prstGeom prst="rect">
                    <a:avLst/>
                  </a:prstGeom>
                  <a:noFill/>
                  <a:ln>
                    <a:noFill/>
                  </a:ln>
                </pic:spPr>
              </pic:pic>
            </a:graphicData>
          </a:graphic>
          <wp14:sizeRelH relativeFrom="page">
            <wp14:pctWidth>0</wp14:pctWidth>
          </wp14:sizeRelH>
          <wp14:sizeRelV relativeFrom="page">
            <wp14:pctHeight>0</wp14:pctHeight>
          </wp14:sizeRelV>
        </wp:anchor>
      </w:drawing>
    </w:r>
    <w:r w:rsidR="00AD5E70">
      <w:t xml:space="preserve">       </w:t>
    </w:r>
    <w:r w:rsidR="00AD5E70">
      <w:rPr>
        <w:noProof/>
        <w:lang w:val="en-US"/>
      </w:rPr>
      <w:drawing>
        <wp:inline distT="0" distB="0" distL="0" distR="0" wp14:anchorId="65A815B0" wp14:editId="2FB6E55A">
          <wp:extent cx="694636" cy="588397"/>
          <wp:effectExtent l="0" t="0" r="0" b="2540"/>
          <wp:docPr id="27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2205" cy="594809"/>
                  </a:xfrm>
                  <a:prstGeom prst="rect">
                    <a:avLst/>
                  </a:prstGeom>
                  <a:noFill/>
                </pic:spPr>
              </pic:pic>
            </a:graphicData>
          </a:graphic>
        </wp:inline>
      </w:drawing>
    </w:r>
    <w:r w:rsidR="00AD5E70">
      <w:t xml:space="preserve">                          </w:t>
    </w:r>
    <w:r w:rsidR="00AD5E70">
      <w:rPr>
        <w:noProof/>
        <w:lang w:val="en-US"/>
      </w:rPr>
      <w:drawing>
        <wp:inline distT="0" distB="0" distL="0" distR="0" wp14:anchorId="0A6D3B18" wp14:editId="0F46BFD4">
          <wp:extent cx="659958" cy="564174"/>
          <wp:effectExtent l="0" t="0" r="6985" b="7620"/>
          <wp:docPr id="27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5690" cy="577623"/>
                  </a:xfrm>
                  <a:prstGeom prst="rect">
                    <a:avLst/>
                  </a:prstGeom>
                  <a:noFill/>
                </pic:spPr>
              </pic:pic>
            </a:graphicData>
          </a:graphic>
        </wp:inline>
      </w:drawing>
    </w:r>
    <w:r w:rsidR="00AD5E70">
      <w:t xml:space="preserve">                                                                                      </w:t>
    </w:r>
    <w:r w:rsidR="00AD5E70">
      <w:rPr>
        <w:noProof/>
        <w:lang w:val="en-US"/>
      </w:rPr>
      <w:drawing>
        <wp:inline distT="0" distB="0" distL="0" distR="0" wp14:anchorId="6F2FD3C5" wp14:editId="003F2114">
          <wp:extent cx="795131" cy="508363"/>
          <wp:effectExtent l="0" t="0" r="5080" b="6350"/>
          <wp:docPr id="27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8337" cy="516806"/>
                  </a:xfrm>
                  <a:prstGeom prst="rect">
                    <a:avLst/>
                  </a:prstGeom>
                  <a:noFill/>
                </pic:spPr>
              </pic:pic>
            </a:graphicData>
          </a:graphic>
        </wp:inline>
      </w:drawing>
    </w:r>
  </w:p>
  <w:p w14:paraId="78E76C59" w14:textId="77777777" w:rsidR="00AD5E70" w:rsidRPr="004343C6" w:rsidRDefault="00AD5E70" w:rsidP="00AB0D29">
    <w:pPr>
      <w:pStyle w:val="Header"/>
      <w:tabs>
        <w:tab w:val="clear" w:pos="9072"/>
        <w:tab w:val="left" w:pos="8349"/>
      </w:tabs>
      <w:rPr>
        <w:b/>
        <w:color w:val="3A5925"/>
        <w:sz w:val="16"/>
        <w:szCs w:val="16"/>
      </w:rPr>
    </w:pPr>
  </w:p>
  <w:p w14:paraId="39425F61" w14:textId="3ED621C4" w:rsidR="00AD5E70" w:rsidRPr="004D4202" w:rsidRDefault="00AD5E70" w:rsidP="004D4202">
    <w:pPr>
      <w:pStyle w:val="Header"/>
      <w:tabs>
        <w:tab w:val="clear" w:pos="9072"/>
        <w:tab w:val="left" w:pos="8349"/>
      </w:tabs>
      <w:jc w:val="center"/>
      <w:rPr>
        <w:b/>
        <w:color w:val="3A5925"/>
        <w:sz w:val="24"/>
        <w:szCs w:val="24"/>
      </w:rPr>
    </w:pPr>
    <w:r w:rsidRPr="004D4202">
      <w:rPr>
        <w:b/>
        <w:color w:val="3A5925"/>
        <w:sz w:val="24"/>
        <w:szCs w:val="24"/>
      </w:rPr>
      <w:t>ASOCIAȚIA GRUPUL DE ACȚIUNE LOCALĂ (GAL) ȚINUTUL VIEI ȘI VINULUI VRANCEA</w:t>
    </w:r>
  </w:p>
  <w:p w14:paraId="77D98454" w14:textId="436BD0D3" w:rsidR="00AD5E70" w:rsidRPr="00B80171" w:rsidRDefault="00605D6B" w:rsidP="004D4202">
    <w:pPr>
      <w:pStyle w:val="Header"/>
      <w:tabs>
        <w:tab w:val="clear" w:pos="9072"/>
        <w:tab w:val="left" w:pos="8349"/>
      </w:tabs>
      <w:jc w:val="center"/>
      <w:rPr>
        <w:b/>
        <w:color w:val="3A5925"/>
        <w:sz w:val="16"/>
        <w:szCs w:val="16"/>
      </w:rPr>
    </w:pPr>
    <w:r>
      <w:rPr>
        <w:b/>
        <w:color w:val="385623" w:themeColor="accent6" w:themeShade="80"/>
      </w:rPr>
      <w:pict w14:anchorId="2AA6287B">
        <v:rect id="_x0000_i1026" style="width:523.3pt;height:1.5pt" o:hralign="center" o:hrstd="t" o:hrnoshade="t" o:hr="t" fillcolor="#375623 [1609]" stroked="f"/>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D18903" w14:textId="57204D16" w:rsidR="00AD5E70" w:rsidRDefault="00605D6B" w:rsidP="007F43DA">
    <w:pPr>
      <w:pStyle w:val="Header"/>
      <w:tabs>
        <w:tab w:val="clear" w:pos="9072"/>
        <w:tab w:val="left" w:pos="8349"/>
      </w:tabs>
    </w:pPr>
    <w:r>
      <w:rPr>
        <w:noProof/>
      </w:rPr>
      <w:pict w14:anchorId="0F7A05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933515" o:spid="_x0000_s2053" type="#_x0000_t136" style="position:absolute;margin-left:0;margin-top:0;width:538.35pt;height:146.8pt;rotation:315;z-index:-251654144;mso-position-horizontal:center;mso-position-horizontal-relative:margin;mso-position-vertical:center;mso-position-vertical-relative:margin" o:allowincell="f" fillcolor="#375623 [1609]" stroked="f">
          <v:fill opacity=".5"/>
          <v:textpath style="font-family:&quot;Calibri&quot;;font-size:1pt" string="CONSULTATIV"/>
        </v:shape>
      </w:pict>
    </w:r>
    <w:r w:rsidR="00AD5E70">
      <w:rPr>
        <w:noProof/>
        <w:lang w:val="en-US"/>
      </w:rPr>
      <w:drawing>
        <wp:anchor distT="0" distB="0" distL="114300" distR="114300" simplePos="0" relativeHeight="251657216" behindDoc="0" locked="0" layoutInCell="1" allowOverlap="1" wp14:anchorId="78A4459A" wp14:editId="657FE0E0">
          <wp:simplePos x="0" y="0"/>
          <wp:positionH relativeFrom="column">
            <wp:posOffset>3128783</wp:posOffset>
          </wp:positionH>
          <wp:positionV relativeFrom="paragraph">
            <wp:posOffset>50800</wp:posOffset>
          </wp:positionV>
          <wp:extent cx="750758" cy="492980"/>
          <wp:effectExtent l="0" t="0" r="0" b="2540"/>
          <wp:wrapNone/>
          <wp:docPr id="274" name="Picture 130"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0758" cy="49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AD5E70">
      <w:t xml:space="preserve"> </w:t>
    </w:r>
    <w:r w:rsidR="00AD5E70">
      <w:rPr>
        <w:noProof/>
        <w:lang w:val="en-US"/>
      </w:rPr>
      <w:drawing>
        <wp:inline distT="0" distB="0" distL="0" distR="0" wp14:anchorId="4A0DD67B" wp14:editId="3A787365">
          <wp:extent cx="607415" cy="516835"/>
          <wp:effectExtent l="0" t="0" r="2540" b="0"/>
          <wp:docPr id="27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8738" cy="526470"/>
                  </a:xfrm>
                  <a:prstGeom prst="rect">
                    <a:avLst/>
                  </a:prstGeom>
                  <a:noFill/>
                </pic:spPr>
              </pic:pic>
            </a:graphicData>
          </a:graphic>
        </wp:inline>
      </w:drawing>
    </w:r>
    <w:r w:rsidR="00AD5E70">
      <w:t xml:space="preserve">                            </w:t>
    </w:r>
    <w:r w:rsidR="00AD5E70">
      <w:rPr>
        <w:noProof/>
        <w:lang w:val="en-US"/>
      </w:rPr>
      <w:drawing>
        <wp:inline distT="0" distB="0" distL="0" distR="0" wp14:anchorId="228CF762" wp14:editId="035DA35A">
          <wp:extent cx="512070" cy="485029"/>
          <wp:effectExtent l="0" t="0" r="2540" b="0"/>
          <wp:docPr id="27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27418" cy="499567"/>
                  </a:xfrm>
                  <a:prstGeom prst="rect">
                    <a:avLst/>
                  </a:prstGeom>
                  <a:noFill/>
                </pic:spPr>
              </pic:pic>
            </a:graphicData>
          </a:graphic>
        </wp:inline>
      </w:drawing>
    </w:r>
    <w:r w:rsidR="00AD5E70">
      <w:t xml:space="preserve">                                                                                             </w:t>
    </w:r>
    <w:r w:rsidR="00AD5E70">
      <w:rPr>
        <w:noProof/>
        <w:lang w:val="en-US"/>
      </w:rPr>
      <w:drawing>
        <wp:inline distT="0" distB="0" distL="0" distR="0" wp14:anchorId="061039A4" wp14:editId="7BC36A68">
          <wp:extent cx="649030" cy="485029"/>
          <wp:effectExtent l="0" t="0" r="0" b="0"/>
          <wp:docPr id="277"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6373" cy="497990"/>
                  </a:xfrm>
                  <a:prstGeom prst="rect">
                    <a:avLst/>
                  </a:prstGeom>
                  <a:noFill/>
                </pic:spPr>
              </pic:pic>
            </a:graphicData>
          </a:graphic>
        </wp:inline>
      </w:drawing>
    </w:r>
  </w:p>
  <w:p w14:paraId="7051DFF6" w14:textId="77777777" w:rsidR="00AD5E70" w:rsidRDefault="00AD5E70" w:rsidP="00223F68">
    <w:pPr>
      <w:pStyle w:val="Header"/>
      <w:tabs>
        <w:tab w:val="clear" w:pos="9072"/>
        <w:tab w:val="left" w:pos="8349"/>
      </w:tabs>
      <w:jc w:val="center"/>
      <w:rPr>
        <w:b/>
        <w:color w:val="3A5925"/>
        <w:sz w:val="24"/>
        <w:szCs w:val="24"/>
      </w:rPr>
    </w:pPr>
  </w:p>
  <w:p w14:paraId="2B3BB5D7" w14:textId="3477BB1C" w:rsidR="00AD5E70" w:rsidRDefault="00AD5E70" w:rsidP="00223F68">
    <w:pPr>
      <w:pStyle w:val="Header"/>
      <w:tabs>
        <w:tab w:val="clear" w:pos="9072"/>
        <w:tab w:val="left" w:pos="8349"/>
      </w:tabs>
      <w:jc w:val="center"/>
      <w:rPr>
        <w:b/>
        <w:color w:val="3A5925"/>
        <w:sz w:val="24"/>
        <w:szCs w:val="24"/>
      </w:rPr>
    </w:pPr>
    <w:r w:rsidRPr="0059087D">
      <w:rPr>
        <w:b/>
        <w:color w:val="3A5925"/>
        <w:sz w:val="24"/>
        <w:szCs w:val="24"/>
      </w:rPr>
      <w:t>ASOCIAȚIA GRUPUL DE ACȚIUNE LOCALĂ (GAL) ȚINUTUL VIEI ȘI VINULUI VRANCEA</w:t>
    </w:r>
  </w:p>
  <w:p w14:paraId="738E07E5" w14:textId="0CCC3CD8" w:rsidR="00AD5E70" w:rsidRPr="00B80171" w:rsidRDefault="00605D6B" w:rsidP="00223F68">
    <w:pPr>
      <w:pStyle w:val="Header"/>
      <w:tabs>
        <w:tab w:val="clear" w:pos="9072"/>
        <w:tab w:val="left" w:pos="8349"/>
      </w:tabs>
      <w:jc w:val="center"/>
      <w:rPr>
        <w:b/>
        <w:color w:val="3A5925"/>
        <w:sz w:val="16"/>
        <w:szCs w:val="16"/>
      </w:rPr>
    </w:pPr>
    <w:r>
      <w:rPr>
        <w:b/>
        <w:color w:val="385623" w:themeColor="accent6" w:themeShade="80"/>
      </w:rPr>
      <w:pict w14:anchorId="56D0369E">
        <v:rect id="_x0000_i1028" style="width:523.3pt;height:1.5pt" o:hralign="center" o:hrstd="t" o:hrnoshade="t" o:hr="t" fillcolor="#375623 [1609]"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F1AB"/>
      </v:shape>
    </w:pict>
  </w:numPicBullet>
  <w:abstractNum w:abstractNumId="0" w15:restartNumberingAfterBreak="0">
    <w:nsid w:val="00000414"/>
    <w:multiLevelType w:val="multilevel"/>
    <w:tmpl w:val="00000897"/>
    <w:lvl w:ilvl="0">
      <w:start w:val="1"/>
      <w:numFmt w:val="lowerLetter"/>
      <w:lvlText w:val="%1)"/>
      <w:lvlJc w:val="left"/>
      <w:pPr>
        <w:ind w:left="152" w:hanging="250"/>
      </w:pPr>
      <w:rPr>
        <w:rFonts w:ascii="Calibri" w:hAnsi="Calibri" w:cs="Calibri"/>
        <w:b w:val="0"/>
        <w:bCs w:val="0"/>
        <w:w w:val="99"/>
        <w:sz w:val="24"/>
        <w:szCs w:val="24"/>
      </w:rPr>
    </w:lvl>
    <w:lvl w:ilvl="1">
      <w:numFmt w:val="bullet"/>
      <w:lvlText w:val=""/>
      <w:lvlJc w:val="left"/>
      <w:pPr>
        <w:ind w:left="953" w:hanging="360"/>
      </w:pPr>
      <w:rPr>
        <w:rFonts w:ascii="Wingdings" w:hAnsi="Wingdings" w:cs="Wingdings"/>
        <w:b w:val="0"/>
        <w:bCs w:val="0"/>
        <w:w w:val="100"/>
        <w:sz w:val="24"/>
        <w:szCs w:val="24"/>
      </w:rPr>
    </w:lvl>
    <w:lvl w:ilvl="2">
      <w:numFmt w:val="bullet"/>
      <w:lvlText w:val="•"/>
      <w:lvlJc w:val="left"/>
      <w:pPr>
        <w:ind w:left="1958" w:hanging="360"/>
      </w:pPr>
    </w:lvl>
    <w:lvl w:ilvl="3">
      <w:numFmt w:val="bullet"/>
      <w:lvlText w:val="•"/>
      <w:lvlJc w:val="left"/>
      <w:pPr>
        <w:ind w:left="2956" w:hanging="360"/>
      </w:pPr>
    </w:lvl>
    <w:lvl w:ilvl="4">
      <w:numFmt w:val="bullet"/>
      <w:lvlText w:val="•"/>
      <w:lvlJc w:val="left"/>
      <w:pPr>
        <w:ind w:left="3955" w:hanging="360"/>
      </w:pPr>
    </w:lvl>
    <w:lvl w:ilvl="5">
      <w:numFmt w:val="bullet"/>
      <w:lvlText w:val="•"/>
      <w:lvlJc w:val="left"/>
      <w:pPr>
        <w:ind w:left="4953" w:hanging="360"/>
      </w:pPr>
    </w:lvl>
    <w:lvl w:ilvl="6">
      <w:numFmt w:val="bullet"/>
      <w:lvlText w:val="•"/>
      <w:lvlJc w:val="left"/>
      <w:pPr>
        <w:ind w:left="5952" w:hanging="360"/>
      </w:pPr>
    </w:lvl>
    <w:lvl w:ilvl="7">
      <w:numFmt w:val="bullet"/>
      <w:lvlText w:val="•"/>
      <w:lvlJc w:val="left"/>
      <w:pPr>
        <w:ind w:left="6950" w:hanging="360"/>
      </w:pPr>
    </w:lvl>
    <w:lvl w:ilvl="8">
      <w:numFmt w:val="bullet"/>
      <w:lvlText w:val="•"/>
      <w:lvlJc w:val="left"/>
      <w:pPr>
        <w:ind w:left="7949" w:hanging="360"/>
      </w:pPr>
    </w:lvl>
  </w:abstractNum>
  <w:abstractNum w:abstractNumId="1" w15:restartNumberingAfterBreak="0">
    <w:nsid w:val="00000415"/>
    <w:multiLevelType w:val="multilevel"/>
    <w:tmpl w:val="00000898"/>
    <w:lvl w:ilvl="0">
      <w:numFmt w:val="bullet"/>
      <w:lvlText w:val=""/>
      <w:lvlJc w:val="left"/>
      <w:pPr>
        <w:ind w:left="873" w:hanging="348"/>
      </w:pPr>
      <w:rPr>
        <w:rFonts w:ascii="Wingdings" w:hAnsi="Wingdings" w:cs="Wingdings"/>
        <w:b w:val="0"/>
        <w:bCs w:val="0"/>
        <w:w w:val="100"/>
        <w:sz w:val="24"/>
        <w:szCs w:val="24"/>
      </w:rPr>
    </w:lvl>
    <w:lvl w:ilvl="1">
      <w:numFmt w:val="bullet"/>
      <w:lvlText w:val="•"/>
      <w:lvlJc w:val="left"/>
      <w:pPr>
        <w:ind w:left="1786" w:hanging="348"/>
      </w:pPr>
    </w:lvl>
    <w:lvl w:ilvl="2">
      <w:numFmt w:val="bullet"/>
      <w:lvlText w:val="•"/>
      <w:lvlJc w:val="left"/>
      <w:pPr>
        <w:ind w:left="2693" w:hanging="348"/>
      </w:pPr>
    </w:lvl>
    <w:lvl w:ilvl="3">
      <w:numFmt w:val="bullet"/>
      <w:lvlText w:val="•"/>
      <w:lvlJc w:val="left"/>
      <w:pPr>
        <w:ind w:left="3599" w:hanging="348"/>
      </w:pPr>
    </w:lvl>
    <w:lvl w:ilvl="4">
      <w:numFmt w:val="bullet"/>
      <w:lvlText w:val="•"/>
      <w:lvlJc w:val="left"/>
      <w:pPr>
        <w:ind w:left="4506" w:hanging="348"/>
      </w:pPr>
    </w:lvl>
    <w:lvl w:ilvl="5">
      <w:numFmt w:val="bullet"/>
      <w:lvlText w:val="•"/>
      <w:lvlJc w:val="left"/>
      <w:pPr>
        <w:ind w:left="5413" w:hanging="348"/>
      </w:pPr>
    </w:lvl>
    <w:lvl w:ilvl="6">
      <w:numFmt w:val="bullet"/>
      <w:lvlText w:val="•"/>
      <w:lvlJc w:val="left"/>
      <w:pPr>
        <w:ind w:left="6319" w:hanging="348"/>
      </w:pPr>
    </w:lvl>
    <w:lvl w:ilvl="7">
      <w:numFmt w:val="bullet"/>
      <w:lvlText w:val="•"/>
      <w:lvlJc w:val="left"/>
      <w:pPr>
        <w:ind w:left="7226" w:hanging="348"/>
      </w:pPr>
    </w:lvl>
    <w:lvl w:ilvl="8">
      <w:numFmt w:val="bullet"/>
      <w:lvlText w:val="•"/>
      <w:lvlJc w:val="left"/>
      <w:pPr>
        <w:ind w:left="8133" w:hanging="348"/>
      </w:pPr>
    </w:lvl>
  </w:abstractNum>
  <w:abstractNum w:abstractNumId="2" w15:restartNumberingAfterBreak="0">
    <w:nsid w:val="00000416"/>
    <w:multiLevelType w:val="multilevel"/>
    <w:tmpl w:val="00000899"/>
    <w:lvl w:ilvl="0">
      <w:numFmt w:val="bullet"/>
      <w:lvlText w:val=""/>
      <w:lvlJc w:val="left"/>
      <w:pPr>
        <w:ind w:left="840" w:hanging="361"/>
      </w:pPr>
      <w:rPr>
        <w:rFonts w:ascii="Wingdings" w:hAnsi="Wingdings"/>
        <w:b w:val="0"/>
        <w:w w:val="100"/>
        <w:sz w:val="24"/>
      </w:rPr>
    </w:lvl>
    <w:lvl w:ilvl="1">
      <w:numFmt w:val="bullet"/>
      <w:lvlText w:val="•"/>
      <w:lvlJc w:val="left"/>
      <w:pPr>
        <w:ind w:left="1826" w:hanging="361"/>
      </w:pPr>
    </w:lvl>
    <w:lvl w:ilvl="2">
      <w:numFmt w:val="bullet"/>
      <w:lvlText w:val="•"/>
      <w:lvlJc w:val="left"/>
      <w:pPr>
        <w:ind w:left="2813" w:hanging="361"/>
      </w:pPr>
    </w:lvl>
    <w:lvl w:ilvl="3">
      <w:numFmt w:val="bullet"/>
      <w:lvlText w:val="•"/>
      <w:lvlJc w:val="left"/>
      <w:pPr>
        <w:ind w:left="3799" w:hanging="361"/>
      </w:pPr>
    </w:lvl>
    <w:lvl w:ilvl="4">
      <w:numFmt w:val="bullet"/>
      <w:lvlText w:val="•"/>
      <w:lvlJc w:val="left"/>
      <w:pPr>
        <w:ind w:left="4786" w:hanging="361"/>
      </w:pPr>
    </w:lvl>
    <w:lvl w:ilvl="5">
      <w:numFmt w:val="bullet"/>
      <w:lvlText w:val="•"/>
      <w:lvlJc w:val="left"/>
      <w:pPr>
        <w:ind w:left="5773" w:hanging="361"/>
      </w:pPr>
    </w:lvl>
    <w:lvl w:ilvl="6">
      <w:numFmt w:val="bullet"/>
      <w:lvlText w:val="•"/>
      <w:lvlJc w:val="left"/>
      <w:pPr>
        <w:ind w:left="6759" w:hanging="361"/>
      </w:pPr>
    </w:lvl>
    <w:lvl w:ilvl="7">
      <w:numFmt w:val="bullet"/>
      <w:lvlText w:val="•"/>
      <w:lvlJc w:val="left"/>
      <w:pPr>
        <w:ind w:left="7746" w:hanging="361"/>
      </w:pPr>
    </w:lvl>
    <w:lvl w:ilvl="8">
      <w:numFmt w:val="bullet"/>
      <w:lvlText w:val="•"/>
      <w:lvlJc w:val="left"/>
      <w:pPr>
        <w:ind w:left="8733" w:hanging="361"/>
      </w:pPr>
    </w:lvl>
  </w:abstractNum>
  <w:abstractNum w:abstractNumId="3" w15:restartNumberingAfterBreak="0">
    <w:nsid w:val="00000417"/>
    <w:multiLevelType w:val="multilevel"/>
    <w:tmpl w:val="0000089A"/>
    <w:lvl w:ilvl="0">
      <w:start w:val="1"/>
      <w:numFmt w:val="lowerLetter"/>
      <w:lvlText w:val="%1."/>
      <w:lvlJc w:val="left"/>
      <w:pPr>
        <w:ind w:left="152" w:hanging="239"/>
      </w:pPr>
      <w:rPr>
        <w:rFonts w:ascii="Calibri" w:hAnsi="Calibri" w:cs="Calibri"/>
        <w:b w:val="0"/>
        <w:bCs w:val="0"/>
        <w:w w:val="100"/>
        <w:sz w:val="24"/>
        <w:szCs w:val="24"/>
      </w:rPr>
    </w:lvl>
    <w:lvl w:ilvl="1">
      <w:numFmt w:val="bullet"/>
      <w:lvlText w:val="•"/>
      <w:lvlJc w:val="left"/>
      <w:pPr>
        <w:ind w:left="1138" w:hanging="239"/>
      </w:pPr>
    </w:lvl>
    <w:lvl w:ilvl="2">
      <w:numFmt w:val="bullet"/>
      <w:lvlText w:val="•"/>
      <w:lvlJc w:val="left"/>
      <w:pPr>
        <w:ind w:left="2117" w:hanging="239"/>
      </w:pPr>
    </w:lvl>
    <w:lvl w:ilvl="3">
      <w:numFmt w:val="bullet"/>
      <w:lvlText w:val="•"/>
      <w:lvlJc w:val="left"/>
      <w:pPr>
        <w:ind w:left="3095" w:hanging="239"/>
      </w:pPr>
    </w:lvl>
    <w:lvl w:ilvl="4">
      <w:numFmt w:val="bullet"/>
      <w:lvlText w:val="•"/>
      <w:lvlJc w:val="left"/>
      <w:pPr>
        <w:ind w:left="4074" w:hanging="239"/>
      </w:pPr>
    </w:lvl>
    <w:lvl w:ilvl="5">
      <w:numFmt w:val="bullet"/>
      <w:lvlText w:val="•"/>
      <w:lvlJc w:val="left"/>
      <w:pPr>
        <w:ind w:left="5053" w:hanging="239"/>
      </w:pPr>
    </w:lvl>
    <w:lvl w:ilvl="6">
      <w:numFmt w:val="bullet"/>
      <w:lvlText w:val="•"/>
      <w:lvlJc w:val="left"/>
      <w:pPr>
        <w:ind w:left="6031" w:hanging="239"/>
      </w:pPr>
    </w:lvl>
    <w:lvl w:ilvl="7">
      <w:numFmt w:val="bullet"/>
      <w:lvlText w:val="•"/>
      <w:lvlJc w:val="left"/>
      <w:pPr>
        <w:ind w:left="7010" w:hanging="239"/>
      </w:pPr>
    </w:lvl>
    <w:lvl w:ilvl="8">
      <w:numFmt w:val="bullet"/>
      <w:lvlText w:val="•"/>
      <w:lvlJc w:val="left"/>
      <w:pPr>
        <w:ind w:left="7989" w:hanging="239"/>
      </w:pPr>
    </w:lvl>
  </w:abstractNum>
  <w:abstractNum w:abstractNumId="4" w15:restartNumberingAfterBreak="0">
    <w:nsid w:val="00000418"/>
    <w:multiLevelType w:val="multilevel"/>
    <w:tmpl w:val="0000089B"/>
    <w:lvl w:ilvl="0">
      <w:start w:val="1"/>
      <w:numFmt w:val="lowerLetter"/>
      <w:lvlText w:val="%1."/>
      <w:lvlJc w:val="left"/>
      <w:pPr>
        <w:ind w:left="383" w:hanging="231"/>
      </w:pPr>
      <w:rPr>
        <w:rFonts w:ascii="Calibri" w:hAnsi="Calibri" w:cs="Calibri"/>
        <w:b w:val="0"/>
        <w:bCs w:val="0"/>
        <w:spacing w:val="-3"/>
        <w:w w:val="100"/>
        <w:sz w:val="24"/>
        <w:szCs w:val="24"/>
      </w:rPr>
    </w:lvl>
    <w:lvl w:ilvl="1">
      <w:numFmt w:val="bullet"/>
      <w:lvlText w:val="•"/>
      <w:lvlJc w:val="left"/>
      <w:pPr>
        <w:ind w:left="1336" w:hanging="231"/>
      </w:pPr>
    </w:lvl>
    <w:lvl w:ilvl="2">
      <w:numFmt w:val="bullet"/>
      <w:lvlText w:val="•"/>
      <w:lvlJc w:val="left"/>
      <w:pPr>
        <w:ind w:left="2293" w:hanging="231"/>
      </w:pPr>
    </w:lvl>
    <w:lvl w:ilvl="3">
      <w:numFmt w:val="bullet"/>
      <w:lvlText w:val="•"/>
      <w:lvlJc w:val="left"/>
      <w:pPr>
        <w:ind w:left="3249" w:hanging="231"/>
      </w:pPr>
    </w:lvl>
    <w:lvl w:ilvl="4">
      <w:numFmt w:val="bullet"/>
      <w:lvlText w:val="•"/>
      <w:lvlJc w:val="left"/>
      <w:pPr>
        <w:ind w:left="4206" w:hanging="231"/>
      </w:pPr>
    </w:lvl>
    <w:lvl w:ilvl="5">
      <w:numFmt w:val="bullet"/>
      <w:lvlText w:val="•"/>
      <w:lvlJc w:val="left"/>
      <w:pPr>
        <w:ind w:left="5163" w:hanging="231"/>
      </w:pPr>
    </w:lvl>
    <w:lvl w:ilvl="6">
      <w:numFmt w:val="bullet"/>
      <w:lvlText w:val="•"/>
      <w:lvlJc w:val="left"/>
      <w:pPr>
        <w:ind w:left="6119" w:hanging="231"/>
      </w:pPr>
    </w:lvl>
    <w:lvl w:ilvl="7">
      <w:numFmt w:val="bullet"/>
      <w:lvlText w:val="•"/>
      <w:lvlJc w:val="left"/>
      <w:pPr>
        <w:ind w:left="7076" w:hanging="231"/>
      </w:pPr>
    </w:lvl>
    <w:lvl w:ilvl="8">
      <w:numFmt w:val="bullet"/>
      <w:lvlText w:val="•"/>
      <w:lvlJc w:val="left"/>
      <w:pPr>
        <w:ind w:left="8033" w:hanging="231"/>
      </w:pPr>
    </w:lvl>
  </w:abstractNum>
  <w:abstractNum w:abstractNumId="5" w15:restartNumberingAfterBreak="0">
    <w:nsid w:val="0000041A"/>
    <w:multiLevelType w:val="multilevel"/>
    <w:tmpl w:val="D1BEE842"/>
    <w:lvl w:ilvl="0">
      <w:start w:val="8"/>
      <w:numFmt w:val="decimal"/>
      <w:lvlText w:val="%1."/>
      <w:lvlJc w:val="left"/>
      <w:pPr>
        <w:ind w:left="513" w:hanging="243"/>
      </w:pPr>
      <w:rPr>
        <w:rFonts w:ascii="Calibri" w:hAnsi="Calibri" w:cs="Calibri"/>
        <w:b/>
        <w:bCs/>
        <w:color w:val="538135" w:themeColor="accent6" w:themeShade="BF"/>
        <w:spacing w:val="0"/>
        <w:w w:val="100"/>
        <w:sz w:val="24"/>
        <w:szCs w:val="24"/>
      </w:rPr>
    </w:lvl>
    <w:lvl w:ilvl="1">
      <w:start w:val="1"/>
      <w:numFmt w:val="decimal"/>
      <w:lvlText w:val="%1.%2"/>
      <w:lvlJc w:val="left"/>
      <w:pPr>
        <w:ind w:left="843" w:hanging="372"/>
      </w:pPr>
      <w:rPr>
        <w:rFonts w:ascii="Calibri" w:hAnsi="Calibri" w:cs="Calibri"/>
        <w:b/>
        <w:bCs/>
        <w:color w:val="538135" w:themeColor="accent6" w:themeShade="BF"/>
        <w:spacing w:val="0"/>
        <w:w w:val="99"/>
        <w:sz w:val="24"/>
        <w:szCs w:val="24"/>
      </w:rPr>
    </w:lvl>
    <w:lvl w:ilvl="2">
      <w:numFmt w:val="bullet"/>
      <w:lvlText w:val="•"/>
      <w:lvlJc w:val="left"/>
      <w:pPr>
        <w:ind w:left="1931" w:hanging="372"/>
      </w:pPr>
    </w:lvl>
    <w:lvl w:ilvl="3">
      <w:numFmt w:val="bullet"/>
      <w:lvlText w:val="•"/>
      <w:lvlJc w:val="left"/>
      <w:pPr>
        <w:ind w:left="3012" w:hanging="372"/>
      </w:pPr>
    </w:lvl>
    <w:lvl w:ilvl="4">
      <w:numFmt w:val="bullet"/>
      <w:lvlText w:val="•"/>
      <w:lvlJc w:val="left"/>
      <w:pPr>
        <w:ind w:left="4093" w:hanging="372"/>
      </w:pPr>
    </w:lvl>
    <w:lvl w:ilvl="5">
      <w:numFmt w:val="bullet"/>
      <w:lvlText w:val="•"/>
      <w:lvlJc w:val="left"/>
      <w:pPr>
        <w:ind w:left="5173" w:hanging="372"/>
      </w:pPr>
    </w:lvl>
    <w:lvl w:ilvl="6">
      <w:numFmt w:val="bullet"/>
      <w:lvlText w:val="•"/>
      <w:lvlJc w:val="left"/>
      <w:pPr>
        <w:ind w:left="6254" w:hanging="372"/>
      </w:pPr>
    </w:lvl>
    <w:lvl w:ilvl="7">
      <w:numFmt w:val="bullet"/>
      <w:lvlText w:val="•"/>
      <w:lvlJc w:val="left"/>
      <w:pPr>
        <w:ind w:left="7335" w:hanging="372"/>
      </w:pPr>
    </w:lvl>
    <w:lvl w:ilvl="8">
      <w:numFmt w:val="bullet"/>
      <w:lvlText w:val="•"/>
      <w:lvlJc w:val="left"/>
      <w:pPr>
        <w:ind w:left="8415" w:hanging="372"/>
      </w:pPr>
    </w:lvl>
  </w:abstractNum>
  <w:abstractNum w:abstractNumId="6" w15:restartNumberingAfterBreak="0">
    <w:nsid w:val="0000041B"/>
    <w:multiLevelType w:val="multilevel"/>
    <w:tmpl w:val="0CBE5350"/>
    <w:lvl w:ilvl="0">
      <w:start w:val="11"/>
      <w:numFmt w:val="decimal"/>
      <w:lvlText w:val="%1"/>
      <w:lvlJc w:val="left"/>
      <w:pPr>
        <w:ind w:left="152" w:hanging="493"/>
      </w:pPr>
    </w:lvl>
    <w:lvl w:ilvl="1">
      <w:start w:val="1"/>
      <w:numFmt w:val="decimal"/>
      <w:lvlText w:val="%1.%2"/>
      <w:lvlJc w:val="left"/>
      <w:pPr>
        <w:ind w:left="1123" w:hanging="493"/>
      </w:pPr>
      <w:rPr>
        <w:rFonts w:ascii="Calibri" w:hAnsi="Calibri" w:cs="Calibri"/>
        <w:b/>
        <w:bCs/>
        <w:color w:val="FF0000"/>
        <w:spacing w:val="-2"/>
        <w:w w:val="100"/>
      </w:rPr>
    </w:lvl>
    <w:lvl w:ilvl="2">
      <w:numFmt w:val="bullet"/>
      <w:lvlText w:val="•"/>
      <w:lvlJc w:val="left"/>
      <w:pPr>
        <w:ind w:left="2117" w:hanging="493"/>
      </w:pPr>
    </w:lvl>
    <w:lvl w:ilvl="3">
      <w:numFmt w:val="bullet"/>
      <w:lvlText w:val="•"/>
      <w:lvlJc w:val="left"/>
      <w:pPr>
        <w:ind w:left="3095" w:hanging="493"/>
      </w:pPr>
    </w:lvl>
    <w:lvl w:ilvl="4">
      <w:numFmt w:val="bullet"/>
      <w:lvlText w:val="•"/>
      <w:lvlJc w:val="left"/>
      <w:pPr>
        <w:ind w:left="4074" w:hanging="493"/>
      </w:pPr>
    </w:lvl>
    <w:lvl w:ilvl="5">
      <w:numFmt w:val="bullet"/>
      <w:lvlText w:val="•"/>
      <w:lvlJc w:val="left"/>
      <w:pPr>
        <w:ind w:left="5053" w:hanging="493"/>
      </w:pPr>
    </w:lvl>
    <w:lvl w:ilvl="6">
      <w:numFmt w:val="bullet"/>
      <w:lvlText w:val="•"/>
      <w:lvlJc w:val="left"/>
      <w:pPr>
        <w:ind w:left="6031" w:hanging="493"/>
      </w:pPr>
    </w:lvl>
    <w:lvl w:ilvl="7">
      <w:numFmt w:val="bullet"/>
      <w:lvlText w:val="•"/>
      <w:lvlJc w:val="left"/>
      <w:pPr>
        <w:ind w:left="7010" w:hanging="493"/>
      </w:pPr>
    </w:lvl>
    <w:lvl w:ilvl="8">
      <w:numFmt w:val="bullet"/>
      <w:lvlText w:val="•"/>
      <w:lvlJc w:val="left"/>
      <w:pPr>
        <w:ind w:left="7989" w:hanging="493"/>
      </w:pPr>
    </w:lvl>
  </w:abstractNum>
  <w:abstractNum w:abstractNumId="7" w15:restartNumberingAfterBreak="0">
    <w:nsid w:val="0000041C"/>
    <w:multiLevelType w:val="multilevel"/>
    <w:tmpl w:val="F7AC3D32"/>
    <w:lvl w:ilvl="0">
      <w:start w:val="12"/>
      <w:numFmt w:val="decimal"/>
      <w:lvlText w:val="%1"/>
      <w:lvlJc w:val="left"/>
      <w:pPr>
        <w:ind w:left="638" w:hanging="486"/>
      </w:pPr>
    </w:lvl>
    <w:lvl w:ilvl="1">
      <w:start w:val="1"/>
      <w:numFmt w:val="decimal"/>
      <w:lvlText w:val="%1.%2"/>
      <w:lvlJc w:val="left"/>
      <w:pPr>
        <w:ind w:left="1296" w:hanging="486"/>
      </w:pPr>
      <w:rPr>
        <w:rFonts w:ascii="Calibri" w:hAnsi="Calibri" w:cs="Calibri"/>
        <w:b/>
        <w:bCs/>
        <w:color w:val="FF0000"/>
        <w:w w:val="100"/>
        <w:sz w:val="24"/>
        <w:szCs w:val="24"/>
      </w:rPr>
    </w:lvl>
    <w:lvl w:ilvl="2">
      <w:numFmt w:val="bullet"/>
      <w:lvlText w:val="•"/>
      <w:lvlJc w:val="left"/>
      <w:pPr>
        <w:ind w:left="2601" w:hanging="486"/>
      </w:pPr>
    </w:lvl>
    <w:lvl w:ilvl="3">
      <w:numFmt w:val="bullet"/>
      <w:lvlText w:val="•"/>
      <w:lvlJc w:val="left"/>
      <w:pPr>
        <w:ind w:left="3581" w:hanging="486"/>
      </w:pPr>
    </w:lvl>
    <w:lvl w:ilvl="4">
      <w:numFmt w:val="bullet"/>
      <w:lvlText w:val="•"/>
      <w:lvlJc w:val="left"/>
      <w:pPr>
        <w:ind w:left="4562" w:hanging="486"/>
      </w:pPr>
    </w:lvl>
    <w:lvl w:ilvl="5">
      <w:numFmt w:val="bullet"/>
      <w:lvlText w:val="•"/>
      <w:lvlJc w:val="left"/>
      <w:pPr>
        <w:ind w:left="5543" w:hanging="486"/>
      </w:pPr>
    </w:lvl>
    <w:lvl w:ilvl="6">
      <w:numFmt w:val="bullet"/>
      <w:lvlText w:val="•"/>
      <w:lvlJc w:val="left"/>
      <w:pPr>
        <w:ind w:left="6523" w:hanging="486"/>
      </w:pPr>
    </w:lvl>
    <w:lvl w:ilvl="7">
      <w:numFmt w:val="bullet"/>
      <w:lvlText w:val="•"/>
      <w:lvlJc w:val="left"/>
      <w:pPr>
        <w:ind w:left="7504" w:hanging="486"/>
      </w:pPr>
    </w:lvl>
    <w:lvl w:ilvl="8">
      <w:numFmt w:val="bullet"/>
      <w:lvlText w:val="•"/>
      <w:lvlJc w:val="left"/>
      <w:pPr>
        <w:ind w:left="8485" w:hanging="486"/>
      </w:pPr>
    </w:lvl>
  </w:abstractNum>
  <w:abstractNum w:abstractNumId="8" w15:restartNumberingAfterBreak="0">
    <w:nsid w:val="0000041E"/>
    <w:multiLevelType w:val="multilevel"/>
    <w:tmpl w:val="2D044B22"/>
    <w:lvl w:ilvl="0">
      <w:start w:val="13"/>
      <w:numFmt w:val="decimal"/>
      <w:lvlText w:val="%1."/>
      <w:lvlJc w:val="left"/>
      <w:pPr>
        <w:ind w:left="152" w:hanging="420"/>
      </w:pPr>
      <w:rPr>
        <w:rFonts w:ascii="Calibri" w:hAnsi="Calibri" w:cs="Calibri"/>
        <w:b/>
        <w:bCs/>
        <w:color w:val="FF0000"/>
        <w:spacing w:val="0"/>
        <w:w w:val="99"/>
        <w:sz w:val="24"/>
        <w:szCs w:val="24"/>
      </w:rPr>
    </w:lvl>
    <w:lvl w:ilvl="1">
      <w:numFmt w:val="bullet"/>
      <w:lvlText w:val="•"/>
      <w:lvlJc w:val="left"/>
      <w:pPr>
        <w:ind w:left="1188" w:hanging="420"/>
      </w:pPr>
    </w:lvl>
    <w:lvl w:ilvl="2">
      <w:numFmt w:val="bullet"/>
      <w:lvlText w:val="•"/>
      <w:lvlJc w:val="left"/>
      <w:pPr>
        <w:ind w:left="2217" w:hanging="420"/>
      </w:pPr>
    </w:lvl>
    <w:lvl w:ilvl="3">
      <w:numFmt w:val="bullet"/>
      <w:lvlText w:val="•"/>
      <w:lvlJc w:val="left"/>
      <w:pPr>
        <w:ind w:left="3245" w:hanging="420"/>
      </w:pPr>
    </w:lvl>
    <w:lvl w:ilvl="4">
      <w:numFmt w:val="bullet"/>
      <w:lvlText w:val="•"/>
      <w:lvlJc w:val="left"/>
      <w:pPr>
        <w:ind w:left="4274" w:hanging="420"/>
      </w:pPr>
    </w:lvl>
    <w:lvl w:ilvl="5">
      <w:numFmt w:val="bullet"/>
      <w:lvlText w:val="•"/>
      <w:lvlJc w:val="left"/>
      <w:pPr>
        <w:ind w:left="5303" w:hanging="420"/>
      </w:pPr>
    </w:lvl>
    <w:lvl w:ilvl="6">
      <w:numFmt w:val="bullet"/>
      <w:lvlText w:val="•"/>
      <w:lvlJc w:val="left"/>
      <w:pPr>
        <w:ind w:left="6331" w:hanging="420"/>
      </w:pPr>
    </w:lvl>
    <w:lvl w:ilvl="7">
      <w:numFmt w:val="bullet"/>
      <w:lvlText w:val="•"/>
      <w:lvlJc w:val="left"/>
      <w:pPr>
        <w:ind w:left="7360" w:hanging="420"/>
      </w:pPr>
    </w:lvl>
    <w:lvl w:ilvl="8">
      <w:numFmt w:val="bullet"/>
      <w:lvlText w:val="•"/>
      <w:lvlJc w:val="left"/>
      <w:pPr>
        <w:ind w:left="8389" w:hanging="420"/>
      </w:pPr>
    </w:lvl>
  </w:abstractNum>
  <w:abstractNum w:abstractNumId="9" w15:restartNumberingAfterBreak="0">
    <w:nsid w:val="00893DBE"/>
    <w:multiLevelType w:val="hybridMultilevel"/>
    <w:tmpl w:val="EADA448E"/>
    <w:lvl w:ilvl="0" w:tplc="0409000D">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0" w15:restartNumberingAfterBreak="0">
    <w:nsid w:val="07A0331C"/>
    <w:multiLevelType w:val="hybridMultilevel"/>
    <w:tmpl w:val="C87A85C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0B9E5147"/>
    <w:multiLevelType w:val="hybridMultilevel"/>
    <w:tmpl w:val="A67AFFDA"/>
    <w:lvl w:ilvl="0" w:tplc="8318A12C">
      <w:start w:val="18"/>
      <w:numFmt w:val="decimal"/>
      <w:lvlText w:val="%1."/>
      <w:lvlJc w:val="left"/>
      <w:pPr>
        <w:ind w:left="512" w:hanging="360"/>
      </w:pPr>
      <w:rPr>
        <w:rFonts w:hint="default"/>
      </w:rPr>
    </w:lvl>
    <w:lvl w:ilvl="1" w:tplc="04090019" w:tentative="1">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12" w15:restartNumberingAfterBreak="0">
    <w:nsid w:val="0C321DB1"/>
    <w:multiLevelType w:val="hybridMultilevel"/>
    <w:tmpl w:val="A492057C"/>
    <w:lvl w:ilvl="0" w:tplc="0418000F">
      <w:start w:val="1"/>
      <w:numFmt w:val="decimal"/>
      <w:lvlText w:val="%1."/>
      <w:lvlJc w:val="left"/>
      <w:pPr>
        <w:ind w:left="450" w:hanging="360"/>
      </w:p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13" w15:restartNumberingAfterBreak="0">
    <w:nsid w:val="0FCE17D4"/>
    <w:multiLevelType w:val="hybridMultilevel"/>
    <w:tmpl w:val="8F646CA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4CC0E24"/>
    <w:multiLevelType w:val="hybridMultilevel"/>
    <w:tmpl w:val="3AC05AC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5AA510B"/>
    <w:multiLevelType w:val="hybridMultilevel"/>
    <w:tmpl w:val="C8D89E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6C7261"/>
    <w:multiLevelType w:val="hybridMultilevel"/>
    <w:tmpl w:val="68EE0438"/>
    <w:lvl w:ilvl="0" w:tplc="04090017">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2A6601"/>
    <w:multiLevelType w:val="multilevel"/>
    <w:tmpl w:val="C3FE902C"/>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98A0AF8"/>
    <w:multiLevelType w:val="hybridMultilevel"/>
    <w:tmpl w:val="E75A2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AC82CAA"/>
    <w:multiLevelType w:val="hybridMultilevel"/>
    <w:tmpl w:val="A5CAD36A"/>
    <w:lvl w:ilvl="0" w:tplc="3872E908">
      <w:start w:val="1"/>
      <w:numFmt w:val="lowerLetter"/>
      <w:lvlText w:val="%1)"/>
      <w:lvlJc w:val="left"/>
      <w:pPr>
        <w:ind w:left="720" w:hanging="360"/>
      </w:pPr>
      <w:rPr>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EF56099"/>
    <w:multiLevelType w:val="hybridMultilevel"/>
    <w:tmpl w:val="E1700A90"/>
    <w:lvl w:ilvl="0" w:tplc="0418000D">
      <w:start w:val="1"/>
      <w:numFmt w:val="bullet"/>
      <w:lvlText w:val=""/>
      <w:lvlJc w:val="left"/>
      <w:pPr>
        <w:ind w:left="720" w:hanging="360"/>
      </w:pPr>
      <w:rPr>
        <w:rFonts w:ascii="Wingdings" w:hAnsi="Wingdings" w:hint="default"/>
      </w:rPr>
    </w:lvl>
    <w:lvl w:ilvl="1" w:tplc="751A0C50">
      <w:numFmt w:val="bullet"/>
      <w:lvlText w:val="•"/>
      <w:lvlJc w:val="left"/>
      <w:pPr>
        <w:ind w:left="1785" w:hanging="705"/>
      </w:pPr>
      <w:rPr>
        <w:rFonts w:ascii="Calibri" w:eastAsia="Times New Roman"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13E0B0D"/>
    <w:multiLevelType w:val="hybridMultilevel"/>
    <w:tmpl w:val="2868AB6E"/>
    <w:lvl w:ilvl="0" w:tplc="9508DE3C">
      <w:start w:val="6"/>
      <w:numFmt w:val="decimal"/>
      <w:lvlText w:val="%1."/>
      <w:lvlJc w:val="left"/>
      <w:pPr>
        <w:ind w:left="1080" w:hanging="360"/>
      </w:pPr>
      <w:rPr>
        <w:rFonts w:hint="default"/>
        <w:b/>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61371E3"/>
    <w:multiLevelType w:val="multilevel"/>
    <w:tmpl w:val="463A76A0"/>
    <w:lvl w:ilvl="0">
      <w:start w:val="14"/>
      <w:numFmt w:val="decimal"/>
      <w:lvlText w:val="%1."/>
      <w:lvlJc w:val="left"/>
      <w:pPr>
        <w:ind w:left="152" w:hanging="420"/>
      </w:pPr>
      <w:rPr>
        <w:rFonts w:ascii="Calibri" w:hAnsi="Calibri" w:cs="Calibri" w:hint="default"/>
        <w:b/>
        <w:bCs/>
        <w:color w:val="FF0000"/>
        <w:spacing w:val="0"/>
        <w:w w:val="99"/>
        <w:sz w:val="24"/>
        <w:szCs w:val="24"/>
      </w:rPr>
    </w:lvl>
    <w:lvl w:ilvl="1">
      <w:numFmt w:val="bullet"/>
      <w:lvlText w:val="•"/>
      <w:lvlJc w:val="left"/>
      <w:pPr>
        <w:ind w:left="1188" w:hanging="420"/>
      </w:pPr>
      <w:rPr>
        <w:rFonts w:hint="default"/>
      </w:rPr>
    </w:lvl>
    <w:lvl w:ilvl="2">
      <w:numFmt w:val="bullet"/>
      <w:lvlText w:val="•"/>
      <w:lvlJc w:val="left"/>
      <w:pPr>
        <w:ind w:left="2217" w:hanging="420"/>
      </w:pPr>
      <w:rPr>
        <w:rFonts w:hint="default"/>
      </w:rPr>
    </w:lvl>
    <w:lvl w:ilvl="3">
      <w:numFmt w:val="bullet"/>
      <w:lvlText w:val="•"/>
      <w:lvlJc w:val="left"/>
      <w:pPr>
        <w:ind w:left="3245" w:hanging="420"/>
      </w:pPr>
      <w:rPr>
        <w:rFonts w:hint="default"/>
      </w:rPr>
    </w:lvl>
    <w:lvl w:ilvl="4">
      <w:numFmt w:val="bullet"/>
      <w:lvlText w:val="•"/>
      <w:lvlJc w:val="left"/>
      <w:pPr>
        <w:ind w:left="4274" w:hanging="420"/>
      </w:pPr>
      <w:rPr>
        <w:rFonts w:hint="default"/>
      </w:rPr>
    </w:lvl>
    <w:lvl w:ilvl="5">
      <w:numFmt w:val="bullet"/>
      <w:lvlText w:val="•"/>
      <w:lvlJc w:val="left"/>
      <w:pPr>
        <w:ind w:left="5303" w:hanging="420"/>
      </w:pPr>
      <w:rPr>
        <w:rFonts w:hint="default"/>
      </w:rPr>
    </w:lvl>
    <w:lvl w:ilvl="6">
      <w:numFmt w:val="bullet"/>
      <w:lvlText w:val="•"/>
      <w:lvlJc w:val="left"/>
      <w:pPr>
        <w:ind w:left="6331" w:hanging="420"/>
      </w:pPr>
      <w:rPr>
        <w:rFonts w:hint="default"/>
      </w:rPr>
    </w:lvl>
    <w:lvl w:ilvl="7">
      <w:numFmt w:val="bullet"/>
      <w:lvlText w:val="•"/>
      <w:lvlJc w:val="left"/>
      <w:pPr>
        <w:ind w:left="7360" w:hanging="420"/>
      </w:pPr>
      <w:rPr>
        <w:rFonts w:hint="default"/>
      </w:rPr>
    </w:lvl>
    <w:lvl w:ilvl="8">
      <w:numFmt w:val="bullet"/>
      <w:lvlText w:val="•"/>
      <w:lvlJc w:val="left"/>
      <w:pPr>
        <w:ind w:left="8389" w:hanging="420"/>
      </w:pPr>
      <w:rPr>
        <w:rFonts w:hint="default"/>
      </w:rPr>
    </w:lvl>
  </w:abstractNum>
  <w:abstractNum w:abstractNumId="23" w15:restartNumberingAfterBreak="0">
    <w:nsid w:val="28E813A6"/>
    <w:multiLevelType w:val="hybridMultilevel"/>
    <w:tmpl w:val="F0601C80"/>
    <w:lvl w:ilvl="0" w:tplc="0418000D">
      <w:start w:val="1"/>
      <w:numFmt w:val="bullet"/>
      <w:lvlText w:val=""/>
      <w:lvlJc w:val="left"/>
      <w:pPr>
        <w:ind w:left="720" w:hanging="360"/>
      </w:pPr>
      <w:rPr>
        <w:rFonts w:ascii="Wingdings" w:hAnsi="Wingdings" w:hint="default"/>
      </w:rPr>
    </w:lvl>
    <w:lvl w:ilvl="1" w:tplc="0418000D">
      <w:start w:val="1"/>
      <w:numFmt w:val="bullet"/>
      <w:lvlText w:val=""/>
      <w:lvlJc w:val="left"/>
      <w:pPr>
        <w:ind w:left="1440" w:hanging="360"/>
      </w:pPr>
      <w:rPr>
        <w:rFonts w:ascii="Wingdings" w:hAnsi="Wingding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2E007C17"/>
    <w:multiLevelType w:val="hybridMultilevel"/>
    <w:tmpl w:val="8F4E30F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2E842C17"/>
    <w:multiLevelType w:val="hybridMultilevel"/>
    <w:tmpl w:val="3B824F1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2FF03AD7"/>
    <w:multiLevelType w:val="hybridMultilevel"/>
    <w:tmpl w:val="0228F67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307B1529"/>
    <w:multiLevelType w:val="hybridMultilevel"/>
    <w:tmpl w:val="18CA427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35780964"/>
    <w:multiLevelType w:val="hybridMultilevel"/>
    <w:tmpl w:val="0DD60E2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361D42CF"/>
    <w:multiLevelType w:val="hybridMultilevel"/>
    <w:tmpl w:val="6C34740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75B4EEA"/>
    <w:multiLevelType w:val="hybridMultilevel"/>
    <w:tmpl w:val="7D9E7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80B4B46"/>
    <w:multiLevelType w:val="hybridMultilevel"/>
    <w:tmpl w:val="F1AE37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3F5FB4"/>
    <w:multiLevelType w:val="hybridMultilevel"/>
    <w:tmpl w:val="A086D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F273D9"/>
    <w:multiLevelType w:val="hybridMultilevel"/>
    <w:tmpl w:val="4678CD8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42FD3924"/>
    <w:multiLevelType w:val="multilevel"/>
    <w:tmpl w:val="5540D518"/>
    <w:lvl w:ilvl="0">
      <w:start w:val="9"/>
      <w:numFmt w:val="decimal"/>
      <w:lvlText w:val="%1"/>
      <w:lvlJc w:val="left"/>
      <w:pPr>
        <w:ind w:left="360" w:hanging="360"/>
      </w:pPr>
      <w:rPr>
        <w:rFonts w:hint="default"/>
        <w:b/>
        <w:color w:val="538135" w:themeColor="accent6" w:themeShade="BF"/>
      </w:rPr>
    </w:lvl>
    <w:lvl w:ilvl="1">
      <w:start w:val="1"/>
      <w:numFmt w:val="decimal"/>
      <w:lvlText w:val="%1.%2"/>
      <w:lvlJc w:val="left"/>
      <w:pPr>
        <w:ind w:left="512" w:hanging="360"/>
      </w:pPr>
      <w:rPr>
        <w:rFonts w:hint="default"/>
        <w:b/>
        <w:i w:val="0"/>
        <w:iCs w:val="0"/>
        <w:color w:val="538135" w:themeColor="accent6" w:themeShade="BF"/>
      </w:rPr>
    </w:lvl>
    <w:lvl w:ilvl="2">
      <w:start w:val="1"/>
      <w:numFmt w:val="decimal"/>
      <w:lvlText w:val="%1.%2.%3"/>
      <w:lvlJc w:val="left"/>
      <w:pPr>
        <w:ind w:left="1024" w:hanging="720"/>
      </w:pPr>
      <w:rPr>
        <w:rFonts w:hint="default"/>
        <w:b/>
        <w:color w:val="538135" w:themeColor="accent6" w:themeShade="BF"/>
      </w:rPr>
    </w:lvl>
    <w:lvl w:ilvl="3">
      <w:start w:val="1"/>
      <w:numFmt w:val="decimal"/>
      <w:lvlText w:val="%1.%2.%3.%4"/>
      <w:lvlJc w:val="left"/>
      <w:pPr>
        <w:ind w:left="1176" w:hanging="720"/>
      </w:pPr>
      <w:rPr>
        <w:rFonts w:hint="default"/>
        <w:b/>
        <w:color w:val="538135" w:themeColor="accent6" w:themeShade="BF"/>
      </w:rPr>
    </w:lvl>
    <w:lvl w:ilvl="4">
      <w:start w:val="1"/>
      <w:numFmt w:val="decimal"/>
      <w:lvlText w:val="%1.%2.%3.%4.%5"/>
      <w:lvlJc w:val="left"/>
      <w:pPr>
        <w:ind w:left="1688" w:hanging="1080"/>
      </w:pPr>
      <w:rPr>
        <w:rFonts w:hint="default"/>
        <w:b/>
        <w:color w:val="538135" w:themeColor="accent6" w:themeShade="BF"/>
      </w:rPr>
    </w:lvl>
    <w:lvl w:ilvl="5">
      <w:start w:val="1"/>
      <w:numFmt w:val="decimal"/>
      <w:lvlText w:val="%1.%2.%3.%4.%5.%6"/>
      <w:lvlJc w:val="left"/>
      <w:pPr>
        <w:ind w:left="1840" w:hanging="1080"/>
      </w:pPr>
      <w:rPr>
        <w:rFonts w:hint="default"/>
        <w:b/>
        <w:color w:val="538135" w:themeColor="accent6" w:themeShade="BF"/>
      </w:rPr>
    </w:lvl>
    <w:lvl w:ilvl="6">
      <w:start w:val="1"/>
      <w:numFmt w:val="decimal"/>
      <w:lvlText w:val="%1.%2.%3.%4.%5.%6.%7"/>
      <w:lvlJc w:val="left"/>
      <w:pPr>
        <w:ind w:left="2352" w:hanging="1440"/>
      </w:pPr>
      <w:rPr>
        <w:rFonts w:hint="default"/>
        <w:b/>
        <w:color w:val="538135" w:themeColor="accent6" w:themeShade="BF"/>
      </w:rPr>
    </w:lvl>
    <w:lvl w:ilvl="7">
      <w:start w:val="1"/>
      <w:numFmt w:val="decimal"/>
      <w:lvlText w:val="%1.%2.%3.%4.%5.%6.%7.%8"/>
      <w:lvlJc w:val="left"/>
      <w:pPr>
        <w:ind w:left="2504" w:hanging="1440"/>
      </w:pPr>
      <w:rPr>
        <w:rFonts w:hint="default"/>
        <w:b/>
        <w:color w:val="538135" w:themeColor="accent6" w:themeShade="BF"/>
      </w:rPr>
    </w:lvl>
    <w:lvl w:ilvl="8">
      <w:start w:val="1"/>
      <w:numFmt w:val="decimal"/>
      <w:lvlText w:val="%1.%2.%3.%4.%5.%6.%7.%8.%9"/>
      <w:lvlJc w:val="left"/>
      <w:pPr>
        <w:ind w:left="3016" w:hanging="1800"/>
      </w:pPr>
      <w:rPr>
        <w:rFonts w:hint="default"/>
        <w:b/>
        <w:color w:val="538135" w:themeColor="accent6" w:themeShade="BF"/>
      </w:rPr>
    </w:lvl>
  </w:abstractNum>
  <w:abstractNum w:abstractNumId="35" w15:restartNumberingAfterBreak="0">
    <w:nsid w:val="497A06B3"/>
    <w:multiLevelType w:val="hybridMultilevel"/>
    <w:tmpl w:val="53A0ACE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53A810D6"/>
    <w:multiLevelType w:val="hybridMultilevel"/>
    <w:tmpl w:val="3CD8759C"/>
    <w:lvl w:ilvl="0" w:tplc="719842DA">
      <w:start w:val="1"/>
      <w:numFmt w:val="lowerLetter"/>
      <w:lvlText w:val="%1)"/>
      <w:lvlJc w:val="left"/>
      <w:pPr>
        <w:ind w:left="220" w:hanging="291"/>
      </w:pPr>
      <w:rPr>
        <w:rFonts w:ascii="Calibri" w:eastAsia="Calibri" w:hAnsi="Calibri" w:cs="Calibri" w:hint="default"/>
        <w:spacing w:val="-8"/>
        <w:w w:val="100"/>
        <w:sz w:val="24"/>
        <w:szCs w:val="24"/>
        <w:lang w:val="en-US" w:eastAsia="en-US" w:bidi="en-US"/>
      </w:rPr>
    </w:lvl>
    <w:lvl w:ilvl="1" w:tplc="FDA8C218">
      <w:numFmt w:val="bullet"/>
      <w:lvlText w:val=""/>
      <w:lvlJc w:val="left"/>
      <w:pPr>
        <w:ind w:left="940" w:hanging="361"/>
      </w:pPr>
      <w:rPr>
        <w:rFonts w:ascii="Wingdings" w:eastAsia="Wingdings" w:hAnsi="Wingdings" w:cs="Wingdings" w:hint="default"/>
        <w:w w:val="100"/>
        <w:sz w:val="24"/>
        <w:szCs w:val="24"/>
        <w:lang w:val="en-US" w:eastAsia="en-US" w:bidi="en-US"/>
      </w:rPr>
    </w:lvl>
    <w:lvl w:ilvl="2" w:tplc="C7EA1496">
      <w:numFmt w:val="bullet"/>
      <w:lvlText w:val="-"/>
      <w:lvlJc w:val="left"/>
      <w:pPr>
        <w:ind w:left="1300" w:hanging="360"/>
      </w:pPr>
      <w:rPr>
        <w:rFonts w:ascii="Calibri" w:eastAsia="Calibri" w:hAnsi="Calibri" w:cs="Calibri" w:hint="default"/>
        <w:spacing w:val="-23"/>
        <w:w w:val="100"/>
        <w:sz w:val="24"/>
        <w:szCs w:val="24"/>
        <w:lang w:val="en-US" w:eastAsia="en-US" w:bidi="en-US"/>
      </w:rPr>
    </w:lvl>
    <w:lvl w:ilvl="3" w:tplc="1608AB1E">
      <w:numFmt w:val="bullet"/>
      <w:lvlText w:val="•"/>
      <w:lvlJc w:val="left"/>
      <w:pPr>
        <w:ind w:left="2510" w:hanging="360"/>
      </w:pPr>
      <w:rPr>
        <w:rFonts w:hint="default"/>
        <w:lang w:val="en-US" w:eastAsia="en-US" w:bidi="en-US"/>
      </w:rPr>
    </w:lvl>
    <w:lvl w:ilvl="4" w:tplc="12F6CB0E">
      <w:numFmt w:val="bullet"/>
      <w:lvlText w:val="•"/>
      <w:lvlJc w:val="left"/>
      <w:pPr>
        <w:ind w:left="3721" w:hanging="360"/>
      </w:pPr>
      <w:rPr>
        <w:rFonts w:hint="default"/>
        <w:lang w:val="en-US" w:eastAsia="en-US" w:bidi="en-US"/>
      </w:rPr>
    </w:lvl>
    <w:lvl w:ilvl="5" w:tplc="846817C8">
      <w:numFmt w:val="bullet"/>
      <w:lvlText w:val="•"/>
      <w:lvlJc w:val="left"/>
      <w:pPr>
        <w:ind w:left="4932" w:hanging="360"/>
      </w:pPr>
      <w:rPr>
        <w:rFonts w:hint="default"/>
        <w:lang w:val="en-US" w:eastAsia="en-US" w:bidi="en-US"/>
      </w:rPr>
    </w:lvl>
    <w:lvl w:ilvl="6" w:tplc="A67A12E2">
      <w:numFmt w:val="bullet"/>
      <w:lvlText w:val="•"/>
      <w:lvlJc w:val="left"/>
      <w:pPr>
        <w:ind w:left="6143" w:hanging="360"/>
      </w:pPr>
      <w:rPr>
        <w:rFonts w:hint="default"/>
        <w:lang w:val="en-US" w:eastAsia="en-US" w:bidi="en-US"/>
      </w:rPr>
    </w:lvl>
    <w:lvl w:ilvl="7" w:tplc="C604FE06">
      <w:numFmt w:val="bullet"/>
      <w:lvlText w:val="•"/>
      <w:lvlJc w:val="left"/>
      <w:pPr>
        <w:ind w:left="7354" w:hanging="360"/>
      </w:pPr>
      <w:rPr>
        <w:rFonts w:hint="default"/>
        <w:lang w:val="en-US" w:eastAsia="en-US" w:bidi="en-US"/>
      </w:rPr>
    </w:lvl>
    <w:lvl w:ilvl="8" w:tplc="D49C2138">
      <w:numFmt w:val="bullet"/>
      <w:lvlText w:val="•"/>
      <w:lvlJc w:val="left"/>
      <w:pPr>
        <w:ind w:left="8564" w:hanging="360"/>
      </w:pPr>
      <w:rPr>
        <w:rFonts w:hint="default"/>
        <w:lang w:val="en-US" w:eastAsia="en-US" w:bidi="en-US"/>
      </w:rPr>
    </w:lvl>
  </w:abstractNum>
  <w:abstractNum w:abstractNumId="37" w15:restartNumberingAfterBreak="0">
    <w:nsid w:val="544D5727"/>
    <w:multiLevelType w:val="hybridMultilevel"/>
    <w:tmpl w:val="74EAB56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56B06F85"/>
    <w:multiLevelType w:val="hybridMultilevel"/>
    <w:tmpl w:val="1C369E9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57756078"/>
    <w:multiLevelType w:val="hybridMultilevel"/>
    <w:tmpl w:val="E08606C0"/>
    <w:lvl w:ilvl="0" w:tplc="0418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9A85CF2"/>
    <w:multiLevelType w:val="hybridMultilevel"/>
    <w:tmpl w:val="0D92D9A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5B330A4F"/>
    <w:multiLevelType w:val="hybridMultilevel"/>
    <w:tmpl w:val="6D6C226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5BEC28FD"/>
    <w:multiLevelType w:val="hybridMultilevel"/>
    <w:tmpl w:val="772673E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5CD766EA"/>
    <w:multiLevelType w:val="hybridMultilevel"/>
    <w:tmpl w:val="4E70A6C8"/>
    <w:lvl w:ilvl="0" w:tplc="65EC83CA">
      <w:numFmt w:val="bullet"/>
      <w:lvlText w:val="-"/>
      <w:lvlJc w:val="left"/>
      <w:pPr>
        <w:ind w:left="1080" w:hanging="360"/>
      </w:pPr>
      <w:rPr>
        <w:rFonts w:ascii="Calibri" w:eastAsia="Calibri" w:hAnsi="Calibri"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4" w15:restartNumberingAfterBreak="0">
    <w:nsid w:val="5D8D31C7"/>
    <w:multiLevelType w:val="hybridMultilevel"/>
    <w:tmpl w:val="B8FE663A"/>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5DF84259"/>
    <w:multiLevelType w:val="hybridMultilevel"/>
    <w:tmpl w:val="0B1A3618"/>
    <w:lvl w:ilvl="0" w:tplc="0418000D">
      <w:start w:val="1"/>
      <w:numFmt w:val="bullet"/>
      <w:lvlText w:val=""/>
      <w:lvlJc w:val="left"/>
      <w:pPr>
        <w:ind w:left="720" w:hanging="360"/>
      </w:pPr>
      <w:rPr>
        <w:rFonts w:ascii="Wingdings" w:hAnsi="Wingdings" w:hint="default"/>
      </w:rPr>
    </w:lvl>
    <w:lvl w:ilvl="1" w:tplc="0418000D">
      <w:start w:val="1"/>
      <w:numFmt w:val="bullet"/>
      <w:lvlText w:val=""/>
      <w:lvlJc w:val="left"/>
      <w:pPr>
        <w:ind w:left="1440" w:hanging="360"/>
      </w:pPr>
      <w:rPr>
        <w:rFonts w:ascii="Wingdings" w:hAnsi="Wingding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5EF07AAE"/>
    <w:multiLevelType w:val="hybridMultilevel"/>
    <w:tmpl w:val="57247FD2"/>
    <w:lvl w:ilvl="0" w:tplc="65EC83CA">
      <w:numFmt w:val="bullet"/>
      <w:lvlText w:val="-"/>
      <w:lvlJc w:val="left"/>
      <w:pPr>
        <w:ind w:left="1428" w:hanging="360"/>
      </w:pPr>
      <w:rPr>
        <w:rFonts w:ascii="Calibri" w:eastAsia="Calibri" w:hAnsi="Calibri" w:cs="Times New Roman"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7" w15:restartNumberingAfterBreak="0">
    <w:nsid w:val="623015AE"/>
    <w:multiLevelType w:val="hybridMultilevel"/>
    <w:tmpl w:val="BD46D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45E2900"/>
    <w:multiLevelType w:val="hybridMultilevel"/>
    <w:tmpl w:val="AC105506"/>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9" w15:restartNumberingAfterBreak="0">
    <w:nsid w:val="6BD770E9"/>
    <w:multiLevelType w:val="hybridMultilevel"/>
    <w:tmpl w:val="B680F09A"/>
    <w:lvl w:ilvl="0" w:tplc="0418000D">
      <w:start w:val="1"/>
      <w:numFmt w:val="bullet"/>
      <w:lvlText w:val=""/>
      <w:lvlJc w:val="left"/>
      <w:pPr>
        <w:ind w:left="720" w:hanging="360"/>
      </w:pPr>
      <w:rPr>
        <w:rFonts w:ascii="Wingdings" w:hAnsi="Wingdings" w:hint="default"/>
      </w:rPr>
    </w:lvl>
    <w:lvl w:ilvl="1" w:tplc="0418000D">
      <w:start w:val="1"/>
      <w:numFmt w:val="bullet"/>
      <w:lvlText w:val=""/>
      <w:lvlJc w:val="left"/>
      <w:pPr>
        <w:ind w:left="1440" w:hanging="360"/>
      </w:pPr>
      <w:rPr>
        <w:rFonts w:ascii="Wingdings" w:hAnsi="Wingding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70A95BF7"/>
    <w:multiLevelType w:val="hybridMultilevel"/>
    <w:tmpl w:val="9A808658"/>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1" w15:restartNumberingAfterBreak="0">
    <w:nsid w:val="73960D3B"/>
    <w:multiLevelType w:val="hybridMultilevel"/>
    <w:tmpl w:val="85E4E3B8"/>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2" w15:restartNumberingAfterBreak="0">
    <w:nsid w:val="76CE08A5"/>
    <w:multiLevelType w:val="hybridMultilevel"/>
    <w:tmpl w:val="905EFB12"/>
    <w:lvl w:ilvl="0" w:tplc="649ACC2E">
      <w:start w:val="1"/>
      <w:numFmt w:val="lowerLetter"/>
      <w:lvlText w:val="%1)"/>
      <w:lvlJc w:val="left"/>
      <w:pPr>
        <w:ind w:left="467" w:hanging="248"/>
      </w:pPr>
      <w:rPr>
        <w:rFonts w:ascii="Calibri" w:eastAsia="Calibri" w:hAnsi="Calibri" w:cs="Calibri" w:hint="default"/>
        <w:b/>
        <w:bCs/>
        <w:spacing w:val="-3"/>
        <w:w w:val="100"/>
        <w:sz w:val="24"/>
        <w:szCs w:val="24"/>
        <w:lang w:val="en-US" w:eastAsia="en-US" w:bidi="en-US"/>
      </w:rPr>
    </w:lvl>
    <w:lvl w:ilvl="1" w:tplc="8704053A">
      <w:numFmt w:val="bullet"/>
      <w:lvlText w:val=""/>
      <w:lvlJc w:val="left"/>
      <w:pPr>
        <w:ind w:left="940" w:hanging="361"/>
      </w:pPr>
      <w:rPr>
        <w:rFonts w:ascii="Wingdings" w:eastAsia="Wingdings" w:hAnsi="Wingdings" w:cs="Wingdings" w:hint="default"/>
        <w:w w:val="100"/>
        <w:sz w:val="24"/>
        <w:szCs w:val="24"/>
        <w:lang w:val="en-US" w:eastAsia="en-US" w:bidi="en-US"/>
      </w:rPr>
    </w:lvl>
    <w:lvl w:ilvl="2" w:tplc="01D210BC">
      <w:numFmt w:val="bullet"/>
      <w:lvlText w:val="•"/>
      <w:lvlJc w:val="left"/>
      <w:pPr>
        <w:ind w:left="2056" w:hanging="361"/>
      </w:pPr>
      <w:rPr>
        <w:rFonts w:hint="default"/>
        <w:lang w:val="en-US" w:eastAsia="en-US" w:bidi="en-US"/>
      </w:rPr>
    </w:lvl>
    <w:lvl w:ilvl="3" w:tplc="65029272">
      <w:numFmt w:val="bullet"/>
      <w:lvlText w:val="•"/>
      <w:lvlJc w:val="left"/>
      <w:pPr>
        <w:ind w:left="3172" w:hanging="361"/>
      </w:pPr>
      <w:rPr>
        <w:rFonts w:hint="default"/>
        <w:lang w:val="en-US" w:eastAsia="en-US" w:bidi="en-US"/>
      </w:rPr>
    </w:lvl>
    <w:lvl w:ilvl="4" w:tplc="8FFAF072">
      <w:numFmt w:val="bullet"/>
      <w:lvlText w:val="•"/>
      <w:lvlJc w:val="left"/>
      <w:pPr>
        <w:ind w:left="4288" w:hanging="361"/>
      </w:pPr>
      <w:rPr>
        <w:rFonts w:hint="default"/>
        <w:lang w:val="en-US" w:eastAsia="en-US" w:bidi="en-US"/>
      </w:rPr>
    </w:lvl>
    <w:lvl w:ilvl="5" w:tplc="FC468CD4">
      <w:numFmt w:val="bullet"/>
      <w:lvlText w:val="•"/>
      <w:lvlJc w:val="left"/>
      <w:pPr>
        <w:ind w:left="5405" w:hanging="361"/>
      </w:pPr>
      <w:rPr>
        <w:rFonts w:hint="default"/>
        <w:lang w:val="en-US" w:eastAsia="en-US" w:bidi="en-US"/>
      </w:rPr>
    </w:lvl>
    <w:lvl w:ilvl="6" w:tplc="237CB3D2">
      <w:numFmt w:val="bullet"/>
      <w:lvlText w:val="•"/>
      <w:lvlJc w:val="left"/>
      <w:pPr>
        <w:ind w:left="6521" w:hanging="361"/>
      </w:pPr>
      <w:rPr>
        <w:rFonts w:hint="default"/>
        <w:lang w:val="en-US" w:eastAsia="en-US" w:bidi="en-US"/>
      </w:rPr>
    </w:lvl>
    <w:lvl w:ilvl="7" w:tplc="0CF0BA66">
      <w:numFmt w:val="bullet"/>
      <w:lvlText w:val="•"/>
      <w:lvlJc w:val="left"/>
      <w:pPr>
        <w:ind w:left="7637" w:hanging="361"/>
      </w:pPr>
      <w:rPr>
        <w:rFonts w:hint="default"/>
        <w:lang w:val="en-US" w:eastAsia="en-US" w:bidi="en-US"/>
      </w:rPr>
    </w:lvl>
    <w:lvl w:ilvl="8" w:tplc="5E380550">
      <w:numFmt w:val="bullet"/>
      <w:lvlText w:val="•"/>
      <w:lvlJc w:val="left"/>
      <w:pPr>
        <w:ind w:left="8753" w:hanging="361"/>
      </w:pPr>
      <w:rPr>
        <w:rFonts w:hint="default"/>
        <w:lang w:val="en-US" w:eastAsia="en-US" w:bidi="en-US"/>
      </w:rPr>
    </w:lvl>
  </w:abstractNum>
  <w:num w:numId="1">
    <w:abstractNumId w:val="12"/>
  </w:num>
  <w:num w:numId="2">
    <w:abstractNumId w:val="17"/>
  </w:num>
  <w:num w:numId="3">
    <w:abstractNumId w:val="14"/>
  </w:num>
  <w:num w:numId="4">
    <w:abstractNumId w:val="24"/>
  </w:num>
  <w:num w:numId="5">
    <w:abstractNumId w:val="26"/>
  </w:num>
  <w:num w:numId="6">
    <w:abstractNumId w:val="33"/>
  </w:num>
  <w:num w:numId="7">
    <w:abstractNumId w:val="10"/>
  </w:num>
  <w:num w:numId="8">
    <w:abstractNumId w:val="42"/>
  </w:num>
  <w:num w:numId="9">
    <w:abstractNumId w:val="38"/>
  </w:num>
  <w:num w:numId="10">
    <w:abstractNumId w:val="28"/>
  </w:num>
  <w:num w:numId="11">
    <w:abstractNumId w:val="30"/>
  </w:num>
  <w:num w:numId="12">
    <w:abstractNumId w:val="15"/>
  </w:num>
  <w:num w:numId="13">
    <w:abstractNumId w:val="31"/>
  </w:num>
  <w:num w:numId="14">
    <w:abstractNumId w:val="2"/>
  </w:num>
  <w:num w:numId="15">
    <w:abstractNumId w:val="19"/>
  </w:num>
  <w:num w:numId="16">
    <w:abstractNumId w:val="18"/>
  </w:num>
  <w:num w:numId="17">
    <w:abstractNumId w:val="46"/>
  </w:num>
  <w:num w:numId="18">
    <w:abstractNumId w:val="44"/>
  </w:num>
  <w:num w:numId="19">
    <w:abstractNumId w:val="45"/>
  </w:num>
  <w:num w:numId="20">
    <w:abstractNumId w:val="49"/>
  </w:num>
  <w:num w:numId="21">
    <w:abstractNumId w:val="23"/>
  </w:num>
  <w:num w:numId="22">
    <w:abstractNumId w:val="13"/>
  </w:num>
  <w:num w:numId="23">
    <w:abstractNumId w:val="40"/>
  </w:num>
  <w:num w:numId="24">
    <w:abstractNumId w:val="27"/>
  </w:num>
  <w:num w:numId="25">
    <w:abstractNumId w:val="47"/>
  </w:num>
  <w:num w:numId="26">
    <w:abstractNumId w:val="41"/>
  </w:num>
  <w:num w:numId="27">
    <w:abstractNumId w:val="48"/>
  </w:num>
  <w:num w:numId="28">
    <w:abstractNumId w:val="9"/>
  </w:num>
  <w:num w:numId="29">
    <w:abstractNumId w:val="0"/>
  </w:num>
  <w:num w:numId="30">
    <w:abstractNumId w:val="4"/>
  </w:num>
  <w:num w:numId="31">
    <w:abstractNumId w:val="3"/>
  </w:num>
  <w:num w:numId="32">
    <w:abstractNumId w:val="1"/>
  </w:num>
  <w:num w:numId="33">
    <w:abstractNumId w:val="7"/>
  </w:num>
  <w:num w:numId="34">
    <w:abstractNumId w:val="6"/>
  </w:num>
  <w:num w:numId="35">
    <w:abstractNumId w:val="5"/>
  </w:num>
  <w:num w:numId="36">
    <w:abstractNumId w:val="16"/>
  </w:num>
  <w:num w:numId="37">
    <w:abstractNumId w:val="8"/>
  </w:num>
  <w:num w:numId="38">
    <w:abstractNumId w:val="22"/>
  </w:num>
  <w:num w:numId="39">
    <w:abstractNumId w:val="25"/>
  </w:num>
  <w:num w:numId="40">
    <w:abstractNumId w:val="43"/>
  </w:num>
  <w:num w:numId="41">
    <w:abstractNumId w:val="37"/>
  </w:num>
  <w:num w:numId="42">
    <w:abstractNumId w:val="35"/>
  </w:num>
  <w:num w:numId="43">
    <w:abstractNumId w:val="20"/>
  </w:num>
  <w:num w:numId="44">
    <w:abstractNumId w:val="32"/>
  </w:num>
  <w:num w:numId="45">
    <w:abstractNumId w:val="34"/>
  </w:num>
  <w:num w:numId="46">
    <w:abstractNumId w:val="21"/>
  </w:num>
  <w:num w:numId="47">
    <w:abstractNumId w:val="39"/>
  </w:num>
  <w:num w:numId="48">
    <w:abstractNumId w:val="36"/>
  </w:num>
  <w:num w:numId="49">
    <w:abstractNumId w:val="52"/>
  </w:num>
  <w:num w:numId="50">
    <w:abstractNumId w:val="51"/>
  </w:num>
  <w:num w:numId="51">
    <w:abstractNumId w:val="50"/>
  </w:num>
  <w:num w:numId="52">
    <w:abstractNumId w:val="11"/>
  </w:num>
  <w:num w:numId="53">
    <w:abstractNumId w:val="2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285"/>
    <w:rsid w:val="00014450"/>
    <w:rsid w:val="00020B02"/>
    <w:rsid w:val="00021F7B"/>
    <w:rsid w:val="00030644"/>
    <w:rsid w:val="0003547C"/>
    <w:rsid w:val="0003586A"/>
    <w:rsid w:val="000412AC"/>
    <w:rsid w:val="00046E8B"/>
    <w:rsid w:val="00052D10"/>
    <w:rsid w:val="00071EC6"/>
    <w:rsid w:val="00074BEA"/>
    <w:rsid w:val="00075A7D"/>
    <w:rsid w:val="000860FD"/>
    <w:rsid w:val="000868B4"/>
    <w:rsid w:val="00090C1B"/>
    <w:rsid w:val="00093CF5"/>
    <w:rsid w:val="000953ED"/>
    <w:rsid w:val="000A3C58"/>
    <w:rsid w:val="000A5E99"/>
    <w:rsid w:val="000A7D1C"/>
    <w:rsid w:val="000B2392"/>
    <w:rsid w:val="000B6AAD"/>
    <w:rsid w:val="000C011B"/>
    <w:rsid w:val="000C126D"/>
    <w:rsid w:val="000C4F5A"/>
    <w:rsid w:val="000C5666"/>
    <w:rsid w:val="000D1BD4"/>
    <w:rsid w:val="000D52FD"/>
    <w:rsid w:val="000E1E36"/>
    <w:rsid w:val="000E73B1"/>
    <w:rsid w:val="000E7733"/>
    <w:rsid w:val="000F30F3"/>
    <w:rsid w:val="000F5C9D"/>
    <w:rsid w:val="000F684B"/>
    <w:rsid w:val="00106CEB"/>
    <w:rsid w:val="00107B06"/>
    <w:rsid w:val="0013009E"/>
    <w:rsid w:val="00135788"/>
    <w:rsid w:val="001358BC"/>
    <w:rsid w:val="001368EC"/>
    <w:rsid w:val="0014225D"/>
    <w:rsid w:val="00146F8D"/>
    <w:rsid w:val="001528BF"/>
    <w:rsid w:val="001577E9"/>
    <w:rsid w:val="001619AE"/>
    <w:rsid w:val="00166BEE"/>
    <w:rsid w:val="00166E07"/>
    <w:rsid w:val="00167195"/>
    <w:rsid w:val="00174C18"/>
    <w:rsid w:val="00177CE8"/>
    <w:rsid w:val="00181E30"/>
    <w:rsid w:val="001873E6"/>
    <w:rsid w:val="001A1A4A"/>
    <w:rsid w:val="001A1F27"/>
    <w:rsid w:val="001A7B01"/>
    <w:rsid w:val="001B0D47"/>
    <w:rsid w:val="001C1896"/>
    <w:rsid w:val="001C50E8"/>
    <w:rsid w:val="001C7E1A"/>
    <w:rsid w:val="001D4A46"/>
    <w:rsid w:val="001E0F6D"/>
    <w:rsid w:val="001E4949"/>
    <w:rsid w:val="001E56F0"/>
    <w:rsid w:val="001F7577"/>
    <w:rsid w:val="00211895"/>
    <w:rsid w:val="00213480"/>
    <w:rsid w:val="00215557"/>
    <w:rsid w:val="00223F68"/>
    <w:rsid w:val="002263EA"/>
    <w:rsid w:val="00226D4F"/>
    <w:rsid w:val="00230EDB"/>
    <w:rsid w:val="00237DE8"/>
    <w:rsid w:val="00256D70"/>
    <w:rsid w:val="00262A66"/>
    <w:rsid w:val="00265E79"/>
    <w:rsid w:val="00267977"/>
    <w:rsid w:val="002758A2"/>
    <w:rsid w:val="002809C9"/>
    <w:rsid w:val="00283844"/>
    <w:rsid w:val="00292832"/>
    <w:rsid w:val="00294A58"/>
    <w:rsid w:val="002A2933"/>
    <w:rsid w:val="002A4AC8"/>
    <w:rsid w:val="002A63DF"/>
    <w:rsid w:val="002B0BBB"/>
    <w:rsid w:val="002B2646"/>
    <w:rsid w:val="002B2D5F"/>
    <w:rsid w:val="002B3FA9"/>
    <w:rsid w:val="002C351D"/>
    <w:rsid w:val="002C3BEF"/>
    <w:rsid w:val="002C6BCD"/>
    <w:rsid w:val="002D003F"/>
    <w:rsid w:val="002D010A"/>
    <w:rsid w:val="002D1D5D"/>
    <w:rsid w:val="002D2F00"/>
    <w:rsid w:val="002D78AB"/>
    <w:rsid w:val="002E0F30"/>
    <w:rsid w:val="002F0791"/>
    <w:rsid w:val="002F1FEB"/>
    <w:rsid w:val="00300743"/>
    <w:rsid w:val="0030700D"/>
    <w:rsid w:val="00313879"/>
    <w:rsid w:val="003150A6"/>
    <w:rsid w:val="0032036D"/>
    <w:rsid w:val="00320D63"/>
    <w:rsid w:val="00335C88"/>
    <w:rsid w:val="00344FAA"/>
    <w:rsid w:val="00345767"/>
    <w:rsid w:val="003555CE"/>
    <w:rsid w:val="00357264"/>
    <w:rsid w:val="0036035B"/>
    <w:rsid w:val="003633CE"/>
    <w:rsid w:val="0036722B"/>
    <w:rsid w:val="003722C8"/>
    <w:rsid w:val="003723B5"/>
    <w:rsid w:val="00373BB3"/>
    <w:rsid w:val="003740FF"/>
    <w:rsid w:val="00374A98"/>
    <w:rsid w:val="00377D72"/>
    <w:rsid w:val="00383969"/>
    <w:rsid w:val="00383B18"/>
    <w:rsid w:val="003848C3"/>
    <w:rsid w:val="00387B0A"/>
    <w:rsid w:val="003916A5"/>
    <w:rsid w:val="00392642"/>
    <w:rsid w:val="003A14ED"/>
    <w:rsid w:val="003A1E8C"/>
    <w:rsid w:val="003B6234"/>
    <w:rsid w:val="003C4FAD"/>
    <w:rsid w:val="003C653C"/>
    <w:rsid w:val="003D018A"/>
    <w:rsid w:val="003D254B"/>
    <w:rsid w:val="003D2C9D"/>
    <w:rsid w:val="003D4561"/>
    <w:rsid w:val="003D6083"/>
    <w:rsid w:val="003E6E55"/>
    <w:rsid w:val="003E75A3"/>
    <w:rsid w:val="003E77D5"/>
    <w:rsid w:val="003F1A85"/>
    <w:rsid w:val="003F1B56"/>
    <w:rsid w:val="003F2E42"/>
    <w:rsid w:val="0040063E"/>
    <w:rsid w:val="00402CB1"/>
    <w:rsid w:val="004044F7"/>
    <w:rsid w:val="00413C7F"/>
    <w:rsid w:val="004154DF"/>
    <w:rsid w:val="004201FE"/>
    <w:rsid w:val="0042070D"/>
    <w:rsid w:val="00421775"/>
    <w:rsid w:val="0042230A"/>
    <w:rsid w:val="00427969"/>
    <w:rsid w:val="00431AD8"/>
    <w:rsid w:val="00433AAA"/>
    <w:rsid w:val="004343C6"/>
    <w:rsid w:val="00443F3A"/>
    <w:rsid w:val="00451C62"/>
    <w:rsid w:val="00460F17"/>
    <w:rsid w:val="00465E97"/>
    <w:rsid w:val="00473B8F"/>
    <w:rsid w:val="0047485A"/>
    <w:rsid w:val="00481C0A"/>
    <w:rsid w:val="00483D45"/>
    <w:rsid w:val="00486E75"/>
    <w:rsid w:val="004870C8"/>
    <w:rsid w:val="00496972"/>
    <w:rsid w:val="004A65E0"/>
    <w:rsid w:val="004B7195"/>
    <w:rsid w:val="004C12E7"/>
    <w:rsid w:val="004C1FF5"/>
    <w:rsid w:val="004D0887"/>
    <w:rsid w:val="004D39CB"/>
    <w:rsid w:val="004D4202"/>
    <w:rsid w:val="004D59AC"/>
    <w:rsid w:val="004E3F04"/>
    <w:rsid w:val="004E6EA6"/>
    <w:rsid w:val="004F1EA9"/>
    <w:rsid w:val="004F678A"/>
    <w:rsid w:val="005057AE"/>
    <w:rsid w:val="00514559"/>
    <w:rsid w:val="005348C1"/>
    <w:rsid w:val="005367C3"/>
    <w:rsid w:val="00554626"/>
    <w:rsid w:val="005616B4"/>
    <w:rsid w:val="00574018"/>
    <w:rsid w:val="005769E0"/>
    <w:rsid w:val="0057704D"/>
    <w:rsid w:val="005773AC"/>
    <w:rsid w:val="00583164"/>
    <w:rsid w:val="0058640E"/>
    <w:rsid w:val="0059087D"/>
    <w:rsid w:val="005B4B81"/>
    <w:rsid w:val="005B6A5F"/>
    <w:rsid w:val="005C5498"/>
    <w:rsid w:val="005D1495"/>
    <w:rsid w:val="005D3B6E"/>
    <w:rsid w:val="005D6562"/>
    <w:rsid w:val="005E0353"/>
    <w:rsid w:val="005E4B61"/>
    <w:rsid w:val="005E5AA6"/>
    <w:rsid w:val="005E7943"/>
    <w:rsid w:val="005F14D1"/>
    <w:rsid w:val="005F5431"/>
    <w:rsid w:val="005F549D"/>
    <w:rsid w:val="00604A01"/>
    <w:rsid w:val="00605D6B"/>
    <w:rsid w:val="006221DC"/>
    <w:rsid w:val="0062370F"/>
    <w:rsid w:val="00623F4E"/>
    <w:rsid w:val="006322C8"/>
    <w:rsid w:val="0063360A"/>
    <w:rsid w:val="00655337"/>
    <w:rsid w:val="00664DE2"/>
    <w:rsid w:val="00672E5E"/>
    <w:rsid w:val="00674412"/>
    <w:rsid w:val="006748C6"/>
    <w:rsid w:val="00674971"/>
    <w:rsid w:val="00675418"/>
    <w:rsid w:val="00675BDF"/>
    <w:rsid w:val="00682004"/>
    <w:rsid w:val="00682FD3"/>
    <w:rsid w:val="006842C0"/>
    <w:rsid w:val="0069324B"/>
    <w:rsid w:val="006A0FF1"/>
    <w:rsid w:val="006A65F8"/>
    <w:rsid w:val="006A698C"/>
    <w:rsid w:val="006A7326"/>
    <w:rsid w:val="006B119A"/>
    <w:rsid w:val="006B2BA1"/>
    <w:rsid w:val="006C1B7B"/>
    <w:rsid w:val="006C1ED7"/>
    <w:rsid w:val="006C793F"/>
    <w:rsid w:val="006D4924"/>
    <w:rsid w:val="006E77F5"/>
    <w:rsid w:val="006F6088"/>
    <w:rsid w:val="007062C2"/>
    <w:rsid w:val="00715199"/>
    <w:rsid w:val="00720F9F"/>
    <w:rsid w:val="007236AD"/>
    <w:rsid w:val="00726086"/>
    <w:rsid w:val="0073188F"/>
    <w:rsid w:val="00736170"/>
    <w:rsid w:val="00747EE1"/>
    <w:rsid w:val="00750F85"/>
    <w:rsid w:val="00751E89"/>
    <w:rsid w:val="00752221"/>
    <w:rsid w:val="007528FA"/>
    <w:rsid w:val="007544FF"/>
    <w:rsid w:val="007547CB"/>
    <w:rsid w:val="00760A2B"/>
    <w:rsid w:val="00776830"/>
    <w:rsid w:val="00777DF6"/>
    <w:rsid w:val="00780185"/>
    <w:rsid w:val="00782CFA"/>
    <w:rsid w:val="0078328F"/>
    <w:rsid w:val="0078418C"/>
    <w:rsid w:val="00787032"/>
    <w:rsid w:val="00790F09"/>
    <w:rsid w:val="00791A68"/>
    <w:rsid w:val="007A2BF4"/>
    <w:rsid w:val="007A3D45"/>
    <w:rsid w:val="007A7099"/>
    <w:rsid w:val="007B4E50"/>
    <w:rsid w:val="007B5947"/>
    <w:rsid w:val="007B7F9A"/>
    <w:rsid w:val="007C4466"/>
    <w:rsid w:val="007C703D"/>
    <w:rsid w:val="007E685D"/>
    <w:rsid w:val="007F144B"/>
    <w:rsid w:val="007F43DA"/>
    <w:rsid w:val="007F4A6B"/>
    <w:rsid w:val="00800845"/>
    <w:rsid w:val="0081350A"/>
    <w:rsid w:val="008136B9"/>
    <w:rsid w:val="00813DEC"/>
    <w:rsid w:val="008161DD"/>
    <w:rsid w:val="00824385"/>
    <w:rsid w:val="00824C0D"/>
    <w:rsid w:val="008259DB"/>
    <w:rsid w:val="00825EBE"/>
    <w:rsid w:val="00826E02"/>
    <w:rsid w:val="0082759A"/>
    <w:rsid w:val="00835113"/>
    <w:rsid w:val="0083657C"/>
    <w:rsid w:val="0084368E"/>
    <w:rsid w:val="0084753B"/>
    <w:rsid w:val="00850A1E"/>
    <w:rsid w:val="008526CD"/>
    <w:rsid w:val="008603C8"/>
    <w:rsid w:val="00866456"/>
    <w:rsid w:val="00880B6F"/>
    <w:rsid w:val="00893802"/>
    <w:rsid w:val="008A3FAC"/>
    <w:rsid w:val="008B5CA5"/>
    <w:rsid w:val="008B6882"/>
    <w:rsid w:val="008B6A99"/>
    <w:rsid w:val="008D20BF"/>
    <w:rsid w:val="008E19BA"/>
    <w:rsid w:val="008E7196"/>
    <w:rsid w:val="008E732B"/>
    <w:rsid w:val="008F1234"/>
    <w:rsid w:val="00907A24"/>
    <w:rsid w:val="00924EE1"/>
    <w:rsid w:val="0093548C"/>
    <w:rsid w:val="0093580B"/>
    <w:rsid w:val="00936D69"/>
    <w:rsid w:val="00937728"/>
    <w:rsid w:val="00937F24"/>
    <w:rsid w:val="009517C6"/>
    <w:rsid w:val="00960B5A"/>
    <w:rsid w:val="00961E11"/>
    <w:rsid w:val="009627E3"/>
    <w:rsid w:val="00963DB7"/>
    <w:rsid w:val="00966B1C"/>
    <w:rsid w:val="00973370"/>
    <w:rsid w:val="00980145"/>
    <w:rsid w:val="00986BE9"/>
    <w:rsid w:val="0099661C"/>
    <w:rsid w:val="009A06A8"/>
    <w:rsid w:val="009A09EA"/>
    <w:rsid w:val="009B00ED"/>
    <w:rsid w:val="009C213D"/>
    <w:rsid w:val="009C5052"/>
    <w:rsid w:val="009C7AB7"/>
    <w:rsid w:val="009D3818"/>
    <w:rsid w:val="009D5F5E"/>
    <w:rsid w:val="009E0B11"/>
    <w:rsid w:val="009E4DBF"/>
    <w:rsid w:val="009E639D"/>
    <w:rsid w:val="009E6B00"/>
    <w:rsid w:val="009F0ACC"/>
    <w:rsid w:val="009F19A2"/>
    <w:rsid w:val="00A137B0"/>
    <w:rsid w:val="00A17F85"/>
    <w:rsid w:val="00A22B99"/>
    <w:rsid w:val="00A335C7"/>
    <w:rsid w:val="00A34A9B"/>
    <w:rsid w:val="00A42854"/>
    <w:rsid w:val="00A431CB"/>
    <w:rsid w:val="00A43BF6"/>
    <w:rsid w:val="00A47175"/>
    <w:rsid w:val="00A47852"/>
    <w:rsid w:val="00A508E7"/>
    <w:rsid w:val="00A53338"/>
    <w:rsid w:val="00A643C5"/>
    <w:rsid w:val="00A65CA5"/>
    <w:rsid w:val="00A70715"/>
    <w:rsid w:val="00A73AA3"/>
    <w:rsid w:val="00A77EB0"/>
    <w:rsid w:val="00A8091F"/>
    <w:rsid w:val="00A81D65"/>
    <w:rsid w:val="00A83AD4"/>
    <w:rsid w:val="00A8473D"/>
    <w:rsid w:val="00A8587E"/>
    <w:rsid w:val="00AB091E"/>
    <w:rsid w:val="00AB0D29"/>
    <w:rsid w:val="00AB266C"/>
    <w:rsid w:val="00AB45E5"/>
    <w:rsid w:val="00AB6301"/>
    <w:rsid w:val="00AC33D2"/>
    <w:rsid w:val="00AC5CE2"/>
    <w:rsid w:val="00AC680B"/>
    <w:rsid w:val="00AD1981"/>
    <w:rsid w:val="00AD2F46"/>
    <w:rsid w:val="00AD5E70"/>
    <w:rsid w:val="00AE7889"/>
    <w:rsid w:val="00AF7E38"/>
    <w:rsid w:val="00B117BC"/>
    <w:rsid w:val="00B2115E"/>
    <w:rsid w:val="00B22A42"/>
    <w:rsid w:val="00B30749"/>
    <w:rsid w:val="00B32716"/>
    <w:rsid w:val="00B406FF"/>
    <w:rsid w:val="00B432E7"/>
    <w:rsid w:val="00B508D4"/>
    <w:rsid w:val="00B54A80"/>
    <w:rsid w:val="00B57FDF"/>
    <w:rsid w:val="00B60878"/>
    <w:rsid w:val="00B6332A"/>
    <w:rsid w:val="00B657A0"/>
    <w:rsid w:val="00B718F6"/>
    <w:rsid w:val="00B75561"/>
    <w:rsid w:val="00B80171"/>
    <w:rsid w:val="00B8037F"/>
    <w:rsid w:val="00B814CC"/>
    <w:rsid w:val="00B82436"/>
    <w:rsid w:val="00B83A8B"/>
    <w:rsid w:val="00B84258"/>
    <w:rsid w:val="00B95ED7"/>
    <w:rsid w:val="00BA0A47"/>
    <w:rsid w:val="00BA2382"/>
    <w:rsid w:val="00BA7360"/>
    <w:rsid w:val="00BA7CB5"/>
    <w:rsid w:val="00BB105E"/>
    <w:rsid w:val="00BB7F3E"/>
    <w:rsid w:val="00BC131F"/>
    <w:rsid w:val="00BC1778"/>
    <w:rsid w:val="00BC646C"/>
    <w:rsid w:val="00BC7329"/>
    <w:rsid w:val="00BD3579"/>
    <w:rsid w:val="00BD3EE0"/>
    <w:rsid w:val="00BE1107"/>
    <w:rsid w:val="00BE1285"/>
    <w:rsid w:val="00BE12D0"/>
    <w:rsid w:val="00BE2469"/>
    <w:rsid w:val="00BE65A6"/>
    <w:rsid w:val="00BE6944"/>
    <w:rsid w:val="00BF228B"/>
    <w:rsid w:val="00C2365B"/>
    <w:rsid w:val="00C416AE"/>
    <w:rsid w:val="00C4640C"/>
    <w:rsid w:val="00C54DC7"/>
    <w:rsid w:val="00C576BB"/>
    <w:rsid w:val="00C64620"/>
    <w:rsid w:val="00C74A12"/>
    <w:rsid w:val="00C85F5B"/>
    <w:rsid w:val="00C86E30"/>
    <w:rsid w:val="00C91C65"/>
    <w:rsid w:val="00C9392F"/>
    <w:rsid w:val="00C95D70"/>
    <w:rsid w:val="00C96CF5"/>
    <w:rsid w:val="00CA3980"/>
    <w:rsid w:val="00CB05F3"/>
    <w:rsid w:val="00CC3FE8"/>
    <w:rsid w:val="00CC7807"/>
    <w:rsid w:val="00CD032F"/>
    <w:rsid w:val="00CD0E41"/>
    <w:rsid w:val="00CD55F5"/>
    <w:rsid w:val="00CE63E5"/>
    <w:rsid w:val="00CF5598"/>
    <w:rsid w:val="00CF56AA"/>
    <w:rsid w:val="00CF6DCD"/>
    <w:rsid w:val="00CF6EF0"/>
    <w:rsid w:val="00D01E4C"/>
    <w:rsid w:val="00D01F75"/>
    <w:rsid w:val="00D02EA0"/>
    <w:rsid w:val="00D067FF"/>
    <w:rsid w:val="00D06CA5"/>
    <w:rsid w:val="00D1407B"/>
    <w:rsid w:val="00D15B1A"/>
    <w:rsid w:val="00D2251E"/>
    <w:rsid w:val="00D24497"/>
    <w:rsid w:val="00D30D3E"/>
    <w:rsid w:val="00D3161F"/>
    <w:rsid w:val="00D3495F"/>
    <w:rsid w:val="00D469C1"/>
    <w:rsid w:val="00D519BA"/>
    <w:rsid w:val="00D52522"/>
    <w:rsid w:val="00D55AD6"/>
    <w:rsid w:val="00D5770E"/>
    <w:rsid w:val="00D601BA"/>
    <w:rsid w:val="00D61683"/>
    <w:rsid w:val="00D64B82"/>
    <w:rsid w:val="00D72B7E"/>
    <w:rsid w:val="00D73EA2"/>
    <w:rsid w:val="00D80986"/>
    <w:rsid w:val="00D846D1"/>
    <w:rsid w:val="00D91A3B"/>
    <w:rsid w:val="00D95D51"/>
    <w:rsid w:val="00DA6E5B"/>
    <w:rsid w:val="00DA7A26"/>
    <w:rsid w:val="00DB0D1A"/>
    <w:rsid w:val="00DB76F6"/>
    <w:rsid w:val="00DC2069"/>
    <w:rsid w:val="00DC6FFF"/>
    <w:rsid w:val="00DD0C80"/>
    <w:rsid w:val="00DD61EF"/>
    <w:rsid w:val="00DE13DB"/>
    <w:rsid w:val="00DE160A"/>
    <w:rsid w:val="00DE1A0D"/>
    <w:rsid w:val="00DE7151"/>
    <w:rsid w:val="00DF06F8"/>
    <w:rsid w:val="00DF3AAF"/>
    <w:rsid w:val="00E023D2"/>
    <w:rsid w:val="00E0522D"/>
    <w:rsid w:val="00E05DBC"/>
    <w:rsid w:val="00E06554"/>
    <w:rsid w:val="00E10613"/>
    <w:rsid w:val="00E13309"/>
    <w:rsid w:val="00E25B37"/>
    <w:rsid w:val="00E268AE"/>
    <w:rsid w:val="00E36D00"/>
    <w:rsid w:val="00E4023D"/>
    <w:rsid w:val="00E4340A"/>
    <w:rsid w:val="00E500B1"/>
    <w:rsid w:val="00E527F8"/>
    <w:rsid w:val="00E569FC"/>
    <w:rsid w:val="00E57615"/>
    <w:rsid w:val="00E6090B"/>
    <w:rsid w:val="00E60982"/>
    <w:rsid w:val="00E62DC3"/>
    <w:rsid w:val="00E67E6C"/>
    <w:rsid w:val="00E74D08"/>
    <w:rsid w:val="00E753BC"/>
    <w:rsid w:val="00E83C6F"/>
    <w:rsid w:val="00E84BCD"/>
    <w:rsid w:val="00E93604"/>
    <w:rsid w:val="00EA14A9"/>
    <w:rsid w:val="00EA2311"/>
    <w:rsid w:val="00EA7079"/>
    <w:rsid w:val="00EB133A"/>
    <w:rsid w:val="00EC1670"/>
    <w:rsid w:val="00EC5BF3"/>
    <w:rsid w:val="00ED6327"/>
    <w:rsid w:val="00ED723C"/>
    <w:rsid w:val="00EF4A7B"/>
    <w:rsid w:val="00EF6453"/>
    <w:rsid w:val="00EF64C2"/>
    <w:rsid w:val="00F058E6"/>
    <w:rsid w:val="00F06EF2"/>
    <w:rsid w:val="00F151A1"/>
    <w:rsid w:val="00F16737"/>
    <w:rsid w:val="00F1696A"/>
    <w:rsid w:val="00F254F5"/>
    <w:rsid w:val="00F26C64"/>
    <w:rsid w:val="00F26F3F"/>
    <w:rsid w:val="00F3142B"/>
    <w:rsid w:val="00F33D11"/>
    <w:rsid w:val="00F344D5"/>
    <w:rsid w:val="00F348FA"/>
    <w:rsid w:val="00F405F8"/>
    <w:rsid w:val="00F46E3E"/>
    <w:rsid w:val="00F50807"/>
    <w:rsid w:val="00F50C21"/>
    <w:rsid w:val="00F51D86"/>
    <w:rsid w:val="00F53A7B"/>
    <w:rsid w:val="00F60CD8"/>
    <w:rsid w:val="00F660C3"/>
    <w:rsid w:val="00F66ED3"/>
    <w:rsid w:val="00F7064A"/>
    <w:rsid w:val="00F72430"/>
    <w:rsid w:val="00F828C7"/>
    <w:rsid w:val="00F84276"/>
    <w:rsid w:val="00F952AF"/>
    <w:rsid w:val="00FA0BA9"/>
    <w:rsid w:val="00FA22BF"/>
    <w:rsid w:val="00FA4BBB"/>
    <w:rsid w:val="00FA4FEE"/>
    <w:rsid w:val="00FB3247"/>
    <w:rsid w:val="00FB4E36"/>
    <w:rsid w:val="00FB57BB"/>
    <w:rsid w:val="00FC0A4C"/>
    <w:rsid w:val="00FC0E7F"/>
    <w:rsid w:val="00FC21EE"/>
    <w:rsid w:val="00FD2F62"/>
    <w:rsid w:val="00FD5F5F"/>
    <w:rsid w:val="00FD7410"/>
    <w:rsid w:val="00FE2628"/>
    <w:rsid w:val="00FE7C4E"/>
    <w:rsid w:val="00FF27F3"/>
    <w:rsid w:val="00FF37FD"/>
    <w:rsid w:val="00FF3F40"/>
    <w:rsid w:val="00FF650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396C7DC9"/>
  <w15:docId w15:val="{71B16F75-92E2-476A-90C8-472A9AB7C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BF4"/>
  </w:style>
  <w:style w:type="paragraph" w:styleId="Heading1">
    <w:name w:val="heading 1"/>
    <w:basedOn w:val="Normal"/>
    <w:next w:val="Normal"/>
    <w:link w:val="Heading1Char"/>
    <w:uiPriority w:val="9"/>
    <w:qFormat/>
    <w:rsid w:val="008E719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D469C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583164"/>
    <w:pPr>
      <w:keepNext/>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F43DA"/>
    <w:pPr>
      <w:tabs>
        <w:tab w:val="center" w:pos="4536"/>
        <w:tab w:val="right" w:pos="9072"/>
      </w:tabs>
      <w:spacing w:after="0" w:line="240" w:lineRule="auto"/>
    </w:pPr>
  </w:style>
  <w:style w:type="character" w:customStyle="1" w:styleId="HeaderChar">
    <w:name w:val="Header Char"/>
    <w:basedOn w:val="DefaultParagraphFont"/>
    <w:link w:val="Header"/>
    <w:rsid w:val="007F43DA"/>
  </w:style>
  <w:style w:type="paragraph" w:styleId="Footer">
    <w:name w:val="footer"/>
    <w:basedOn w:val="Normal"/>
    <w:link w:val="FooterChar"/>
    <w:unhideWhenUsed/>
    <w:rsid w:val="007F43DA"/>
    <w:pPr>
      <w:tabs>
        <w:tab w:val="center" w:pos="4536"/>
        <w:tab w:val="right" w:pos="9072"/>
      </w:tabs>
      <w:spacing w:after="0" w:line="240" w:lineRule="auto"/>
    </w:pPr>
  </w:style>
  <w:style w:type="character" w:customStyle="1" w:styleId="FooterChar">
    <w:name w:val="Footer Char"/>
    <w:basedOn w:val="DefaultParagraphFont"/>
    <w:link w:val="Footer"/>
    <w:rsid w:val="007F43DA"/>
  </w:style>
  <w:style w:type="character" w:styleId="Hyperlink">
    <w:name w:val="Hyperlink"/>
    <w:basedOn w:val="DefaultParagraphFont"/>
    <w:uiPriority w:val="99"/>
    <w:unhideWhenUsed/>
    <w:rsid w:val="007F43DA"/>
    <w:rPr>
      <w:color w:val="0563C1" w:themeColor="hyperlink"/>
      <w:u w:val="single"/>
    </w:rPr>
  </w:style>
  <w:style w:type="paragraph" w:styleId="BalloonText">
    <w:name w:val="Balloon Text"/>
    <w:basedOn w:val="Normal"/>
    <w:link w:val="BalloonTextChar"/>
    <w:uiPriority w:val="99"/>
    <w:semiHidden/>
    <w:unhideWhenUsed/>
    <w:rsid w:val="00B406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6FF"/>
    <w:rPr>
      <w:rFonts w:ascii="Segoe UI" w:hAnsi="Segoe UI" w:cs="Segoe UI"/>
      <w:sz w:val="18"/>
      <w:szCs w:val="18"/>
    </w:rPr>
  </w:style>
  <w:style w:type="paragraph" w:styleId="NoSpacing">
    <w:name w:val="No Spacing"/>
    <w:link w:val="NoSpacingChar"/>
    <w:uiPriority w:val="1"/>
    <w:qFormat/>
    <w:rsid w:val="00BC1778"/>
    <w:pPr>
      <w:spacing w:after="0" w:line="240" w:lineRule="auto"/>
    </w:pPr>
    <w:rPr>
      <w:rFonts w:eastAsiaTheme="minorEastAsia"/>
      <w:lang w:eastAsia="ro-RO"/>
    </w:rPr>
  </w:style>
  <w:style w:type="character" w:customStyle="1" w:styleId="NoSpacingChar">
    <w:name w:val="No Spacing Char"/>
    <w:basedOn w:val="DefaultParagraphFont"/>
    <w:link w:val="NoSpacing"/>
    <w:uiPriority w:val="1"/>
    <w:rsid w:val="00BC1778"/>
    <w:rPr>
      <w:rFonts w:eastAsiaTheme="minorEastAsia"/>
      <w:lang w:eastAsia="ro-RO"/>
    </w:rPr>
  </w:style>
  <w:style w:type="paragraph" w:styleId="ListParagraph">
    <w:name w:val="List Paragraph"/>
    <w:basedOn w:val="Normal"/>
    <w:uiPriority w:val="34"/>
    <w:qFormat/>
    <w:rsid w:val="00E62DC3"/>
    <w:pPr>
      <w:ind w:left="720"/>
      <w:contextualSpacing/>
    </w:pPr>
    <w:rPr>
      <w:rFonts w:ascii="Calibri" w:eastAsia="Calibri" w:hAnsi="Calibri" w:cs="Times New Roman"/>
    </w:rPr>
  </w:style>
  <w:style w:type="table" w:styleId="TableGrid">
    <w:name w:val="Table Grid"/>
    <w:basedOn w:val="TableNormal"/>
    <w:uiPriority w:val="39"/>
    <w:rsid w:val="00292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D4A46"/>
    <w:rPr>
      <w:color w:val="954F72" w:themeColor="followedHyperlink"/>
      <w:u w:val="single"/>
    </w:rPr>
  </w:style>
  <w:style w:type="character" w:customStyle="1" w:styleId="Heading3Char">
    <w:name w:val="Heading 3 Char"/>
    <w:basedOn w:val="DefaultParagraphFont"/>
    <w:link w:val="Heading3"/>
    <w:rsid w:val="00583164"/>
    <w:rPr>
      <w:rFonts w:ascii="Arial" w:eastAsia="Times New Roman" w:hAnsi="Arial" w:cs="Arial"/>
      <w:b/>
      <w:bCs/>
      <w:sz w:val="26"/>
      <w:szCs w:val="26"/>
      <w:lang w:val="en-US"/>
    </w:rPr>
  </w:style>
  <w:style w:type="paragraph" w:styleId="NormalWeb">
    <w:name w:val="Normal (Web)"/>
    <w:basedOn w:val="Normal"/>
    <w:uiPriority w:val="99"/>
    <w:unhideWhenUsed/>
    <w:rsid w:val="0058316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2">
    <w:name w:val="Body Text 2"/>
    <w:basedOn w:val="Normal"/>
    <w:link w:val="BodyText2Char"/>
    <w:unhideWhenUsed/>
    <w:rsid w:val="00583164"/>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583164"/>
    <w:rPr>
      <w:rFonts w:ascii="Times New Roman" w:eastAsia="Times New Roman" w:hAnsi="Times New Roman" w:cs="Times New Roman"/>
      <w:sz w:val="24"/>
      <w:szCs w:val="24"/>
      <w:lang w:val="en-US"/>
    </w:rPr>
  </w:style>
  <w:style w:type="paragraph" w:customStyle="1" w:styleId="CaracterCaracterChar">
    <w:name w:val="Caracter Caracter Char"/>
    <w:basedOn w:val="Normal"/>
    <w:rsid w:val="00583164"/>
    <w:pPr>
      <w:spacing w:after="0" w:line="240" w:lineRule="auto"/>
    </w:pPr>
    <w:rPr>
      <w:rFonts w:ascii="Times New Roman" w:eastAsia="Times New Roman" w:hAnsi="Times New Roman" w:cs="Times New Roman"/>
      <w:sz w:val="24"/>
      <w:szCs w:val="24"/>
      <w:lang w:val="pl-PL" w:eastAsia="pl-PL"/>
    </w:rPr>
  </w:style>
  <w:style w:type="paragraph" w:customStyle="1" w:styleId="Char">
    <w:name w:val="Char"/>
    <w:basedOn w:val="Normal"/>
    <w:rsid w:val="00583164"/>
    <w:pPr>
      <w:spacing w:after="0" w:line="240" w:lineRule="auto"/>
    </w:pPr>
    <w:rPr>
      <w:rFonts w:ascii="Times New Roman" w:eastAsia="Times New Roman" w:hAnsi="Times New Roman" w:cs="Times New Roman"/>
      <w:sz w:val="24"/>
      <w:szCs w:val="24"/>
      <w:lang w:val="pl-PL" w:eastAsia="pl-PL"/>
    </w:rPr>
  </w:style>
  <w:style w:type="character" w:customStyle="1" w:styleId="apple-converted-space">
    <w:name w:val="apple-converted-space"/>
    <w:basedOn w:val="DefaultParagraphFont"/>
    <w:rsid w:val="00583164"/>
  </w:style>
  <w:style w:type="character" w:styleId="Strong">
    <w:name w:val="Strong"/>
    <w:uiPriority w:val="22"/>
    <w:qFormat/>
    <w:rsid w:val="00583164"/>
    <w:rPr>
      <w:b/>
      <w:bCs/>
    </w:rPr>
  </w:style>
  <w:style w:type="table" w:customStyle="1" w:styleId="TableGrid1">
    <w:name w:val="Table Grid1"/>
    <w:basedOn w:val="TableNormal"/>
    <w:next w:val="TableGrid"/>
    <w:uiPriority w:val="39"/>
    <w:rsid w:val="00404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469C1"/>
    <w:rPr>
      <w:rFonts w:asciiTheme="majorHAnsi" w:eastAsiaTheme="majorEastAsia" w:hAnsiTheme="majorHAnsi" w:cstheme="majorBidi"/>
      <w:b/>
      <w:bCs/>
      <w:color w:val="5B9BD5" w:themeColor="accent1"/>
      <w:sz w:val="26"/>
      <w:szCs w:val="26"/>
    </w:rPr>
  </w:style>
  <w:style w:type="paragraph" w:styleId="BodyText">
    <w:name w:val="Body Text"/>
    <w:basedOn w:val="Normal"/>
    <w:link w:val="BodyTextChar"/>
    <w:uiPriority w:val="99"/>
    <w:unhideWhenUsed/>
    <w:rsid w:val="00D469C1"/>
    <w:pPr>
      <w:spacing w:after="120"/>
    </w:pPr>
  </w:style>
  <w:style w:type="character" w:customStyle="1" w:styleId="BodyTextChar">
    <w:name w:val="Body Text Char"/>
    <w:basedOn w:val="DefaultParagraphFont"/>
    <w:link w:val="BodyText"/>
    <w:uiPriority w:val="99"/>
    <w:rsid w:val="00D469C1"/>
  </w:style>
  <w:style w:type="table" w:customStyle="1" w:styleId="TableGrid2">
    <w:name w:val="Table Grid2"/>
    <w:basedOn w:val="TableNormal"/>
    <w:next w:val="TableGrid"/>
    <w:uiPriority w:val="39"/>
    <w:rsid w:val="00C64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E7196"/>
    <w:rPr>
      <w:rFonts w:asciiTheme="majorHAnsi" w:eastAsiaTheme="majorEastAsia" w:hAnsiTheme="majorHAnsi" w:cstheme="majorBidi"/>
      <w:b/>
      <w:bCs/>
      <w:color w:val="2E74B5" w:themeColor="accent1" w:themeShade="BF"/>
      <w:sz w:val="28"/>
      <w:szCs w:val="28"/>
    </w:rPr>
  </w:style>
  <w:style w:type="character" w:styleId="LineNumber">
    <w:name w:val="line number"/>
    <w:basedOn w:val="DefaultParagraphFont"/>
    <w:uiPriority w:val="99"/>
    <w:semiHidden/>
    <w:unhideWhenUsed/>
    <w:rsid w:val="00B117BC"/>
  </w:style>
  <w:style w:type="character" w:customStyle="1" w:styleId="UnresolvedMention">
    <w:name w:val="Unresolved Mention"/>
    <w:basedOn w:val="DefaultParagraphFont"/>
    <w:uiPriority w:val="99"/>
    <w:semiHidden/>
    <w:unhideWhenUsed/>
    <w:rsid w:val="00F344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nutulvieisivinului.ro" TargetMode="External"/><Relationship Id="rId13" Type="http://schemas.openxmlformats.org/officeDocument/2006/relationships/hyperlink" Target="http://www.tinutulvieisivinului.ro" TargetMode="External"/><Relationship Id="rId18" Type="http://schemas.openxmlformats.org/officeDocument/2006/relationships/hyperlink" Target="http://www.afir.info/"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tinutulvieisivinului.ro" TargetMode="External"/><Relationship Id="rId17" Type="http://schemas.openxmlformats.org/officeDocument/2006/relationships/hyperlink" Target="http://www.afir.info/"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afir.info" TargetMode="External"/><Relationship Id="rId20" Type="http://schemas.openxmlformats.org/officeDocument/2006/relationships/hyperlink" Target="http://www.tinutulvieisivinului.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inutulvieisivinului.ro"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afir.info"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www.afir.inf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ecb.int/stats/exchange/eurofxref/html/index.en.html"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tinutulvieisivinului.ro" TargetMode="External"/><Relationship Id="rId1" Type="http://schemas.openxmlformats.org/officeDocument/2006/relationships/hyperlink" Target="mailto:tinutulvieisivinului@gmail.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tinutulvieisivinului.ro" TargetMode="External"/><Relationship Id="rId1" Type="http://schemas.openxmlformats.org/officeDocument/2006/relationships/hyperlink" Target="mailto:tinutulvieisivinului@gmail.com"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3B0EB-4901-4421-B539-CE62D4EA4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4123</TotalTime>
  <Pages>50</Pages>
  <Words>21074</Words>
  <Characters>120123</Characters>
  <Application>Microsoft Office Word</Application>
  <DocSecurity>0</DocSecurity>
  <Lines>1001</Lines>
  <Paragraphs>281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dc:creator>
  <cp:keywords/>
  <dc:description/>
  <cp:lastModifiedBy>cocuz andrei</cp:lastModifiedBy>
  <cp:revision>108</cp:revision>
  <cp:lastPrinted>2021-03-05T12:56:00Z</cp:lastPrinted>
  <dcterms:created xsi:type="dcterms:W3CDTF">2017-07-19T10:48:00Z</dcterms:created>
  <dcterms:modified xsi:type="dcterms:W3CDTF">2021-03-10T07:08:00Z</dcterms:modified>
</cp:coreProperties>
</file>