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DDF22D" w14:textId="77777777" w:rsidR="00744C55" w:rsidRPr="00DD1C01" w:rsidRDefault="007A19C0" w:rsidP="00744C55">
      <w:pPr>
        <w:widowControl w:val="0"/>
        <w:autoSpaceDE w:val="0"/>
        <w:autoSpaceDN w:val="0"/>
        <w:adjustRightInd w:val="0"/>
        <w:spacing w:after="200"/>
        <w:jc w:val="center"/>
        <w:rPr>
          <w:rFonts w:ascii="Calibri" w:hAnsi="Calibri" w:cs="Trebuchet MS"/>
          <w:b/>
          <w:bCs/>
          <w:color w:val="1B780E"/>
          <w:sz w:val="28"/>
          <w:szCs w:val="28"/>
        </w:rPr>
      </w:pPr>
      <w:r>
        <w:rPr>
          <w:rFonts w:ascii="Calibri" w:hAnsi="Calibri" w:cs="Trebuchet MS"/>
          <w:b/>
          <w:bCs/>
          <w:color w:val="1B780E"/>
          <w:sz w:val="28"/>
          <w:szCs w:val="28"/>
        </w:rPr>
        <w:t>MĂSURA M</w:t>
      </w:r>
      <w:r w:rsidR="006356BF">
        <w:rPr>
          <w:rFonts w:ascii="Calibri" w:hAnsi="Calibri" w:cs="Trebuchet MS"/>
          <w:b/>
          <w:bCs/>
          <w:color w:val="1B780E"/>
          <w:sz w:val="28"/>
          <w:szCs w:val="28"/>
        </w:rPr>
        <w:t>8</w:t>
      </w:r>
      <w:r w:rsidR="00744C55" w:rsidRPr="00DD1C01">
        <w:rPr>
          <w:rFonts w:ascii="Calibri" w:hAnsi="Calibri" w:cs="Trebuchet MS"/>
          <w:b/>
          <w:bCs/>
          <w:color w:val="1B780E"/>
          <w:sz w:val="28"/>
          <w:szCs w:val="28"/>
        </w:rPr>
        <w:t>/</w:t>
      </w:r>
      <w:r w:rsidR="006356BF">
        <w:rPr>
          <w:rFonts w:ascii="Calibri" w:hAnsi="Calibri" w:cs="Trebuchet MS"/>
          <w:b/>
          <w:bCs/>
          <w:color w:val="1B780E"/>
          <w:sz w:val="28"/>
          <w:szCs w:val="28"/>
        </w:rPr>
        <w:t>6</w:t>
      </w:r>
      <w:r w:rsidR="0034275D">
        <w:rPr>
          <w:rFonts w:ascii="Calibri" w:hAnsi="Calibri" w:cs="Trebuchet MS"/>
          <w:b/>
          <w:bCs/>
          <w:color w:val="1B780E"/>
          <w:sz w:val="28"/>
          <w:szCs w:val="28"/>
        </w:rPr>
        <w:t>B</w:t>
      </w:r>
    </w:p>
    <w:p w14:paraId="52A09E82" w14:textId="77777777" w:rsidR="00744C55" w:rsidRPr="00DD1C01" w:rsidRDefault="00B2290D" w:rsidP="00744C55">
      <w:pPr>
        <w:widowControl w:val="0"/>
        <w:pBdr>
          <w:bottom w:val="single" w:sz="12" w:space="1" w:color="auto"/>
        </w:pBdr>
        <w:autoSpaceDE w:val="0"/>
        <w:autoSpaceDN w:val="0"/>
        <w:adjustRightInd w:val="0"/>
        <w:spacing w:after="200"/>
        <w:jc w:val="center"/>
        <w:rPr>
          <w:rFonts w:ascii="Calibri" w:hAnsi="Calibri" w:cs="Trebuchet MS"/>
          <w:b/>
          <w:bCs/>
          <w:color w:val="1B780E"/>
          <w:sz w:val="28"/>
          <w:szCs w:val="28"/>
        </w:rPr>
      </w:pPr>
      <w:r w:rsidRPr="00B2290D">
        <w:rPr>
          <w:rFonts w:ascii="Calibri" w:hAnsi="Calibri" w:cs="Trebuchet MS"/>
          <w:b/>
          <w:bCs/>
          <w:color w:val="1B780E"/>
          <w:sz w:val="28"/>
          <w:szCs w:val="28"/>
        </w:rPr>
        <w:t>SPRIJIN PENTRU ACCESUL POPULATIEI DIN MEDIUL RURAL LA INFORMARE – REALIZAREA UNUI CENTRU PENTRU SERVICII SUPORT</w:t>
      </w:r>
    </w:p>
    <w:p w14:paraId="76EDCC4C" w14:textId="77777777" w:rsidR="00744C55" w:rsidRPr="00E1117A" w:rsidRDefault="00744C55" w:rsidP="00DD1C01">
      <w:pPr>
        <w:widowControl w:val="0"/>
        <w:shd w:val="clear" w:color="auto" w:fill="00B050"/>
        <w:autoSpaceDE w:val="0"/>
        <w:autoSpaceDN w:val="0"/>
        <w:adjustRightInd w:val="0"/>
        <w:spacing w:line="276" w:lineRule="auto"/>
        <w:jc w:val="center"/>
        <w:rPr>
          <w:rFonts w:ascii="Calibri" w:hAnsi="Calibri" w:cs="Trebuchet MS"/>
          <w:b/>
          <w:bCs/>
          <w:sz w:val="32"/>
          <w:szCs w:val="32"/>
        </w:rPr>
      </w:pPr>
      <w:r w:rsidRPr="00E1117A">
        <w:rPr>
          <w:rFonts w:ascii="Calibri" w:hAnsi="Calibri" w:cs="Trebuchet MS"/>
          <w:b/>
          <w:bCs/>
          <w:sz w:val="32"/>
          <w:szCs w:val="32"/>
        </w:rPr>
        <w:t>FI</w:t>
      </w:r>
      <w:r w:rsidRPr="00E1117A">
        <w:rPr>
          <w:rFonts w:ascii="Calibri" w:hAnsi="Calibri" w:cs="Tahoma"/>
          <w:b/>
          <w:bCs/>
          <w:sz w:val="32"/>
          <w:szCs w:val="32"/>
        </w:rPr>
        <w:t>Ș</w:t>
      </w:r>
      <w:r w:rsidRPr="00E1117A">
        <w:rPr>
          <w:rFonts w:ascii="Calibri" w:hAnsi="Calibri" w:cs="Trebuchet MS"/>
          <w:b/>
          <w:bCs/>
          <w:sz w:val="32"/>
          <w:szCs w:val="32"/>
        </w:rPr>
        <w:t>A MĂSURII</w:t>
      </w:r>
    </w:p>
    <w:p w14:paraId="1BC36F1B" w14:textId="77777777" w:rsidR="00744C55" w:rsidRDefault="00744C55" w:rsidP="00744C55">
      <w:pPr>
        <w:widowControl w:val="0"/>
        <w:autoSpaceDE w:val="0"/>
        <w:autoSpaceDN w:val="0"/>
        <w:adjustRightInd w:val="0"/>
        <w:spacing w:line="276" w:lineRule="auto"/>
        <w:rPr>
          <w:rFonts w:ascii="Calibri" w:hAnsi="Calibri" w:cs="Trebuchet MS"/>
          <w:b/>
          <w:bCs/>
          <w:sz w:val="22"/>
          <w:szCs w:val="22"/>
        </w:rPr>
      </w:pPr>
    </w:p>
    <w:p w14:paraId="338A1D13" w14:textId="77777777" w:rsidR="00744C55" w:rsidRPr="00E1117A" w:rsidRDefault="00744C55" w:rsidP="00744C55">
      <w:pPr>
        <w:widowControl w:val="0"/>
        <w:autoSpaceDE w:val="0"/>
        <w:autoSpaceDN w:val="0"/>
        <w:adjustRightInd w:val="0"/>
        <w:spacing w:line="276" w:lineRule="auto"/>
        <w:rPr>
          <w:rFonts w:ascii="Calibri" w:hAnsi="Calibri" w:cs="Trebuchet MS"/>
          <w:b/>
          <w:bCs/>
          <w:sz w:val="22"/>
          <w:szCs w:val="22"/>
        </w:rPr>
      </w:pPr>
      <w:r w:rsidRPr="00E1117A">
        <w:rPr>
          <w:rFonts w:ascii="Calibri" w:hAnsi="Calibri" w:cs="Trebuchet MS"/>
          <w:b/>
          <w:bCs/>
          <w:sz w:val="22"/>
          <w:szCs w:val="22"/>
        </w:rPr>
        <w:t xml:space="preserve">Codul măsurii -  </w:t>
      </w:r>
      <w:r w:rsidR="007A19C0" w:rsidRPr="00393EC2">
        <w:rPr>
          <w:rFonts w:ascii="Trebuchet MS" w:eastAsia="Calibri" w:hAnsi="Trebuchet MS" w:cs="Trebuchet MS"/>
          <w:b/>
          <w:bCs/>
          <w:color w:val="000000"/>
          <w:sz w:val="22"/>
          <w:szCs w:val="22"/>
          <w:lang w:eastAsia="en-US"/>
        </w:rPr>
        <w:t>Măsura M</w:t>
      </w:r>
      <w:r w:rsidR="00B2290D">
        <w:rPr>
          <w:rFonts w:ascii="Trebuchet MS" w:eastAsia="Calibri" w:hAnsi="Trebuchet MS" w:cs="Trebuchet MS"/>
          <w:b/>
          <w:bCs/>
          <w:color w:val="000000"/>
          <w:sz w:val="22"/>
          <w:szCs w:val="22"/>
          <w:lang w:eastAsia="en-US"/>
        </w:rPr>
        <w:t>8</w:t>
      </w:r>
      <w:r w:rsidR="007A19C0" w:rsidRPr="00393EC2">
        <w:rPr>
          <w:rFonts w:ascii="Trebuchet MS" w:eastAsia="Calibri" w:hAnsi="Trebuchet MS" w:cs="Trebuchet MS"/>
          <w:b/>
          <w:bCs/>
          <w:color w:val="000000"/>
          <w:sz w:val="22"/>
          <w:szCs w:val="22"/>
          <w:lang w:eastAsia="en-US"/>
        </w:rPr>
        <w:t>/</w:t>
      </w:r>
      <w:r w:rsidR="00B2290D">
        <w:rPr>
          <w:rFonts w:ascii="Trebuchet MS" w:eastAsia="Calibri" w:hAnsi="Trebuchet MS" w:cs="Trebuchet MS"/>
          <w:b/>
          <w:bCs/>
          <w:color w:val="000000"/>
          <w:sz w:val="22"/>
          <w:szCs w:val="22"/>
          <w:lang w:eastAsia="en-US"/>
        </w:rPr>
        <w:t>6</w:t>
      </w:r>
      <w:r w:rsidR="0034275D">
        <w:rPr>
          <w:rFonts w:ascii="Trebuchet MS" w:eastAsia="Calibri" w:hAnsi="Trebuchet MS" w:cs="Trebuchet MS"/>
          <w:b/>
          <w:bCs/>
          <w:color w:val="000000"/>
          <w:sz w:val="22"/>
          <w:szCs w:val="22"/>
          <w:lang w:eastAsia="en-US"/>
        </w:rPr>
        <w:t>B</w:t>
      </w:r>
    </w:p>
    <w:p w14:paraId="548A3991" w14:textId="77777777" w:rsidR="00744C55" w:rsidRPr="0034275D" w:rsidRDefault="00744C55" w:rsidP="00744C55">
      <w:pPr>
        <w:widowControl w:val="0"/>
        <w:autoSpaceDE w:val="0"/>
        <w:autoSpaceDN w:val="0"/>
        <w:adjustRightInd w:val="0"/>
        <w:spacing w:line="276" w:lineRule="auto"/>
        <w:rPr>
          <w:rFonts w:ascii="Calibri" w:hAnsi="Calibri"/>
          <w:b/>
          <w:i/>
          <w:sz w:val="22"/>
          <w:szCs w:val="22"/>
        </w:rPr>
      </w:pPr>
      <w:r w:rsidRPr="00E1117A">
        <w:rPr>
          <w:rFonts w:ascii="Calibri" w:hAnsi="Calibri" w:cs="Trebuchet MS"/>
          <w:b/>
          <w:bCs/>
          <w:sz w:val="22"/>
          <w:szCs w:val="22"/>
        </w:rPr>
        <w:t xml:space="preserve">Tipul măsurii:     »     </w:t>
      </w:r>
      <w:r w:rsidRPr="0034275D">
        <w:rPr>
          <w:rFonts w:ascii="Calibri" w:hAnsi="Calibri" w:cs="Trebuchet MS"/>
          <w:b/>
          <w:bCs/>
          <w:i/>
          <w:sz w:val="22"/>
          <w:szCs w:val="22"/>
        </w:rPr>
        <w:t>INVESTI</w:t>
      </w:r>
      <w:r w:rsidRPr="0034275D">
        <w:rPr>
          <w:rFonts w:ascii="Calibri" w:hAnsi="Calibri" w:cs="Tahoma"/>
          <w:b/>
          <w:bCs/>
          <w:i/>
          <w:sz w:val="22"/>
          <w:szCs w:val="22"/>
        </w:rPr>
        <w:t>Ț</w:t>
      </w:r>
      <w:r w:rsidRPr="0034275D">
        <w:rPr>
          <w:rFonts w:ascii="Calibri" w:hAnsi="Calibri" w:cs="Trebuchet MS"/>
          <w:b/>
          <w:bCs/>
          <w:i/>
          <w:sz w:val="22"/>
          <w:szCs w:val="22"/>
        </w:rPr>
        <w:t>II</w:t>
      </w:r>
    </w:p>
    <w:p w14:paraId="55CF5D72" w14:textId="77777777" w:rsidR="00744C55" w:rsidRPr="00B2290D" w:rsidRDefault="00744C55" w:rsidP="00744C55">
      <w:pPr>
        <w:widowControl w:val="0"/>
        <w:overflowPunct w:val="0"/>
        <w:autoSpaceDE w:val="0"/>
        <w:autoSpaceDN w:val="0"/>
        <w:adjustRightInd w:val="0"/>
        <w:spacing w:line="276" w:lineRule="auto"/>
        <w:rPr>
          <w:rFonts w:ascii="Calibri" w:hAnsi="Calibri" w:cs="Trebuchet MS"/>
          <w:bCs/>
          <w:sz w:val="22"/>
          <w:szCs w:val="22"/>
        </w:rPr>
      </w:pPr>
      <w:r w:rsidRPr="0034275D">
        <w:rPr>
          <w:rFonts w:ascii="Calibri" w:hAnsi="Calibri" w:cs="Trebuchet MS"/>
          <w:b/>
          <w:bCs/>
          <w:i/>
          <w:sz w:val="22"/>
          <w:szCs w:val="22"/>
        </w:rPr>
        <w:t xml:space="preserve">                                      </w:t>
      </w:r>
      <w:r w:rsidRPr="00B2290D">
        <w:rPr>
          <w:rFonts w:ascii="Calibri" w:hAnsi="Calibri" w:cs="Trebuchet MS"/>
          <w:bCs/>
          <w:sz w:val="22"/>
          <w:szCs w:val="22"/>
        </w:rPr>
        <w:t xml:space="preserve">SERVICII </w:t>
      </w:r>
    </w:p>
    <w:p w14:paraId="0F40BC3A" w14:textId="77777777" w:rsidR="00744C55" w:rsidRPr="0034275D" w:rsidRDefault="00744C55" w:rsidP="00744C55">
      <w:pPr>
        <w:widowControl w:val="0"/>
        <w:overflowPunct w:val="0"/>
        <w:autoSpaceDE w:val="0"/>
        <w:autoSpaceDN w:val="0"/>
        <w:adjustRightInd w:val="0"/>
        <w:spacing w:line="276" w:lineRule="auto"/>
        <w:rPr>
          <w:rFonts w:ascii="Calibri" w:hAnsi="Calibri" w:cs="Trebuchet MS"/>
          <w:bCs/>
          <w:sz w:val="22"/>
          <w:szCs w:val="22"/>
        </w:rPr>
      </w:pPr>
      <w:r w:rsidRPr="00E1117A">
        <w:rPr>
          <w:rFonts w:ascii="Calibri" w:hAnsi="Calibri" w:cs="Trebuchet MS"/>
          <w:b/>
          <w:bCs/>
          <w:sz w:val="22"/>
          <w:szCs w:val="22"/>
        </w:rPr>
        <w:t xml:space="preserve">                                      </w:t>
      </w:r>
      <w:r w:rsidRPr="0034275D">
        <w:rPr>
          <w:rFonts w:ascii="Calibri" w:hAnsi="Calibri" w:cs="Trebuchet MS"/>
          <w:bCs/>
          <w:sz w:val="22"/>
          <w:szCs w:val="22"/>
        </w:rPr>
        <w:t xml:space="preserve">SPRIJIN FORFETAR  </w:t>
      </w:r>
    </w:p>
    <w:p w14:paraId="4181C06E" w14:textId="77777777" w:rsidR="007A19C0" w:rsidRPr="007A19C0" w:rsidRDefault="007A19C0" w:rsidP="00744C55">
      <w:pPr>
        <w:widowControl w:val="0"/>
        <w:overflowPunct w:val="0"/>
        <w:autoSpaceDE w:val="0"/>
        <w:autoSpaceDN w:val="0"/>
        <w:adjustRightInd w:val="0"/>
        <w:spacing w:line="276" w:lineRule="auto"/>
        <w:rPr>
          <w:rFonts w:ascii="Calibri" w:hAnsi="Calibri" w:cs="Trebuchet MS"/>
          <w:b/>
          <w:bCs/>
          <w:i/>
          <w:sz w:val="22"/>
          <w:szCs w:val="22"/>
        </w:rPr>
      </w:pPr>
    </w:p>
    <w:p w14:paraId="29C0211E" w14:textId="77777777" w:rsidR="00744C55" w:rsidRPr="00DD1C01" w:rsidRDefault="00744C55" w:rsidP="00744C55">
      <w:pPr>
        <w:widowControl w:val="0"/>
        <w:shd w:val="clear" w:color="auto" w:fill="00B050"/>
        <w:overflowPunct w:val="0"/>
        <w:autoSpaceDE w:val="0"/>
        <w:autoSpaceDN w:val="0"/>
        <w:adjustRightInd w:val="0"/>
        <w:spacing w:line="276" w:lineRule="auto"/>
        <w:rPr>
          <w:rFonts w:ascii="Calibri" w:hAnsi="Calibri" w:cs="Trebuchet MS"/>
          <w:b/>
          <w:bCs/>
          <w:sz w:val="22"/>
          <w:szCs w:val="22"/>
        </w:rPr>
      </w:pPr>
    </w:p>
    <w:p w14:paraId="4AC3379E" w14:textId="77777777" w:rsidR="00744C55" w:rsidRPr="00DD1C01" w:rsidRDefault="00744C55" w:rsidP="00744C55">
      <w:pPr>
        <w:widowControl w:val="0"/>
        <w:numPr>
          <w:ilvl w:val="0"/>
          <w:numId w:val="4"/>
        </w:numPr>
        <w:shd w:val="clear" w:color="auto" w:fill="00B050"/>
        <w:tabs>
          <w:tab w:val="left" w:pos="284"/>
        </w:tabs>
        <w:overflowPunct w:val="0"/>
        <w:autoSpaceDE w:val="0"/>
        <w:autoSpaceDN w:val="0"/>
        <w:adjustRightInd w:val="0"/>
        <w:spacing w:line="276" w:lineRule="auto"/>
        <w:ind w:left="0" w:right="20" w:firstLine="284"/>
        <w:jc w:val="both"/>
        <w:rPr>
          <w:rFonts w:ascii="Trebuchet MS" w:hAnsi="Trebuchet MS" w:cs="Trebuchet MS"/>
          <w:b/>
          <w:bCs/>
          <w:sz w:val="22"/>
          <w:szCs w:val="22"/>
        </w:rPr>
      </w:pPr>
      <w:r w:rsidRPr="00DD1C01">
        <w:rPr>
          <w:rFonts w:ascii="Trebuchet MS" w:hAnsi="Trebuchet MS" w:cs="Trebuchet MS"/>
          <w:b/>
          <w:bCs/>
          <w:sz w:val="22"/>
          <w:szCs w:val="22"/>
        </w:rPr>
        <w:t>Descrierea generală a măsurii, inclusiv a logicii de interven</w:t>
      </w:r>
      <w:r w:rsidRPr="00DD1C01">
        <w:rPr>
          <w:rFonts w:ascii="Trebuchet MS" w:hAnsi="Trebuchet MS" w:cs="Tahoma"/>
          <w:b/>
          <w:bCs/>
          <w:sz w:val="22"/>
          <w:szCs w:val="22"/>
        </w:rPr>
        <w:t>ț</w:t>
      </w:r>
      <w:r w:rsidRPr="00DD1C01">
        <w:rPr>
          <w:rFonts w:ascii="Trebuchet MS" w:hAnsi="Trebuchet MS" w:cs="Trebuchet MS"/>
          <w:b/>
          <w:bCs/>
          <w:sz w:val="22"/>
          <w:szCs w:val="22"/>
        </w:rPr>
        <w:t xml:space="preserve">ie a acesteia </w:t>
      </w:r>
      <w:r w:rsidRPr="00DD1C01">
        <w:rPr>
          <w:rFonts w:ascii="Trebuchet MS" w:hAnsi="Trebuchet MS" w:cs="Tahoma"/>
          <w:b/>
          <w:bCs/>
          <w:sz w:val="22"/>
          <w:szCs w:val="22"/>
        </w:rPr>
        <w:t>ș</w:t>
      </w:r>
      <w:r w:rsidRPr="00DD1C01">
        <w:rPr>
          <w:rFonts w:ascii="Trebuchet MS" w:hAnsi="Trebuchet MS" w:cs="Trebuchet MS"/>
          <w:b/>
          <w:bCs/>
          <w:sz w:val="22"/>
          <w:szCs w:val="22"/>
        </w:rPr>
        <w:t>i a contribu</w:t>
      </w:r>
      <w:r w:rsidRPr="00DD1C01">
        <w:rPr>
          <w:rFonts w:ascii="Trebuchet MS" w:hAnsi="Trebuchet MS" w:cs="Tahoma"/>
          <w:b/>
          <w:bCs/>
          <w:sz w:val="22"/>
          <w:szCs w:val="22"/>
        </w:rPr>
        <w:t>ț</w:t>
      </w:r>
      <w:r w:rsidRPr="00DD1C01">
        <w:rPr>
          <w:rFonts w:ascii="Trebuchet MS" w:hAnsi="Trebuchet MS" w:cs="Trebuchet MS"/>
          <w:b/>
          <w:bCs/>
          <w:sz w:val="22"/>
          <w:szCs w:val="22"/>
        </w:rPr>
        <w:t>iei la priorită</w:t>
      </w:r>
      <w:r w:rsidRPr="00DD1C01">
        <w:rPr>
          <w:rFonts w:ascii="Trebuchet MS" w:hAnsi="Trebuchet MS" w:cs="Tahoma"/>
          <w:b/>
          <w:bCs/>
          <w:sz w:val="22"/>
          <w:szCs w:val="22"/>
        </w:rPr>
        <w:t>ț</w:t>
      </w:r>
      <w:r w:rsidRPr="00DD1C01">
        <w:rPr>
          <w:rFonts w:ascii="Trebuchet MS" w:hAnsi="Trebuchet MS" w:cs="Trebuchet MS"/>
          <w:b/>
          <w:bCs/>
          <w:sz w:val="22"/>
          <w:szCs w:val="22"/>
        </w:rPr>
        <w:t>ile strategiei, la domeniile de interven</w:t>
      </w:r>
      <w:r w:rsidRPr="00DD1C01">
        <w:rPr>
          <w:rFonts w:ascii="Trebuchet MS" w:hAnsi="Trebuchet MS" w:cs="Tahoma"/>
          <w:b/>
          <w:bCs/>
          <w:sz w:val="22"/>
          <w:szCs w:val="22"/>
        </w:rPr>
        <w:t>ț</w:t>
      </w:r>
      <w:r w:rsidRPr="00DD1C01">
        <w:rPr>
          <w:rFonts w:ascii="Trebuchet MS" w:hAnsi="Trebuchet MS" w:cs="Trebuchet MS"/>
          <w:b/>
          <w:bCs/>
          <w:sz w:val="22"/>
          <w:szCs w:val="22"/>
        </w:rPr>
        <w:t xml:space="preserve">ie, la obiectivele transversale </w:t>
      </w:r>
      <w:r w:rsidRPr="00DD1C01">
        <w:rPr>
          <w:rFonts w:ascii="Trebuchet MS" w:hAnsi="Trebuchet MS" w:cs="Tahoma"/>
          <w:b/>
          <w:bCs/>
          <w:sz w:val="22"/>
          <w:szCs w:val="22"/>
        </w:rPr>
        <w:t>ș</w:t>
      </w:r>
      <w:r w:rsidRPr="00DD1C01">
        <w:rPr>
          <w:rFonts w:ascii="Trebuchet MS" w:hAnsi="Trebuchet MS" w:cs="Trebuchet MS"/>
          <w:b/>
          <w:bCs/>
          <w:sz w:val="22"/>
          <w:szCs w:val="22"/>
        </w:rPr>
        <w:t>i a complementarită</w:t>
      </w:r>
      <w:r w:rsidRPr="00DD1C01">
        <w:rPr>
          <w:rFonts w:ascii="Trebuchet MS" w:hAnsi="Trebuchet MS" w:cs="Tahoma"/>
          <w:b/>
          <w:bCs/>
          <w:sz w:val="22"/>
          <w:szCs w:val="22"/>
        </w:rPr>
        <w:t>ț</w:t>
      </w:r>
      <w:r w:rsidRPr="00DD1C01">
        <w:rPr>
          <w:rFonts w:ascii="Trebuchet MS" w:hAnsi="Trebuchet MS" w:cs="Trebuchet MS"/>
          <w:b/>
          <w:bCs/>
          <w:sz w:val="22"/>
          <w:szCs w:val="22"/>
        </w:rPr>
        <w:t xml:space="preserve">ii cu alte măsuri din SDL </w:t>
      </w:r>
    </w:p>
    <w:p w14:paraId="3E397952" w14:textId="77777777" w:rsidR="00744C55" w:rsidRDefault="00744C55" w:rsidP="00744C55">
      <w:pPr>
        <w:widowControl w:val="0"/>
        <w:tabs>
          <w:tab w:val="left" w:pos="284"/>
        </w:tabs>
        <w:overflowPunct w:val="0"/>
        <w:autoSpaceDE w:val="0"/>
        <w:autoSpaceDN w:val="0"/>
        <w:adjustRightInd w:val="0"/>
        <w:spacing w:line="276" w:lineRule="auto"/>
        <w:ind w:right="20"/>
        <w:jc w:val="both"/>
        <w:rPr>
          <w:rFonts w:ascii="Trebuchet MS" w:hAnsi="Trebuchet MS" w:cs="Trebuchet MS"/>
          <w:b/>
          <w:bCs/>
          <w:sz w:val="22"/>
          <w:szCs w:val="22"/>
          <w:u w:val="single" w:color="FFFFFF"/>
        </w:rPr>
      </w:pPr>
    </w:p>
    <w:p w14:paraId="3DF01F39" w14:textId="77777777" w:rsidR="00B2290D" w:rsidRDefault="00B2290D" w:rsidP="00744C55">
      <w:pPr>
        <w:widowControl w:val="0"/>
        <w:tabs>
          <w:tab w:val="left" w:pos="284"/>
        </w:tabs>
        <w:overflowPunct w:val="0"/>
        <w:autoSpaceDE w:val="0"/>
        <w:autoSpaceDN w:val="0"/>
        <w:adjustRightInd w:val="0"/>
        <w:spacing w:line="276" w:lineRule="auto"/>
        <w:ind w:right="20"/>
        <w:jc w:val="both"/>
        <w:rPr>
          <w:rFonts w:ascii="Trebuchet MS" w:hAnsi="Trebuchet MS" w:cs="Trebuchet MS"/>
          <w:b/>
          <w:bCs/>
          <w:sz w:val="22"/>
          <w:szCs w:val="22"/>
          <w:u w:val="single" w:color="FFFFFF"/>
        </w:rPr>
      </w:pPr>
    </w:p>
    <w:p w14:paraId="3FEA9EC8" w14:textId="77777777" w:rsidR="00B2290D" w:rsidRDefault="00B2290D" w:rsidP="00744C55">
      <w:pPr>
        <w:widowControl w:val="0"/>
        <w:tabs>
          <w:tab w:val="left" w:pos="284"/>
        </w:tabs>
        <w:overflowPunct w:val="0"/>
        <w:autoSpaceDE w:val="0"/>
        <w:autoSpaceDN w:val="0"/>
        <w:adjustRightInd w:val="0"/>
        <w:spacing w:line="276" w:lineRule="auto"/>
        <w:ind w:right="20"/>
        <w:jc w:val="both"/>
        <w:rPr>
          <w:rFonts w:ascii="Trebuchet MS" w:hAnsi="Trebuchet MS" w:cs="Trebuchet MS"/>
          <w:b/>
          <w:bCs/>
          <w:sz w:val="22"/>
          <w:szCs w:val="22"/>
          <w:u w:val="single" w:color="FFFFFF"/>
        </w:rPr>
      </w:pPr>
    </w:p>
    <w:p w14:paraId="26DA26AA" w14:textId="77777777" w:rsidR="007A19C0" w:rsidRDefault="007A19C0" w:rsidP="00744C55">
      <w:pPr>
        <w:widowControl w:val="0"/>
        <w:tabs>
          <w:tab w:val="left" w:pos="284"/>
        </w:tabs>
        <w:overflowPunct w:val="0"/>
        <w:autoSpaceDE w:val="0"/>
        <w:autoSpaceDN w:val="0"/>
        <w:adjustRightInd w:val="0"/>
        <w:spacing w:line="276" w:lineRule="auto"/>
        <w:ind w:right="20"/>
        <w:jc w:val="both"/>
        <w:rPr>
          <w:rFonts w:ascii="Trebuchet MS" w:hAnsi="Trebuchet MS" w:cs="Trebuchet MS"/>
          <w:b/>
          <w:bCs/>
          <w:sz w:val="22"/>
          <w:szCs w:val="22"/>
          <w:u w:val="single" w:color="FFFFFF"/>
        </w:rPr>
      </w:pPr>
    </w:p>
    <w:p w14:paraId="1A0A1097" w14:textId="77777777" w:rsidR="00B2290D" w:rsidRPr="00833126" w:rsidRDefault="00B2290D" w:rsidP="00B2290D">
      <w:pPr>
        <w:shd w:val="clear" w:color="auto" w:fill="00B050"/>
        <w:spacing w:line="276" w:lineRule="auto"/>
        <w:jc w:val="both"/>
        <w:rPr>
          <w:rFonts w:ascii="Trebuchet MS" w:eastAsia="Calibri" w:hAnsi="Trebuchet MS"/>
          <w:b/>
          <w:sz w:val="22"/>
          <w:szCs w:val="22"/>
          <w:u w:val="single"/>
        </w:rPr>
      </w:pPr>
      <w:r w:rsidRPr="00833126">
        <w:rPr>
          <w:rFonts w:ascii="Trebuchet MS" w:eastAsia="Calibri" w:hAnsi="Trebuchet MS"/>
          <w:b/>
          <w:sz w:val="22"/>
          <w:szCs w:val="22"/>
          <w:u w:val="single"/>
        </w:rPr>
        <w:t xml:space="preserve">1.1. Justificarea </w:t>
      </w:r>
      <w:r w:rsidRPr="00833126">
        <w:rPr>
          <w:rFonts w:ascii="Trebuchet MS" w:eastAsia="Calibri" w:hAnsi="Trebuchet MS" w:cs="Tahoma"/>
          <w:b/>
          <w:sz w:val="22"/>
          <w:szCs w:val="22"/>
          <w:u w:val="single"/>
        </w:rPr>
        <w:t>ș</w:t>
      </w:r>
      <w:r w:rsidRPr="00833126">
        <w:rPr>
          <w:rFonts w:ascii="Trebuchet MS" w:eastAsia="Calibri" w:hAnsi="Trebuchet MS"/>
          <w:b/>
          <w:sz w:val="22"/>
          <w:szCs w:val="22"/>
          <w:u w:val="single"/>
        </w:rPr>
        <w:t>i corelarea alegerii măsurii cu analiza SWOT</w:t>
      </w:r>
    </w:p>
    <w:p w14:paraId="0F2B399D" w14:textId="77777777" w:rsidR="00B2290D" w:rsidRPr="00833126" w:rsidRDefault="00B2290D" w:rsidP="00B2290D">
      <w:pPr>
        <w:widowControl w:val="0"/>
        <w:autoSpaceDE w:val="0"/>
        <w:autoSpaceDN w:val="0"/>
        <w:adjustRightInd w:val="0"/>
        <w:spacing w:line="276" w:lineRule="auto"/>
        <w:jc w:val="both"/>
        <w:rPr>
          <w:rFonts w:ascii="Trebuchet MS" w:hAnsi="Trebuchet MS"/>
          <w:color w:val="000000"/>
          <w:sz w:val="22"/>
          <w:szCs w:val="22"/>
          <w:lang w:val="en"/>
        </w:rPr>
      </w:pPr>
      <w:r w:rsidRPr="00833126">
        <w:rPr>
          <w:rFonts w:ascii="Trebuchet MS" w:hAnsi="Trebuchet MS" w:cs="Arial"/>
          <w:sz w:val="22"/>
          <w:szCs w:val="22"/>
          <w:lang w:val="en-US"/>
        </w:rPr>
        <w:t xml:space="preserve">Conform analizei SWOT, </w:t>
      </w:r>
      <w:r w:rsidRPr="00833126">
        <w:rPr>
          <w:rFonts w:ascii="Trebuchet MS" w:eastAsia="SimSun" w:hAnsi="Trebuchet MS" w:cs="Arial"/>
          <w:sz w:val="22"/>
          <w:szCs w:val="22"/>
          <w:lang w:eastAsia="zh-CN"/>
        </w:rPr>
        <w:t xml:space="preserve">pentru a răspunde nevoilor  identificate la nivelul teritoriului, pentru noua perioadă de programare 2014-2020 se are în vedere </w:t>
      </w:r>
      <w:r w:rsidRPr="00833126">
        <w:rPr>
          <w:rFonts w:ascii="Trebuchet MS" w:hAnsi="Trebuchet MS"/>
          <w:color w:val="000000"/>
          <w:sz w:val="22"/>
          <w:szCs w:val="22"/>
          <w:lang w:val="en"/>
        </w:rPr>
        <w:t xml:space="preserve"> reducerea discrepanțelor dintre mediile urban și rural în domeniul accesului la informație pentru populația din mediul rural.</w:t>
      </w:r>
    </w:p>
    <w:p w14:paraId="084DFDD3" w14:textId="77777777" w:rsidR="00B2290D" w:rsidRPr="00833126" w:rsidRDefault="00B2290D" w:rsidP="00B2290D">
      <w:pPr>
        <w:spacing w:line="276" w:lineRule="auto"/>
        <w:jc w:val="both"/>
        <w:rPr>
          <w:rFonts w:ascii="Trebuchet MS" w:eastAsia="SimSun" w:hAnsi="Trebuchet MS" w:cs="Arial"/>
          <w:sz w:val="22"/>
          <w:szCs w:val="22"/>
          <w:lang w:eastAsia="zh-CN"/>
        </w:rPr>
      </w:pPr>
      <w:r w:rsidRPr="00833126">
        <w:rPr>
          <w:rFonts w:ascii="Trebuchet MS" w:eastAsia="SimSun" w:hAnsi="Trebuchet MS" w:cs="Arial"/>
          <w:sz w:val="22"/>
          <w:szCs w:val="22"/>
          <w:lang w:eastAsia="zh-CN"/>
        </w:rPr>
        <w:t xml:space="preserve">Tehnologia Informaţiei şi Comunicaţiile de generaţie nouă au un rol esential în introducerea si prelucarea de informaţii în toate procesele economice, sociale, de mediu, sanatate, educationale şi culturale, cu impact pozitiv atat asupra dezvoltarii comunitatii cat si a individului. </w:t>
      </w:r>
    </w:p>
    <w:p w14:paraId="330F4D90" w14:textId="77777777" w:rsidR="00B2290D" w:rsidRPr="00833126" w:rsidRDefault="00B2290D" w:rsidP="00B2290D">
      <w:pPr>
        <w:autoSpaceDE w:val="0"/>
        <w:autoSpaceDN w:val="0"/>
        <w:adjustRightInd w:val="0"/>
        <w:spacing w:line="276" w:lineRule="auto"/>
        <w:jc w:val="both"/>
        <w:rPr>
          <w:rFonts w:ascii="Trebuchet MS" w:hAnsi="Trebuchet MS" w:cs="Arial"/>
          <w:iCs/>
          <w:color w:val="000000"/>
          <w:sz w:val="22"/>
          <w:szCs w:val="22"/>
        </w:rPr>
      </w:pPr>
      <w:r w:rsidRPr="00833126">
        <w:rPr>
          <w:rFonts w:ascii="Trebuchet MS" w:hAnsi="Trebuchet MS" w:cs="Arial"/>
          <w:iCs/>
          <w:color w:val="000000"/>
          <w:sz w:val="22"/>
          <w:szCs w:val="22"/>
        </w:rPr>
        <w:t xml:space="preserve">Analiza diagnostic a teritoriului GAL </w:t>
      </w:r>
      <w:r w:rsidRPr="008E7C50">
        <w:rPr>
          <w:rFonts w:ascii="Trebuchet MS" w:hAnsi="Trebuchet MS" w:cs="Arial"/>
          <w:iCs/>
          <w:color w:val="000000"/>
          <w:sz w:val="22"/>
          <w:szCs w:val="22"/>
        </w:rPr>
        <w:t xml:space="preserve">Ținul Viei și Vinului Vrancea </w:t>
      </w:r>
      <w:r w:rsidRPr="00833126">
        <w:rPr>
          <w:rFonts w:ascii="Trebuchet MS" w:hAnsi="Trebuchet MS" w:cs="Arial"/>
          <w:iCs/>
          <w:color w:val="000000"/>
          <w:sz w:val="22"/>
          <w:szCs w:val="22"/>
        </w:rPr>
        <w:t xml:space="preserve">subliniază accesul limitat al cetățenilor din mediul rural la informatii despre agricultura si zootehnie, despre antreprenoriat, acivitati non-agricole, locuri de munca cat si  la servicii publice electronice și la servicii on-line în domeniul,  social, cultural și educațional. </w:t>
      </w:r>
    </w:p>
    <w:p w14:paraId="6D1F52D8" w14:textId="77777777" w:rsidR="00B2290D" w:rsidRPr="00833126" w:rsidRDefault="00B2290D" w:rsidP="00B2290D">
      <w:pPr>
        <w:tabs>
          <w:tab w:val="left" w:pos="720"/>
        </w:tabs>
        <w:spacing w:line="276" w:lineRule="auto"/>
        <w:jc w:val="both"/>
        <w:rPr>
          <w:rFonts w:ascii="Trebuchet MS" w:hAnsi="Trebuchet MS" w:cs="Arial"/>
          <w:sz w:val="22"/>
          <w:szCs w:val="22"/>
          <w:lang w:val="en-US"/>
        </w:rPr>
      </w:pPr>
      <w:r w:rsidRPr="00833126">
        <w:rPr>
          <w:rFonts w:ascii="Trebuchet MS" w:eastAsia="Calibri" w:hAnsi="Trebuchet MS"/>
          <w:color w:val="000000"/>
          <w:sz w:val="22"/>
          <w:szCs w:val="22"/>
          <w:lang w:val="it-IT"/>
        </w:rPr>
        <w:t>Scopul de bază este crearea uni centru care sa ofere servcii suport  care să includă accesul tuturor cetăţenilor la informatie in timp util, prin creşterea capacităţii de utilizare a serviciilor societăţii informaţionale, creşterea eficienţei operaţionale prin utilizarea adecvată a tehnologiilor informaţionale şi comunicaţionale, cu consecinte directe asupra  creşterii competitivităţii la nivelul mediului de afaceri din toate domeniile dezvoltarii rurale, a nivelului de trai si confort al cetateanului.</w:t>
      </w:r>
    </w:p>
    <w:p w14:paraId="65BA17E3" w14:textId="77777777" w:rsidR="00B2290D" w:rsidRPr="00833126" w:rsidRDefault="00B2290D" w:rsidP="00B2290D">
      <w:pPr>
        <w:pStyle w:val="Default"/>
        <w:spacing w:line="276" w:lineRule="auto"/>
        <w:jc w:val="both"/>
        <w:rPr>
          <w:rFonts w:ascii="Trebuchet MS" w:hAnsi="Trebuchet MS" w:cs="Arial"/>
          <w:sz w:val="22"/>
          <w:szCs w:val="22"/>
          <w:lang w:val="en-US"/>
        </w:rPr>
      </w:pPr>
      <w:r w:rsidRPr="00833126">
        <w:rPr>
          <w:rFonts w:ascii="Trebuchet MS" w:hAnsi="Trebuchet MS" w:cs="Arial"/>
          <w:sz w:val="22"/>
          <w:szCs w:val="22"/>
          <w:lang w:val="en-US"/>
        </w:rPr>
        <w:t xml:space="preserve"> In cadrul acestei măsuri, se acordă sprijin financiar pentru realizarea unei infrastructuri care sa ofere servicii suport populatiei din mediul rural la nivelul unei microregiuni.</w:t>
      </w:r>
    </w:p>
    <w:p w14:paraId="2F333D34" w14:textId="77777777" w:rsidR="00B2290D" w:rsidRPr="00833126" w:rsidRDefault="00B2290D" w:rsidP="00B2290D">
      <w:pPr>
        <w:pStyle w:val="Default"/>
        <w:spacing w:line="276" w:lineRule="auto"/>
        <w:jc w:val="both"/>
        <w:rPr>
          <w:rFonts w:ascii="Trebuchet MS" w:hAnsi="Trebuchet MS" w:cs="Arial"/>
          <w:sz w:val="22"/>
          <w:szCs w:val="22"/>
          <w:lang w:val="en-US"/>
        </w:rPr>
      </w:pPr>
      <w:r w:rsidRPr="00833126">
        <w:rPr>
          <w:rFonts w:ascii="Trebuchet MS" w:hAnsi="Trebuchet MS" w:cs="Arial"/>
          <w:sz w:val="22"/>
          <w:szCs w:val="22"/>
          <w:lang w:val="en-US"/>
        </w:rPr>
        <w:lastRenderedPageBreak/>
        <w:t>Beneficiarul infrastructurii va fi o entitate juridica (IMM, ONG) care va realiza administrarea unei cladiri care va asigura spatii de desfasurare a unor servicii suport pentru populatia rurala.</w:t>
      </w:r>
    </w:p>
    <w:p w14:paraId="5BBFB048" w14:textId="77777777" w:rsidR="00B2290D" w:rsidRPr="00833126" w:rsidRDefault="00B2290D" w:rsidP="00B2290D">
      <w:pPr>
        <w:pStyle w:val="Default"/>
        <w:spacing w:line="276" w:lineRule="auto"/>
        <w:jc w:val="both"/>
        <w:rPr>
          <w:rFonts w:ascii="Trebuchet MS" w:hAnsi="Trebuchet MS" w:cs="Arial"/>
          <w:sz w:val="22"/>
          <w:szCs w:val="22"/>
          <w:lang w:val="en-US"/>
        </w:rPr>
      </w:pPr>
      <w:r w:rsidRPr="00833126">
        <w:rPr>
          <w:rFonts w:ascii="Trebuchet MS" w:hAnsi="Trebuchet MS" w:cs="Arial"/>
          <w:sz w:val="22"/>
          <w:szCs w:val="22"/>
          <w:lang w:val="en-US"/>
        </w:rPr>
        <w:t>Beneficiarul infrastructurii nu poate fi singurul beneficiar al acesteia.</w:t>
      </w:r>
    </w:p>
    <w:p w14:paraId="63DAA36E" w14:textId="77777777" w:rsidR="00B2290D" w:rsidRPr="00833126" w:rsidRDefault="00B2290D" w:rsidP="00B2290D">
      <w:pPr>
        <w:pStyle w:val="Default"/>
        <w:spacing w:line="276" w:lineRule="auto"/>
        <w:jc w:val="both"/>
        <w:rPr>
          <w:rFonts w:ascii="Trebuchet MS" w:hAnsi="Trebuchet MS" w:cs="Arial"/>
          <w:sz w:val="22"/>
          <w:szCs w:val="22"/>
          <w:lang w:val="en-US"/>
        </w:rPr>
      </w:pPr>
      <w:r w:rsidRPr="00833126">
        <w:rPr>
          <w:rFonts w:ascii="Trebuchet MS" w:hAnsi="Trebuchet MS" w:cs="Arial"/>
          <w:sz w:val="22"/>
          <w:szCs w:val="22"/>
          <w:lang w:val="en-US"/>
        </w:rPr>
        <w:t>Structura de sprijin va asigura spatii de birouri pentru servicii destinate populatiei rurale cum ar fi: servcii de consiliere in domeniul agricol;servcii de creditare; servicii de consultanta in elaborarea si implementare de proiecte ; servicii de proiectare; servicii de contabilitate; servicii juridice; servicii in domeniul asigurarii; servcii on-line de tipul: e-guvernare,e-booking,e-learning,e-comert,e-promovare, bursa de locuri de munca locale, de terenuri etc.</w:t>
      </w:r>
    </w:p>
    <w:p w14:paraId="55BC94AB" w14:textId="77777777" w:rsidR="00B2290D" w:rsidRPr="00833126" w:rsidRDefault="00B2290D" w:rsidP="00B2290D">
      <w:pPr>
        <w:spacing w:line="276" w:lineRule="auto"/>
        <w:jc w:val="both"/>
        <w:rPr>
          <w:rFonts w:ascii="Trebuchet MS" w:hAnsi="Trebuchet MS" w:cs="Arial"/>
          <w:sz w:val="22"/>
          <w:szCs w:val="22"/>
          <w:lang w:val="en-US"/>
        </w:rPr>
      </w:pPr>
      <w:r w:rsidRPr="00833126">
        <w:rPr>
          <w:rFonts w:ascii="Trebuchet MS" w:hAnsi="Trebuchet MS" w:cs="Arial"/>
          <w:sz w:val="22"/>
          <w:szCs w:val="22"/>
          <w:lang w:val="en-US"/>
        </w:rPr>
        <w:t>Serviciile on-line vor putea fi furnizate atat de administratorul caldirii cat si de locatari.</w:t>
      </w:r>
    </w:p>
    <w:p w14:paraId="3EA03891" w14:textId="77777777" w:rsidR="00B2290D" w:rsidRPr="00833126" w:rsidRDefault="00B2290D" w:rsidP="00B2290D">
      <w:pPr>
        <w:spacing w:line="276" w:lineRule="auto"/>
        <w:jc w:val="both"/>
        <w:rPr>
          <w:rFonts w:ascii="Trebuchet MS" w:hAnsi="Trebuchet MS" w:cs="Arial"/>
          <w:sz w:val="22"/>
          <w:szCs w:val="22"/>
          <w:lang w:val="en-US"/>
        </w:rPr>
      </w:pPr>
      <w:r w:rsidRPr="00833126">
        <w:rPr>
          <w:rFonts w:ascii="Trebuchet MS" w:hAnsi="Trebuchet MS" w:cs="Arial"/>
          <w:sz w:val="22"/>
          <w:szCs w:val="22"/>
          <w:lang w:val="en-US"/>
        </w:rPr>
        <w:t>Locatarii vor fi din domeniile de servicii vizate.</w:t>
      </w:r>
    </w:p>
    <w:p w14:paraId="23A6E15A" w14:textId="77777777" w:rsidR="00B2290D" w:rsidRPr="00833126" w:rsidRDefault="00B2290D" w:rsidP="00B2290D">
      <w:pPr>
        <w:spacing w:line="276" w:lineRule="auto"/>
        <w:jc w:val="both"/>
        <w:rPr>
          <w:rFonts w:ascii="Trebuchet MS" w:hAnsi="Trebuchet MS" w:cs="Arial"/>
          <w:sz w:val="22"/>
          <w:szCs w:val="22"/>
          <w:lang w:val="en-US"/>
        </w:rPr>
      </w:pPr>
      <w:r w:rsidRPr="00833126">
        <w:rPr>
          <w:rFonts w:ascii="Trebuchet MS" w:hAnsi="Trebuchet MS" w:cs="Arial"/>
          <w:sz w:val="22"/>
          <w:szCs w:val="22"/>
          <w:lang w:val="en-US"/>
        </w:rPr>
        <w:t>Infrastructura va asigura si un spatiu comun de secretariat in care se vor asigura servicii comune de secretariat atat firmelor gazduite cat si altor persoane din exterior cat si o sala de conferinte pentru desafsurarea unor activitati comune, sau de grup.</w:t>
      </w:r>
    </w:p>
    <w:p w14:paraId="542008E5" w14:textId="77777777" w:rsidR="00B2290D" w:rsidRDefault="00B2290D" w:rsidP="00B2290D">
      <w:pPr>
        <w:tabs>
          <w:tab w:val="left" w:pos="195"/>
        </w:tabs>
        <w:spacing w:line="276" w:lineRule="auto"/>
        <w:jc w:val="both"/>
        <w:rPr>
          <w:rFonts w:ascii="Trebuchet MS" w:hAnsi="Trebuchet MS"/>
          <w:b/>
          <w:sz w:val="22"/>
          <w:szCs w:val="22"/>
          <w:u w:val="single"/>
          <w:lang w:val="it-IT"/>
        </w:rPr>
      </w:pPr>
    </w:p>
    <w:p w14:paraId="6C0212CE" w14:textId="77777777" w:rsidR="00B2290D" w:rsidRDefault="00B2290D" w:rsidP="00B2290D">
      <w:pPr>
        <w:tabs>
          <w:tab w:val="left" w:pos="195"/>
        </w:tabs>
        <w:spacing w:line="276" w:lineRule="auto"/>
        <w:jc w:val="both"/>
        <w:rPr>
          <w:rFonts w:ascii="Trebuchet MS" w:hAnsi="Trebuchet MS"/>
          <w:b/>
          <w:sz w:val="22"/>
          <w:szCs w:val="22"/>
          <w:u w:val="single"/>
          <w:lang w:val="it-IT"/>
        </w:rPr>
      </w:pPr>
    </w:p>
    <w:p w14:paraId="26984BF8" w14:textId="77777777" w:rsidR="00B2290D" w:rsidRPr="00833126" w:rsidRDefault="00B2290D" w:rsidP="00B2290D">
      <w:pPr>
        <w:shd w:val="clear" w:color="auto" w:fill="00B050"/>
        <w:tabs>
          <w:tab w:val="left" w:pos="195"/>
        </w:tabs>
        <w:spacing w:line="276" w:lineRule="auto"/>
        <w:jc w:val="both"/>
        <w:rPr>
          <w:rFonts w:ascii="Trebuchet MS" w:hAnsi="Trebuchet MS"/>
          <w:b/>
          <w:sz w:val="22"/>
          <w:szCs w:val="22"/>
          <w:u w:val="single" w:color="FFFFFF"/>
          <w:lang w:val="it-IT"/>
        </w:rPr>
      </w:pPr>
      <w:r w:rsidRPr="002E02F2">
        <w:rPr>
          <w:rFonts w:ascii="Trebuchet MS" w:hAnsi="Trebuchet MS"/>
          <w:b/>
          <w:sz w:val="22"/>
          <w:szCs w:val="22"/>
          <w:u w:val="single"/>
          <w:lang w:val="it-IT"/>
        </w:rPr>
        <w:t>Legatura masurii cu nevoile</w:t>
      </w:r>
      <w:r w:rsidRPr="00833126">
        <w:rPr>
          <w:rFonts w:ascii="Trebuchet MS" w:hAnsi="Trebuchet MS"/>
          <w:b/>
          <w:sz w:val="22"/>
          <w:szCs w:val="22"/>
          <w:u w:val="single" w:color="FFFFFF"/>
          <w:lang w:val="it-IT"/>
        </w:rPr>
        <w:t>:</w:t>
      </w:r>
    </w:p>
    <w:p w14:paraId="3BA7288F" w14:textId="77777777" w:rsidR="00B2290D" w:rsidRPr="00833126" w:rsidRDefault="00B2290D" w:rsidP="00B2290D">
      <w:pPr>
        <w:spacing w:line="276" w:lineRule="auto"/>
        <w:jc w:val="both"/>
        <w:rPr>
          <w:rFonts w:ascii="Trebuchet MS" w:hAnsi="Trebuchet MS"/>
          <w:sz w:val="22"/>
          <w:szCs w:val="22"/>
          <w:lang w:eastAsia="en-US"/>
        </w:rPr>
      </w:pPr>
      <w:r w:rsidRPr="00833126">
        <w:rPr>
          <w:rFonts w:ascii="Trebuchet MS" w:hAnsi="Trebuchet MS"/>
          <w:sz w:val="22"/>
          <w:szCs w:val="22"/>
          <w:u w:val="single" w:color="FFFFFF"/>
          <w:lang w:val="it-IT"/>
        </w:rPr>
        <w:t xml:space="preserve">Nevoile care pot fi solutionate prin aceasta masura, identificate la nivel de teritoriu şi menţionate în Capitolul I din SDL, sunt: </w:t>
      </w:r>
      <w:r w:rsidRPr="00833126">
        <w:rPr>
          <w:rFonts w:ascii="Trebuchet MS" w:hAnsi="Trebuchet MS"/>
          <w:b/>
          <w:sz w:val="22"/>
          <w:szCs w:val="22"/>
          <w:u w:val="single" w:color="FFFFFF"/>
          <w:lang w:val="it-IT"/>
        </w:rPr>
        <w:t>N1:</w:t>
      </w:r>
      <w:r w:rsidRPr="00833126">
        <w:rPr>
          <w:rFonts w:ascii="Trebuchet MS" w:hAnsi="Trebuchet MS"/>
          <w:sz w:val="22"/>
          <w:szCs w:val="22"/>
          <w:u w:val="single" w:color="FFFFFF"/>
          <w:lang w:val="it-IT"/>
        </w:rPr>
        <w:t>Reducerea gradului de sărăcie a populaţiei locale şi a creşterii nivelului de trai al acesteia;</w:t>
      </w:r>
      <w:r w:rsidRPr="00833126">
        <w:rPr>
          <w:rFonts w:ascii="Trebuchet MS" w:eastAsia="Calibri" w:hAnsi="Trebuchet MS"/>
          <w:bCs/>
          <w:color w:val="7030A0"/>
          <w:sz w:val="22"/>
          <w:szCs w:val="22"/>
          <w:lang w:eastAsia="en-US"/>
        </w:rPr>
        <w:t xml:space="preserve"> </w:t>
      </w:r>
      <w:r w:rsidRPr="00833126">
        <w:rPr>
          <w:rFonts w:ascii="Trebuchet MS" w:eastAsia="Calibri" w:hAnsi="Trebuchet MS"/>
          <w:b/>
          <w:bCs/>
          <w:sz w:val="22"/>
          <w:szCs w:val="22"/>
          <w:lang w:eastAsia="en-US"/>
        </w:rPr>
        <w:t>N3</w:t>
      </w:r>
      <w:r w:rsidRPr="00833126">
        <w:rPr>
          <w:rFonts w:ascii="Trebuchet MS" w:eastAsia="Calibri" w:hAnsi="Trebuchet MS"/>
          <w:bCs/>
          <w:color w:val="7030A0"/>
          <w:sz w:val="22"/>
          <w:szCs w:val="22"/>
          <w:lang w:eastAsia="en-US"/>
        </w:rPr>
        <w:t xml:space="preserve"> </w:t>
      </w:r>
      <w:r w:rsidRPr="00833126">
        <w:rPr>
          <w:rFonts w:ascii="Trebuchet MS" w:eastAsia="Calibri" w:hAnsi="Trebuchet MS" w:cs="TimesNewRomanPSMT"/>
          <w:sz w:val="22"/>
          <w:szCs w:val="22"/>
          <w:lang w:eastAsia="en-US"/>
        </w:rPr>
        <w:t>Creșterea atractivității  zonei pentru tineri și reducerea migrației acestora către zonele urbane, sau zone ofertante din punctul de vedere al oportunităților de dezvolta</w:t>
      </w:r>
      <w:r>
        <w:rPr>
          <w:rFonts w:ascii="Trebuchet MS" w:eastAsia="Calibri" w:hAnsi="Trebuchet MS" w:cs="TimesNewRomanPSMT"/>
          <w:sz w:val="22"/>
          <w:szCs w:val="22"/>
          <w:lang w:eastAsia="en-US"/>
        </w:rPr>
        <w:t xml:space="preserve">re și integrare socio-economică, </w:t>
      </w:r>
      <w:r w:rsidRPr="00833126">
        <w:rPr>
          <w:rFonts w:ascii="Trebuchet MS" w:eastAsia="Calibri" w:hAnsi="Trebuchet MS" w:cs="TimesNewRomanPSMT"/>
          <w:b/>
          <w:sz w:val="22"/>
          <w:szCs w:val="22"/>
          <w:lang w:eastAsia="en-US"/>
        </w:rPr>
        <w:t>N11</w:t>
      </w:r>
      <w:r>
        <w:rPr>
          <w:rFonts w:ascii="Trebuchet MS" w:eastAsia="Calibri" w:hAnsi="Trebuchet MS" w:cs="TimesNewRomanPSMT"/>
          <w:b/>
          <w:sz w:val="22"/>
          <w:szCs w:val="22"/>
          <w:lang w:eastAsia="en-US"/>
        </w:rPr>
        <w:t xml:space="preserve"> </w:t>
      </w:r>
      <w:r w:rsidRPr="00833126">
        <w:rPr>
          <w:rFonts w:ascii="Trebuchet MS" w:eastAsia="Calibri" w:hAnsi="Trebuchet MS" w:cs="TimesNewRomanPSMT"/>
          <w:sz w:val="22"/>
          <w:szCs w:val="22"/>
          <w:lang w:eastAsia="en-US"/>
        </w:rPr>
        <w:t xml:space="preserve">Modernizarea infrastructurii de bază, îmbunătățirea siguranței publice și </w:t>
      </w:r>
      <w:r>
        <w:rPr>
          <w:rFonts w:ascii="Trebuchet MS" w:eastAsia="Calibri" w:hAnsi="Trebuchet MS" w:cs="TimesNewRomanPSMT"/>
          <w:sz w:val="22"/>
          <w:szCs w:val="22"/>
          <w:lang w:eastAsia="en-US"/>
        </w:rPr>
        <w:t>a comunicării instituționale, crearea</w:t>
      </w:r>
      <w:r w:rsidRPr="00833126">
        <w:rPr>
          <w:rFonts w:ascii="Trebuchet MS" w:eastAsia="Calibri" w:hAnsi="Trebuchet MS" w:cs="TimesNewRomanPSMT"/>
          <w:sz w:val="22"/>
          <w:szCs w:val="22"/>
          <w:lang w:eastAsia="en-US"/>
        </w:rPr>
        <w:t>/modernizarea infrastructurii de agrement și recreere</w:t>
      </w:r>
      <w:r>
        <w:rPr>
          <w:rFonts w:ascii="Trebuchet MS" w:eastAsia="Calibri" w:hAnsi="Trebuchet MS" w:cs="TimesNewRomanPSMT"/>
          <w:b/>
          <w:sz w:val="22"/>
          <w:szCs w:val="22"/>
          <w:lang w:eastAsia="en-US"/>
        </w:rPr>
        <w:t>; N12</w:t>
      </w:r>
      <w:r w:rsidRPr="00833126">
        <w:rPr>
          <w:rFonts w:ascii="Trebuchet MS" w:eastAsia="Calibri" w:hAnsi="Trebuchet MS" w:cs="TimesNewRomanPSMT"/>
          <w:b/>
          <w:sz w:val="22"/>
          <w:szCs w:val="22"/>
          <w:lang w:eastAsia="en-US"/>
        </w:rPr>
        <w:t xml:space="preserve"> </w:t>
      </w:r>
      <w:r w:rsidRPr="00833126">
        <w:rPr>
          <w:rFonts w:ascii="Trebuchet MS" w:eastAsia="Calibri" w:hAnsi="Trebuchet MS" w:cs="TimesNewRomanPSMT"/>
          <w:sz w:val="22"/>
          <w:szCs w:val="22"/>
          <w:lang w:eastAsia="en-US"/>
        </w:rPr>
        <w:t>Diversificarea și specializarea serviciilor sociale și creșterea implicării actorilor sociali în infrastructura socială;</w:t>
      </w:r>
      <w:r w:rsidRPr="00833126">
        <w:rPr>
          <w:rFonts w:ascii="Trebuchet MS" w:eastAsia="Calibri" w:hAnsi="Trebuchet MS" w:cs="TimesNewRomanPSMT"/>
          <w:b/>
          <w:sz w:val="22"/>
          <w:szCs w:val="22"/>
          <w:lang w:eastAsia="en-US"/>
        </w:rPr>
        <w:t>N13</w:t>
      </w:r>
      <w:r w:rsidRPr="00833126">
        <w:rPr>
          <w:rFonts w:ascii="Trebuchet MS" w:eastAsia="Calibri" w:hAnsi="Trebuchet MS" w:cs="TimesNewRomanPSMT"/>
          <w:color w:val="7030A0"/>
          <w:sz w:val="22"/>
          <w:szCs w:val="22"/>
          <w:lang w:eastAsia="en-US"/>
        </w:rPr>
        <w:t xml:space="preserve"> </w:t>
      </w:r>
      <w:r w:rsidRPr="00833126">
        <w:rPr>
          <w:rFonts w:ascii="Trebuchet MS" w:eastAsia="Calibri" w:hAnsi="Trebuchet MS" w:cs="TimesNewRomanPSMT"/>
          <w:sz w:val="22"/>
          <w:szCs w:val="22"/>
          <w:lang w:eastAsia="en-US"/>
        </w:rPr>
        <w:t>Creșterea accesului populației la informare, la serviciile sociale, culturale și educaționale;</w:t>
      </w:r>
      <w:r w:rsidRPr="00833126">
        <w:rPr>
          <w:rFonts w:ascii="Trebuchet MS" w:eastAsia="Calibri" w:hAnsi="Trebuchet MS" w:cs="TimesNewRomanPSMT"/>
          <w:color w:val="7030A0"/>
          <w:sz w:val="22"/>
          <w:szCs w:val="22"/>
          <w:lang w:eastAsia="en-US"/>
        </w:rPr>
        <w:t xml:space="preserve"> </w:t>
      </w:r>
      <w:r w:rsidRPr="00833126">
        <w:rPr>
          <w:rFonts w:ascii="Trebuchet MS" w:eastAsia="Calibri" w:hAnsi="Trebuchet MS" w:cs="TimesNewRomanPSMT"/>
          <w:b/>
          <w:sz w:val="22"/>
          <w:szCs w:val="22"/>
          <w:lang w:eastAsia="en-US"/>
        </w:rPr>
        <w:t>N15</w:t>
      </w:r>
      <w:r w:rsidRPr="00833126">
        <w:rPr>
          <w:rFonts w:ascii="Trebuchet MS" w:eastAsia="Calibri" w:hAnsi="Trebuchet MS" w:cs="TimesNewRomanPSMT"/>
          <w:color w:val="7030A0"/>
          <w:sz w:val="22"/>
          <w:szCs w:val="22"/>
          <w:lang w:eastAsia="en-US"/>
        </w:rPr>
        <w:t xml:space="preserve"> </w:t>
      </w:r>
      <w:r w:rsidRPr="00833126">
        <w:rPr>
          <w:rFonts w:ascii="Trebuchet MS" w:eastAsia="Calibri" w:hAnsi="Trebuchet MS" w:cs="TimesNewRomanPSMT"/>
          <w:sz w:val="22"/>
          <w:szCs w:val="22"/>
          <w:lang w:eastAsia="en-US"/>
        </w:rPr>
        <w:t>Conștientizarea și informarea populației asupra mediului și necesitatea adaptării la schimbările climatice.</w:t>
      </w:r>
    </w:p>
    <w:p w14:paraId="16CBCA06" w14:textId="77777777" w:rsidR="00B2290D" w:rsidRDefault="00B2290D" w:rsidP="00B2290D">
      <w:pPr>
        <w:spacing w:line="276" w:lineRule="auto"/>
        <w:jc w:val="both"/>
        <w:rPr>
          <w:rFonts w:ascii="Trebuchet MS" w:hAnsi="Trebuchet MS"/>
          <w:b/>
          <w:sz w:val="22"/>
          <w:szCs w:val="22"/>
          <w:u w:val="single"/>
        </w:rPr>
      </w:pPr>
    </w:p>
    <w:p w14:paraId="2311F404" w14:textId="77777777" w:rsidR="00B2290D" w:rsidRPr="00833126" w:rsidRDefault="00B2290D" w:rsidP="00B2290D">
      <w:pPr>
        <w:spacing w:line="276" w:lineRule="auto"/>
        <w:jc w:val="both"/>
        <w:rPr>
          <w:rFonts w:ascii="Trebuchet MS" w:hAnsi="Trebuchet MS"/>
          <w:b/>
          <w:sz w:val="22"/>
          <w:szCs w:val="22"/>
        </w:rPr>
      </w:pPr>
      <w:r w:rsidRPr="002E02F2">
        <w:rPr>
          <w:rFonts w:ascii="Trebuchet MS" w:hAnsi="Trebuchet MS"/>
          <w:b/>
          <w:sz w:val="22"/>
          <w:szCs w:val="22"/>
          <w:u w:val="single"/>
        </w:rPr>
        <w:t>1.2. Obiectivele de dezvoltare rurală</w:t>
      </w:r>
      <w:r w:rsidRPr="00833126">
        <w:rPr>
          <w:rFonts w:ascii="Trebuchet MS" w:hAnsi="Trebuchet MS"/>
          <w:b/>
          <w:sz w:val="22"/>
          <w:szCs w:val="22"/>
        </w:rPr>
        <w:t xml:space="preserve"> (conform Reg.(UE)1305/2013, art.4):</w:t>
      </w:r>
    </w:p>
    <w:p w14:paraId="02CAFAE6" w14:textId="77777777" w:rsidR="00B2290D" w:rsidRPr="00833126" w:rsidRDefault="00B2290D" w:rsidP="00B2290D">
      <w:pPr>
        <w:tabs>
          <w:tab w:val="left" w:pos="231"/>
        </w:tabs>
        <w:spacing w:line="276" w:lineRule="auto"/>
        <w:jc w:val="both"/>
        <w:rPr>
          <w:rFonts w:ascii="Trebuchet MS" w:hAnsi="Trebuchet MS"/>
          <w:sz w:val="22"/>
          <w:szCs w:val="22"/>
        </w:rPr>
      </w:pPr>
      <w:r w:rsidRPr="00833126">
        <w:rPr>
          <w:rFonts w:ascii="Trebuchet MS" w:hAnsi="Trebuchet MS"/>
          <w:sz w:val="22"/>
          <w:szCs w:val="22"/>
        </w:rPr>
        <w:t xml:space="preserve">     a ) favorizarea competititvitatii agriculturii ;</w:t>
      </w:r>
    </w:p>
    <w:p w14:paraId="4007FAEF" w14:textId="77777777" w:rsidR="00B2290D" w:rsidRPr="00833126" w:rsidRDefault="00B2290D" w:rsidP="00B2290D">
      <w:pPr>
        <w:numPr>
          <w:ilvl w:val="0"/>
          <w:numId w:val="45"/>
        </w:numPr>
        <w:tabs>
          <w:tab w:val="left" w:pos="231"/>
        </w:tabs>
        <w:spacing w:line="276" w:lineRule="auto"/>
        <w:jc w:val="both"/>
        <w:rPr>
          <w:rFonts w:ascii="Trebuchet MS" w:hAnsi="Trebuchet MS"/>
          <w:sz w:val="22"/>
          <w:szCs w:val="22"/>
        </w:rPr>
      </w:pPr>
      <w:r w:rsidRPr="00833126">
        <w:rPr>
          <w:rFonts w:ascii="Trebuchet MS" w:hAnsi="Trebuchet MS"/>
          <w:sz w:val="22"/>
          <w:szCs w:val="22"/>
        </w:rPr>
        <w:t>asigurarea gestionarii durabile a resurselor naturale si combaterea schimbarilor climatice ;</w:t>
      </w:r>
    </w:p>
    <w:p w14:paraId="0D327134" w14:textId="77777777" w:rsidR="00B2290D" w:rsidRPr="00833126" w:rsidRDefault="00B2290D" w:rsidP="00B2290D">
      <w:pPr>
        <w:numPr>
          <w:ilvl w:val="0"/>
          <w:numId w:val="45"/>
        </w:numPr>
        <w:tabs>
          <w:tab w:val="left" w:pos="231"/>
        </w:tabs>
        <w:spacing w:line="276" w:lineRule="auto"/>
        <w:jc w:val="both"/>
        <w:rPr>
          <w:rFonts w:ascii="Trebuchet MS" w:hAnsi="Trebuchet MS"/>
          <w:sz w:val="22"/>
          <w:szCs w:val="22"/>
        </w:rPr>
      </w:pPr>
      <w:r w:rsidRPr="00833126">
        <w:rPr>
          <w:rFonts w:ascii="Trebuchet MS" w:hAnsi="Trebuchet MS"/>
          <w:sz w:val="22"/>
          <w:szCs w:val="22"/>
        </w:rPr>
        <w:t>obtinerea unei dezvoltari terotoriale echilibrate a economiilor si comunitatilor rurale,inclusiv crearea si mentinerea de locuri de munca;</w:t>
      </w:r>
    </w:p>
    <w:p w14:paraId="632DA238" w14:textId="77777777" w:rsidR="00B2290D" w:rsidRDefault="00B2290D" w:rsidP="00B2290D">
      <w:pPr>
        <w:spacing w:line="276" w:lineRule="auto"/>
        <w:jc w:val="both"/>
        <w:rPr>
          <w:rFonts w:ascii="Trebuchet MS" w:hAnsi="Trebuchet MS"/>
          <w:b/>
          <w:sz w:val="22"/>
          <w:szCs w:val="22"/>
          <w:u w:val="single"/>
        </w:rPr>
      </w:pPr>
    </w:p>
    <w:p w14:paraId="68B51F60" w14:textId="77777777" w:rsidR="00B2290D" w:rsidRPr="00833126" w:rsidRDefault="00B2290D" w:rsidP="00B2290D">
      <w:pPr>
        <w:spacing w:line="276" w:lineRule="auto"/>
        <w:jc w:val="both"/>
        <w:rPr>
          <w:rFonts w:ascii="Trebuchet MS" w:hAnsi="Trebuchet MS"/>
          <w:b/>
          <w:sz w:val="22"/>
          <w:szCs w:val="22"/>
        </w:rPr>
      </w:pPr>
      <w:r w:rsidRPr="002E02F2">
        <w:rPr>
          <w:rFonts w:ascii="Trebuchet MS" w:hAnsi="Trebuchet MS"/>
          <w:b/>
          <w:sz w:val="22"/>
          <w:szCs w:val="22"/>
          <w:u w:val="single"/>
        </w:rPr>
        <w:t>1.3.Obiectivul specific al măsurii</w:t>
      </w:r>
      <w:r w:rsidRPr="00833126">
        <w:rPr>
          <w:rFonts w:ascii="Trebuchet MS" w:hAnsi="Trebuchet MS"/>
          <w:b/>
          <w:sz w:val="22"/>
          <w:szCs w:val="22"/>
        </w:rPr>
        <w:t xml:space="preserve"> :</w:t>
      </w:r>
    </w:p>
    <w:p w14:paraId="07818856" w14:textId="77777777" w:rsidR="00B2290D" w:rsidRPr="00833126" w:rsidRDefault="00B2290D" w:rsidP="00B2290D">
      <w:pPr>
        <w:pStyle w:val="Default"/>
        <w:spacing w:line="276" w:lineRule="auto"/>
        <w:jc w:val="both"/>
        <w:rPr>
          <w:rFonts w:ascii="Trebuchet MS" w:hAnsi="Trebuchet MS"/>
          <w:sz w:val="22"/>
          <w:szCs w:val="22"/>
        </w:rPr>
      </w:pPr>
      <w:r w:rsidRPr="00833126">
        <w:rPr>
          <w:rFonts w:ascii="Trebuchet MS" w:hAnsi="Trebuchet MS"/>
          <w:sz w:val="22"/>
          <w:szCs w:val="22"/>
        </w:rPr>
        <w:t>Realizarea unei infrastructuri de servicii suport adresate populati</w:t>
      </w:r>
      <w:r>
        <w:rPr>
          <w:rFonts w:ascii="Trebuchet MS" w:hAnsi="Trebuchet MS"/>
          <w:sz w:val="22"/>
          <w:szCs w:val="22"/>
        </w:rPr>
        <w:t>e</w:t>
      </w:r>
      <w:r w:rsidRPr="00833126">
        <w:rPr>
          <w:rFonts w:ascii="Trebuchet MS" w:hAnsi="Trebuchet MS"/>
          <w:sz w:val="22"/>
          <w:szCs w:val="22"/>
        </w:rPr>
        <w:t>i rurale.</w:t>
      </w:r>
    </w:p>
    <w:p w14:paraId="0F57F248" w14:textId="77777777" w:rsidR="00B2290D" w:rsidRDefault="00B2290D" w:rsidP="00B2290D">
      <w:pPr>
        <w:pStyle w:val="Default"/>
        <w:spacing w:line="276" w:lineRule="auto"/>
        <w:jc w:val="both"/>
        <w:rPr>
          <w:rFonts w:ascii="Trebuchet MS" w:hAnsi="Trebuchet MS"/>
          <w:b/>
          <w:color w:val="auto"/>
          <w:sz w:val="22"/>
          <w:szCs w:val="22"/>
          <w:u w:val="single"/>
        </w:rPr>
      </w:pPr>
    </w:p>
    <w:p w14:paraId="3BF67FFC" w14:textId="77777777" w:rsidR="00B2290D" w:rsidRPr="00833126" w:rsidRDefault="00B2290D" w:rsidP="00B2290D">
      <w:pPr>
        <w:pStyle w:val="Default"/>
        <w:spacing w:line="276" w:lineRule="auto"/>
        <w:jc w:val="both"/>
        <w:rPr>
          <w:rFonts w:ascii="Trebuchet MS" w:hAnsi="Trebuchet MS"/>
          <w:b/>
          <w:color w:val="auto"/>
          <w:sz w:val="22"/>
          <w:szCs w:val="22"/>
        </w:rPr>
      </w:pPr>
      <w:r w:rsidRPr="007C4949">
        <w:rPr>
          <w:rFonts w:ascii="Trebuchet MS" w:hAnsi="Trebuchet MS"/>
          <w:b/>
          <w:color w:val="auto"/>
          <w:sz w:val="22"/>
          <w:szCs w:val="22"/>
          <w:u w:val="single"/>
        </w:rPr>
        <w:t>1.4. Contribuţie la prioritatea/priorităţile</w:t>
      </w:r>
      <w:r w:rsidRPr="00833126">
        <w:rPr>
          <w:rFonts w:ascii="Trebuchet MS" w:hAnsi="Trebuchet MS"/>
          <w:b/>
          <w:color w:val="auto"/>
          <w:sz w:val="22"/>
          <w:szCs w:val="22"/>
        </w:rPr>
        <w:t xml:space="preserve"> prevăzute la art.5, Reg.(UE) nr.1305/2013</w:t>
      </w:r>
    </w:p>
    <w:p w14:paraId="7A98B97D" w14:textId="77777777" w:rsidR="00B2290D" w:rsidRPr="00833126" w:rsidRDefault="00B2290D" w:rsidP="00B2290D">
      <w:pPr>
        <w:autoSpaceDE w:val="0"/>
        <w:autoSpaceDN w:val="0"/>
        <w:adjustRightInd w:val="0"/>
        <w:spacing w:line="276" w:lineRule="auto"/>
        <w:jc w:val="both"/>
        <w:rPr>
          <w:rFonts w:ascii="Trebuchet MS" w:eastAsia="Calibri" w:hAnsi="Trebuchet MS" w:cs="Arial"/>
          <w:iCs/>
          <w:sz w:val="22"/>
          <w:szCs w:val="22"/>
          <w:lang w:eastAsia="en-US"/>
        </w:rPr>
      </w:pPr>
      <w:r w:rsidRPr="00833126">
        <w:rPr>
          <w:rFonts w:ascii="Trebuchet MS" w:eastAsia="Calibri" w:hAnsi="Trebuchet MS" w:cs="Arial"/>
          <w:sz w:val="22"/>
          <w:szCs w:val="22"/>
          <w:lang w:eastAsia="en-US"/>
        </w:rPr>
        <w:t>Măsura contribuie la prioritatea</w:t>
      </w:r>
      <w:r>
        <w:rPr>
          <w:rFonts w:ascii="Trebuchet MS" w:eastAsia="Calibri" w:hAnsi="Trebuchet MS" w:cs="Arial"/>
          <w:sz w:val="22"/>
          <w:szCs w:val="22"/>
          <w:lang w:eastAsia="en-US"/>
        </w:rPr>
        <w:t>:</w:t>
      </w:r>
      <w:r w:rsidRPr="00833126">
        <w:rPr>
          <w:rFonts w:ascii="Trebuchet MS" w:eastAsia="Calibri" w:hAnsi="Trebuchet MS" w:cs="Arial"/>
          <w:sz w:val="22"/>
          <w:szCs w:val="22"/>
          <w:lang w:eastAsia="en-US"/>
        </w:rPr>
        <w:t xml:space="preserve"> P6 Promovarea incluziunii sociale, a reducerii sărăciei și a dezvoltării economice în zonele rurale</w:t>
      </w:r>
      <w:r w:rsidRPr="00833126">
        <w:rPr>
          <w:rFonts w:ascii="Trebuchet MS" w:eastAsia="Calibri" w:hAnsi="Trebuchet MS" w:cs="Arial"/>
          <w:bCs/>
          <w:iCs/>
          <w:sz w:val="22"/>
          <w:szCs w:val="22"/>
          <w:lang w:eastAsia="en-US"/>
        </w:rPr>
        <w:t xml:space="preserve">, </w:t>
      </w:r>
      <w:r w:rsidRPr="00833126">
        <w:rPr>
          <w:rFonts w:ascii="Trebuchet MS" w:eastAsia="Calibri" w:hAnsi="Trebuchet MS" w:cs="Arial"/>
          <w:sz w:val="22"/>
          <w:szCs w:val="22"/>
          <w:lang w:eastAsia="en-US"/>
        </w:rPr>
        <w:t>prevăzută la art. 5, Reg. (UE) nr.1305/2013.</w:t>
      </w:r>
    </w:p>
    <w:p w14:paraId="5010F389" w14:textId="77777777" w:rsidR="00B2290D" w:rsidRDefault="00B2290D" w:rsidP="00B2290D">
      <w:pPr>
        <w:autoSpaceDE w:val="0"/>
        <w:autoSpaceDN w:val="0"/>
        <w:adjustRightInd w:val="0"/>
        <w:spacing w:before="60" w:after="60" w:line="276" w:lineRule="auto"/>
        <w:jc w:val="both"/>
        <w:rPr>
          <w:rFonts w:ascii="Trebuchet MS" w:eastAsia="Calibri" w:hAnsi="Trebuchet MS"/>
          <w:b/>
          <w:sz w:val="22"/>
          <w:szCs w:val="22"/>
          <w:u w:val="single"/>
          <w:lang w:eastAsia="en-US"/>
        </w:rPr>
      </w:pPr>
    </w:p>
    <w:p w14:paraId="355BA3D0" w14:textId="77777777" w:rsidR="00B2290D" w:rsidRPr="00833126" w:rsidRDefault="00B2290D" w:rsidP="00B2290D">
      <w:pPr>
        <w:autoSpaceDE w:val="0"/>
        <w:autoSpaceDN w:val="0"/>
        <w:adjustRightInd w:val="0"/>
        <w:spacing w:before="60" w:after="60" w:line="276" w:lineRule="auto"/>
        <w:jc w:val="both"/>
        <w:rPr>
          <w:rFonts w:ascii="Trebuchet MS" w:eastAsia="Calibri" w:hAnsi="Trebuchet MS"/>
          <w:b/>
          <w:sz w:val="22"/>
          <w:szCs w:val="22"/>
          <w:lang w:eastAsia="en-US"/>
        </w:rPr>
      </w:pPr>
      <w:r w:rsidRPr="001B57CD">
        <w:rPr>
          <w:rFonts w:ascii="Trebuchet MS" w:eastAsia="Calibri" w:hAnsi="Trebuchet MS"/>
          <w:b/>
          <w:sz w:val="22"/>
          <w:szCs w:val="22"/>
          <w:u w:val="single"/>
          <w:lang w:eastAsia="en-US"/>
        </w:rPr>
        <w:lastRenderedPageBreak/>
        <w:t>1.5 Măsura corespunde obiectivelor art. 20 din Reg.(UE)</w:t>
      </w:r>
      <w:r w:rsidRPr="00833126">
        <w:rPr>
          <w:rFonts w:ascii="Trebuchet MS" w:eastAsia="Calibri" w:hAnsi="Trebuchet MS"/>
          <w:b/>
          <w:sz w:val="22"/>
          <w:szCs w:val="22"/>
          <w:lang w:eastAsia="en-US"/>
        </w:rPr>
        <w:t xml:space="preserve"> nr.1305/2013 Servicii de bază și reîn</w:t>
      </w:r>
      <w:r>
        <w:rPr>
          <w:rFonts w:ascii="Trebuchet MS" w:eastAsia="Calibri" w:hAnsi="Trebuchet MS"/>
          <w:b/>
          <w:sz w:val="22"/>
          <w:szCs w:val="22"/>
          <w:lang w:eastAsia="en-US"/>
        </w:rPr>
        <w:t>noirea satelor în zonele rurale</w:t>
      </w:r>
      <w:r w:rsidRPr="00833126">
        <w:rPr>
          <w:rFonts w:ascii="Trebuchet MS" w:eastAsia="Calibri" w:hAnsi="Trebuchet MS"/>
          <w:b/>
          <w:sz w:val="22"/>
          <w:szCs w:val="22"/>
          <w:lang w:eastAsia="en-US"/>
        </w:rPr>
        <w:t>:</w:t>
      </w:r>
    </w:p>
    <w:p w14:paraId="17A842A0" w14:textId="77777777" w:rsidR="00B2290D" w:rsidRPr="00833126" w:rsidRDefault="00B2290D" w:rsidP="00B2290D">
      <w:pPr>
        <w:autoSpaceDE w:val="0"/>
        <w:autoSpaceDN w:val="0"/>
        <w:adjustRightInd w:val="0"/>
        <w:spacing w:line="276" w:lineRule="auto"/>
        <w:jc w:val="both"/>
        <w:rPr>
          <w:rFonts w:ascii="Trebuchet MS" w:eastAsia="Calibri" w:hAnsi="Trebuchet MS"/>
          <w:sz w:val="22"/>
          <w:szCs w:val="22"/>
          <w:lang w:eastAsia="en-US"/>
        </w:rPr>
      </w:pPr>
      <w:r w:rsidRPr="00833126">
        <w:rPr>
          <w:rFonts w:ascii="Trebuchet MS" w:eastAsia="Calibri" w:hAnsi="Trebuchet MS"/>
          <w:sz w:val="22"/>
          <w:szCs w:val="22"/>
          <w:lang w:eastAsia="en-US"/>
        </w:rPr>
        <w:t xml:space="preserve">(b) investiții în crearea, îmbunătățirea și extinderea tuturor tipurilor de infrastructuri la scară mică, inclusiv investiții în domeniul energiei din surse regenerabile și al economisirii energiei; </w:t>
      </w:r>
    </w:p>
    <w:p w14:paraId="2D10A25B" w14:textId="77777777" w:rsidR="00B2290D" w:rsidRPr="00833126" w:rsidRDefault="00B2290D" w:rsidP="00B2290D">
      <w:pPr>
        <w:autoSpaceDE w:val="0"/>
        <w:autoSpaceDN w:val="0"/>
        <w:adjustRightInd w:val="0"/>
        <w:spacing w:line="276" w:lineRule="auto"/>
        <w:jc w:val="both"/>
        <w:rPr>
          <w:rFonts w:ascii="Trebuchet MS" w:eastAsia="Calibri" w:hAnsi="Trebuchet MS"/>
          <w:sz w:val="22"/>
          <w:szCs w:val="22"/>
          <w:lang w:eastAsia="en-US"/>
        </w:rPr>
      </w:pPr>
      <w:r w:rsidRPr="00833126">
        <w:rPr>
          <w:rFonts w:ascii="Trebuchet MS" w:eastAsia="Calibri" w:hAnsi="Trebuchet MS"/>
          <w:sz w:val="22"/>
          <w:szCs w:val="22"/>
          <w:lang w:eastAsia="en-US"/>
        </w:rPr>
        <w:t xml:space="preserve">(d) investiții în crearea, îmbunătățirea sau extinderea serviciilor locale de bază destinate populației rurale, inclusiv a celor de agrement și culturale, și a infrastructurii aferente și </w:t>
      </w:r>
      <w:r w:rsidRPr="00833126">
        <w:rPr>
          <w:rFonts w:ascii="Trebuchet MS" w:eastAsia="Calibri" w:hAnsi="Trebuchet MS"/>
          <w:color w:val="000000"/>
          <w:sz w:val="22"/>
          <w:szCs w:val="22"/>
          <w:lang w:eastAsia="en-US"/>
        </w:rPr>
        <w:t xml:space="preserve">(e) investiții de uz public în infrastructura de agrement, în informarea turiștilor și în infrastructura turistică la scară mică </w:t>
      </w:r>
      <w:r w:rsidRPr="00833126">
        <w:rPr>
          <w:rFonts w:ascii="Trebuchet MS" w:eastAsia="Calibri" w:hAnsi="Trebuchet MS"/>
          <w:sz w:val="22"/>
          <w:szCs w:val="22"/>
          <w:lang w:eastAsia="en-US"/>
        </w:rPr>
        <w:t>din Reg. (UE) nr. 1305/2013.</w:t>
      </w:r>
    </w:p>
    <w:p w14:paraId="723159AB" w14:textId="77777777" w:rsidR="00B2290D" w:rsidRDefault="00B2290D" w:rsidP="00B2290D">
      <w:pPr>
        <w:spacing w:line="276" w:lineRule="auto"/>
        <w:jc w:val="both"/>
        <w:rPr>
          <w:rFonts w:ascii="Trebuchet MS" w:eastAsia="Calibri" w:hAnsi="Trebuchet MS" w:cs="Arial"/>
          <w:sz w:val="22"/>
          <w:szCs w:val="22"/>
          <w:lang w:eastAsia="en-US"/>
        </w:rPr>
      </w:pPr>
      <w:r w:rsidRPr="00833126">
        <w:rPr>
          <w:rFonts w:ascii="Trebuchet MS" w:eastAsia="Calibri" w:hAnsi="Trebuchet MS" w:cs="Arial"/>
          <w:sz w:val="22"/>
          <w:szCs w:val="22"/>
          <w:lang w:eastAsia="en-US"/>
        </w:rPr>
        <w:t>f) studii si investitii asociate cu intretinerea, refacerea si modernizarea patrimoniului cultural si natural al satelor, al peisajelor rurale si al siturilor de inalta valoare naturala, inclusiv cu aspectele socioeconomice conexe, precum si actiuni de sensibilizare ecologica;</w:t>
      </w:r>
    </w:p>
    <w:p w14:paraId="6A49E270" w14:textId="77777777" w:rsidR="00B2290D" w:rsidRPr="00833126" w:rsidRDefault="00B2290D" w:rsidP="00B2290D">
      <w:pPr>
        <w:spacing w:line="276" w:lineRule="auto"/>
        <w:jc w:val="both"/>
        <w:rPr>
          <w:rFonts w:ascii="Trebuchet MS" w:eastAsia="Calibri" w:hAnsi="Trebuchet MS" w:cs="Arial"/>
          <w:sz w:val="22"/>
          <w:szCs w:val="22"/>
          <w:lang w:eastAsia="en-US"/>
        </w:rPr>
      </w:pPr>
      <w:r w:rsidRPr="00833126">
        <w:rPr>
          <w:rFonts w:ascii="Trebuchet MS" w:eastAsia="Calibri" w:hAnsi="Trebuchet MS" w:cs="Arial"/>
          <w:sz w:val="22"/>
          <w:szCs w:val="22"/>
          <w:lang w:eastAsia="en-US"/>
        </w:rPr>
        <w:t>g) investitii orientate spre transferul activitatilor si transformarea cladirilor sau a a altor institutii aflate in interiorul sau apropierea asezarilor rurale, in scopul imbunatatitii calitatii vietii sau al cresterii performantei de mediu a asezarii respective;</w:t>
      </w:r>
    </w:p>
    <w:p w14:paraId="2F80E37E" w14:textId="77777777" w:rsidR="00B2290D" w:rsidRDefault="00B2290D" w:rsidP="00B2290D">
      <w:pPr>
        <w:spacing w:line="276" w:lineRule="auto"/>
        <w:jc w:val="both"/>
        <w:rPr>
          <w:rFonts w:ascii="Trebuchet MS" w:hAnsi="Trebuchet MS"/>
          <w:b/>
          <w:sz w:val="22"/>
          <w:szCs w:val="22"/>
          <w:u w:val="single"/>
        </w:rPr>
      </w:pPr>
    </w:p>
    <w:p w14:paraId="7EA41576" w14:textId="77777777" w:rsidR="00B2290D" w:rsidRPr="00526A97" w:rsidRDefault="00B2290D" w:rsidP="00B2290D">
      <w:pPr>
        <w:spacing w:line="276" w:lineRule="auto"/>
        <w:jc w:val="both"/>
        <w:rPr>
          <w:rFonts w:ascii="Trebuchet MS" w:hAnsi="Trebuchet MS"/>
          <w:sz w:val="22"/>
          <w:szCs w:val="22"/>
        </w:rPr>
      </w:pPr>
      <w:r w:rsidRPr="00030E98">
        <w:rPr>
          <w:rFonts w:ascii="Trebuchet MS" w:hAnsi="Trebuchet MS"/>
          <w:b/>
          <w:sz w:val="22"/>
          <w:szCs w:val="22"/>
          <w:u w:val="single"/>
        </w:rPr>
        <w:t>1.6 Contribuţia la domeniul de intervenţie</w:t>
      </w:r>
      <w:r>
        <w:rPr>
          <w:rFonts w:ascii="Trebuchet MS" w:hAnsi="Trebuchet MS"/>
          <w:b/>
          <w:sz w:val="22"/>
          <w:szCs w:val="22"/>
        </w:rPr>
        <w:t xml:space="preserve">: </w:t>
      </w:r>
      <w:r>
        <w:rPr>
          <w:rFonts w:ascii="Calibri" w:hAnsi="Calibri" w:cs="Calibri"/>
          <w:i/>
          <w:iCs/>
        </w:rPr>
        <w:t xml:space="preserve">6B) </w:t>
      </w:r>
      <w:r w:rsidRPr="00526A97">
        <w:rPr>
          <w:rFonts w:ascii="Trebuchet MS" w:hAnsi="Trebuchet MS"/>
          <w:sz w:val="22"/>
          <w:szCs w:val="22"/>
        </w:rPr>
        <w:t>Încurajarea dezvoltării locale în zonele rurale</w:t>
      </w:r>
      <w:r>
        <w:rPr>
          <w:rFonts w:ascii="Trebuchet MS" w:hAnsi="Trebuchet MS"/>
          <w:sz w:val="22"/>
          <w:szCs w:val="22"/>
        </w:rPr>
        <w:t xml:space="preserve">, </w:t>
      </w:r>
      <w:r>
        <w:rPr>
          <w:rFonts w:ascii="Calibri" w:hAnsi="Calibri" w:cs="Calibri"/>
          <w:i/>
          <w:iCs/>
        </w:rPr>
        <w:t>prevăzut la art. 5, Reg.1305/2013.</w:t>
      </w:r>
      <w:r>
        <w:rPr>
          <w:rFonts w:ascii="Trebuchet MS" w:hAnsi="Trebuchet MS"/>
          <w:b/>
          <w:sz w:val="22"/>
          <w:szCs w:val="22"/>
        </w:rPr>
        <w:t xml:space="preserve"> </w:t>
      </w:r>
    </w:p>
    <w:p w14:paraId="77D85503" w14:textId="77777777" w:rsidR="00B2290D" w:rsidRDefault="00B2290D" w:rsidP="00B2290D">
      <w:pPr>
        <w:spacing w:line="276" w:lineRule="auto"/>
        <w:jc w:val="both"/>
        <w:rPr>
          <w:rFonts w:ascii="Trebuchet MS" w:hAnsi="Trebuchet MS"/>
          <w:b/>
          <w:sz w:val="22"/>
          <w:szCs w:val="22"/>
        </w:rPr>
      </w:pPr>
      <w:r w:rsidRPr="00833126">
        <w:rPr>
          <w:rFonts w:ascii="Trebuchet MS" w:hAnsi="Trebuchet MS"/>
          <w:b/>
          <w:sz w:val="22"/>
          <w:szCs w:val="22"/>
        </w:rPr>
        <w:t xml:space="preserve"> </w:t>
      </w:r>
    </w:p>
    <w:p w14:paraId="41424BC0" w14:textId="77777777" w:rsidR="00B2290D" w:rsidRDefault="00B2290D" w:rsidP="00B2290D">
      <w:pPr>
        <w:spacing w:line="276" w:lineRule="auto"/>
        <w:jc w:val="both"/>
        <w:rPr>
          <w:rFonts w:ascii="Trebuchet MS" w:hAnsi="Trebuchet MS"/>
          <w:b/>
          <w:sz w:val="22"/>
          <w:szCs w:val="22"/>
        </w:rPr>
      </w:pPr>
    </w:p>
    <w:p w14:paraId="2760E1BD" w14:textId="77777777" w:rsidR="00B2290D" w:rsidRDefault="00B2290D" w:rsidP="00B2290D">
      <w:pPr>
        <w:spacing w:line="276" w:lineRule="auto"/>
        <w:jc w:val="both"/>
        <w:rPr>
          <w:rFonts w:ascii="Trebuchet MS" w:hAnsi="Trebuchet MS"/>
          <w:b/>
          <w:sz w:val="22"/>
          <w:szCs w:val="22"/>
        </w:rPr>
      </w:pPr>
    </w:p>
    <w:p w14:paraId="4AC0D318" w14:textId="77777777" w:rsidR="00B2290D" w:rsidRDefault="00B2290D" w:rsidP="00B2290D">
      <w:pPr>
        <w:spacing w:line="276" w:lineRule="auto"/>
        <w:jc w:val="both"/>
        <w:rPr>
          <w:rFonts w:ascii="Trebuchet MS" w:hAnsi="Trebuchet MS"/>
          <w:b/>
          <w:sz w:val="22"/>
          <w:szCs w:val="22"/>
        </w:rPr>
      </w:pPr>
      <w:r w:rsidRPr="002A31DA">
        <w:rPr>
          <w:rFonts w:ascii="Trebuchet MS" w:hAnsi="Trebuchet MS"/>
          <w:b/>
          <w:sz w:val="22"/>
          <w:szCs w:val="22"/>
          <w:u w:val="single"/>
        </w:rPr>
        <w:t>1.7 Contribuţia la obiectivele transversale ale Reg</w:t>
      </w:r>
      <w:r w:rsidRPr="00833126">
        <w:rPr>
          <w:rFonts w:ascii="Trebuchet MS" w:hAnsi="Trebuchet MS"/>
          <w:b/>
          <w:sz w:val="22"/>
          <w:szCs w:val="22"/>
        </w:rPr>
        <w:t>.(UE) 1305/2013</w:t>
      </w:r>
      <w:r>
        <w:rPr>
          <w:rFonts w:ascii="Trebuchet MS" w:hAnsi="Trebuchet MS"/>
          <w:b/>
          <w:sz w:val="22"/>
          <w:szCs w:val="22"/>
        </w:rPr>
        <w:t>.</w:t>
      </w:r>
    </w:p>
    <w:p w14:paraId="626F2BD7" w14:textId="77777777" w:rsidR="00B2290D" w:rsidRDefault="00B2290D" w:rsidP="00B2290D">
      <w:pPr>
        <w:spacing w:line="276" w:lineRule="auto"/>
        <w:jc w:val="both"/>
        <w:rPr>
          <w:rFonts w:ascii="Trebuchet MS" w:hAnsi="Trebuchet MS"/>
          <w:b/>
          <w:sz w:val="22"/>
          <w:szCs w:val="22"/>
        </w:rPr>
      </w:pPr>
      <w:r>
        <w:rPr>
          <w:rFonts w:ascii="Trebuchet MS" w:hAnsi="Trebuchet MS"/>
          <w:b/>
          <w:sz w:val="22"/>
          <w:szCs w:val="22"/>
        </w:rPr>
        <w:t>Mediu și clima</w:t>
      </w:r>
    </w:p>
    <w:p w14:paraId="5DF1B510" w14:textId="77777777" w:rsidR="00B2290D" w:rsidRPr="00A85ECF" w:rsidRDefault="00B2290D" w:rsidP="00B2290D">
      <w:pPr>
        <w:widowControl w:val="0"/>
        <w:autoSpaceDE w:val="0"/>
        <w:autoSpaceDN w:val="0"/>
        <w:adjustRightInd w:val="0"/>
        <w:spacing w:line="276" w:lineRule="auto"/>
        <w:jc w:val="both"/>
        <w:rPr>
          <w:rFonts w:ascii="Trebuchet MS" w:hAnsi="Trebuchet MS"/>
          <w:sz w:val="22"/>
          <w:szCs w:val="22"/>
          <w:lang w:val="it-IT"/>
        </w:rPr>
      </w:pPr>
      <w:r w:rsidRPr="00A85ECF">
        <w:rPr>
          <w:rFonts w:ascii="Trebuchet MS" w:hAnsi="Trebuchet MS"/>
          <w:sz w:val="22"/>
          <w:szCs w:val="22"/>
          <w:lang w:val="it-IT"/>
        </w:rPr>
        <w:t xml:space="preserve">În vederea dezvoltării durabile a comunităţilor </w:t>
      </w:r>
      <w:r>
        <w:rPr>
          <w:rFonts w:ascii="Trebuchet MS" w:hAnsi="Trebuchet MS"/>
          <w:sz w:val="22"/>
          <w:szCs w:val="22"/>
          <w:lang w:val="it-IT"/>
        </w:rPr>
        <w:t xml:space="preserve">din teritoriul GAL </w:t>
      </w:r>
      <w:r w:rsidRPr="008E7C50">
        <w:rPr>
          <w:rFonts w:ascii="Trebuchet MS" w:hAnsi="Trebuchet MS"/>
          <w:sz w:val="22"/>
          <w:szCs w:val="22"/>
          <w:lang w:val="it-IT"/>
        </w:rPr>
        <w:t xml:space="preserve">Ținul Viei și Vinului Vrancea </w:t>
      </w:r>
      <w:r w:rsidRPr="00A85ECF">
        <w:rPr>
          <w:rFonts w:ascii="Trebuchet MS" w:hAnsi="Trebuchet MS"/>
          <w:sz w:val="22"/>
          <w:szCs w:val="22"/>
          <w:lang w:val="it-IT"/>
        </w:rPr>
        <w:t xml:space="preserve">în sensul unei mai bune înţelegeri a asumării angajamentelor de mediu şi a provocărilor privind schimbările climatice, măsura îşi propune finanţarea de acţiuni </w:t>
      </w:r>
      <w:r>
        <w:rPr>
          <w:rFonts w:ascii="Trebuchet MS" w:hAnsi="Trebuchet MS"/>
          <w:sz w:val="22"/>
          <w:szCs w:val="22"/>
          <w:lang w:val="it-IT"/>
        </w:rPr>
        <w:t xml:space="preserve"> care își propun utilizarea </w:t>
      </w:r>
      <w:r w:rsidRPr="00A85ECF">
        <w:rPr>
          <w:rFonts w:ascii="Trebuchet MS" w:hAnsi="Trebuchet MS"/>
          <w:sz w:val="22"/>
          <w:szCs w:val="22"/>
        </w:rPr>
        <w:t xml:space="preserve"> energi</w:t>
      </w:r>
      <w:r>
        <w:rPr>
          <w:rFonts w:ascii="Trebuchet MS" w:hAnsi="Trebuchet MS"/>
          <w:sz w:val="22"/>
          <w:szCs w:val="22"/>
        </w:rPr>
        <w:t>ei din surse regenerabile și  precum și economisirea</w:t>
      </w:r>
      <w:r w:rsidRPr="00A85ECF">
        <w:rPr>
          <w:rFonts w:ascii="Trebuchet MS" w:hAnsi="Trebuchet MS"/>
          <w:sz w:val="22"/>
          <w:szCs w:val="22"/>
        </w:rPr>
        <w:t xml:space="preserve"> energiei</w:t>
      </w:r>
      <w:r>
        <w:rPr>
          <w:rFonts w:ascii="Trebuchet MS" w:hAnsi="Trebuchet MS"/>
          <w:sz w:val="22"/>
          <w:szCs w:val="22"/>
        </w:rPr>
        <w:t xml:space="preserve"> în scopul protejării mediului.</w:t>
      </w:r>
    </w:p>
    <w:p w14:paraId="1CBC1E7A" w14:textId="77777777" w:rsidR="00B2290D" w:rsidRPr="001B4357" w:rsidRDefault="00B2290D" w:rsidP="00B2290D">
      <w:pPr>
        <w:spacing w:line="276" w:lineRule="auto"/>
        <w:jc w:val="both"/>
        <w:rPr>
          <w:rFonts w:ascii="Trebuchet MS" w:hAnsi="Trebuchet MS"/>
          <w:b/>
          <w:sz w:val="22"/>
          <w:szCs w:val="22"/>
        </w:rPr>
      </w:pPr>
      <w:r w:rsidRPr="001B4357">
        <w:rPr>
          <w:rFonts w:ascii="Trebuchet MS" w:hAnsi="Trebuchet MS"/>
          <w:b/>
          <w:sz w:val="22"/>
          <w:szCs w:val="22"/>
        </w:rPr>
        <w:t>Inovare</w:t>
      </w:r>
      <w:r>
        <w:rPr>
          <w:rFonts w:ascii="Trebuchet MS" w:hAnsi="Trebuchet MS"/>
          <w:b/>
          <w:sz w:val="22"/>
          <w:szCs w:val="22"/>
        </w:rPr>
        <w:t xml:space="preserve"> </w:t>
      </w:r>
    </w:p>
    <w:p w14:paraId="77E9E4DD" w14:textId="77777777" w:rsidR="00B2290D" w:rsidRPr="00367897" w:rsidRDefault="00B2290D" w:rsidP="00B2290D">
      <w:pPr>
        <w:spacing w:line="276" w:lineRule="auto"/>
        <w:jc w:val="both"/>
        <w:rPr>
          <w:rFonts w:ascii="Trebuchet MS" w:hAnsi="Trebuchet MS"/>
          <w:sz w:val="22"/>
          <w:szCs w:val="22"/>
        </w:rPr>
      </w:pPr>
      <w:r w:rsidRPr="00367897">
        <w:rPr>
          <w:rFonts w:ascii="Trebuchet MS" w:hAnsi="Trebuchet MS"/>
          <w:sz w:val="22"/>
          <w:szCs w:val="22"/>
        </w:rPr>
        <w:t>Măsura prevede</w:t>
      </w:r>
      <w:r>
        <w:rPr>
          <w:rFonts w:ascii="Trebuchet MS" w:hAnsi="Trebuchet MS"/>
          <w:sz w:val="22"/>
          <w:szCs w:val="22"/>
        </w:rPr>
        <w:t xml:space="preserve"> sprijinirea unor acțiuni inovative prin</w:t>
      </w:r>
      <w:r w:rsidRPr="00367897">
        <w:rPr>
          <w:rFonts w:ascii="Trebuchet MS" w:hAnsi="Trebuchet MS"/>
          <w:sz w:val="22"/>
          <w:szCs w:val="22"/>
        </w:rPr>
        <w:t xml:space="preserve"> crearea unor centre care să ofere susținere pentru accesul tuturor cetăţenilor la servicii și informații prin:</w:t>
      </w:r>
    </w:p>
    <w:p w14:paraId="62FDFB7A" w14:textId="77777777" w:rsidR="00B2290D" w:rsidRPr="00367897" w:rsidRDefault="00B2290D" w:rsidP="00B2290D">
      <w:pPr>
        <w:numPr>
          <w:ilvl w:val="0"/>
          <w:numId w:val="47"/>
        </w:numPr>
        <w:spacing w:line="276" w:lineRule="auto"/>
        <w:jc w:val="both"/>
        <w:rPr>
          <w:rFonts w:ascii="Trebuchet MS" w:hAnsi="Trebuchet MS"/>
          <w:sz w:val="22"/>
          <w:szCs w:val="22"/>
        </w:rPr>
      </w:pPr>
      <w:r w:rsidRPr="00367897">
        <w:rPr>
          <w:rFonts w:ascii="Trebuchet MS" w:hAnsi="Trebuchet MS"/>
          <w:sz w:val="22"/>
          <w:szCs w:val="22"/>
        </w:rPr>
        <w:t>Susținerea instalării și menținerii furnizorilor de servicii în mediul rural și mic urban</w:t>
      </w:r>
    </w:p>
    <w:p w14:paraId="44A567A3" w14:textId="77777777" w:rsidR="00B2290D" w:rsidRPr="00367897" w:rsidRDefault="00B2290D" w:rsidP="00B2290D">
      <w:pPr>
        <w:numPr>
          <w:ilvl w:val="0"/>
          <w:numId w:val="47"/>
        </w:numPr>
        <w:spacing w:line="276" w:lineRule="auto"/>
        <w:jc w:val="both"/>
        <w:rPr>
          <w:rFonts w:ascii="Trebuchet MS" w:hAnsi="Trebuchet MS"/>
          <w:sz w:val="22"/>
          <w:szCs w:val="22"/>
        </w:rPr>
      </w:pPr>
      <w:r w:rsidRPr="00367897">
        <w:rPr>
          <w:rFonts w:ascii="Trebuchet MS" w:hAnsi="Trebuchet MS"/>
          <w:sz w:val="22"/>
          <w:szCs w:val="22"/>
        </w:rPr>
        <w:t>creşterea capacităţii de utilizare a serviciilor societăţii informaţionale</w:t>
      </w:r>
    </w:p>
    <w:p w14:paraId="1885BCC5" w14:textId="77777777" w:rsidR="00B2290D" w:rsidRPr="00367897" w:rsidRDefault="00B2290D" w:rsidP="00B2290D">
      <w:pPr>
        <w:numPr>
          <w:ilvl w:val="0"/>
          <w:numId w:val="47"/>
        </w:numPr>
        <w:spacing w:line="276" w:lineRule="auto"/>
        <w:jc w:val="both"/>
        <w:rPr>
          <w:rFonts w:ascii="Trebuchet MS" w:hAnsi="Trebuchet MS"/>
          <w:sz w:val="22"/>
          <w:szCs w:val="22"/>
        </w:rPr>
      </w:pPr>
      <w:r w:rsidRPr="00367897">
        <w:rPr>
          <w:rFonts w:ascii="Trebuchet MS" w:hAnsi="Trebuchet MS"/>
          <w:sz w:val="22"/>
          <w:szCs w:val="22"/>
        </w:rPr>
        <w:t>creşterea eficienței și competitivităţii la nivelul mediului de afaceri din toate domeniile dezvoltării rurale</w:t>
      </w:r>
    </w:p>
    <w:p w14:paraId="5DA7A243" w14:textId="77777777" w:rsidR="00B2290D" w:rsidRPr="00367897" w:rsidRDefault="00B2290D" w:rsidP="00B2290D">
      <w:pPr>
        <w:numPr>
          <w:ilvl w:val="0"/>
          <w:numId w:val="47"/>
        </w:numPr>
        <w:spacing w:line="276" w:lineRule="auto"/>
        <w:jc w:val="both"/>
        <w:rPr>
          <w:rFonts w:ascii="Trebuchet MS" w:hAnsi="Trebuchet MS"/>
          <w:sz w:val="22"/>
          <w:szCs w:val="22"/>
        </w:rPr>
      </w:pPr>
      <w:r w:rsidRPr="00367897">
        <w:rPr>
          <w:rFonts w:ascii="Trebuchet MS" w:hAnsi="Trebuchet MS"/>
          <w:sz w:val="22"/>
          <w:szCs w:val="22"/>
        </w:rPr>
        <w:t>ameliorarea mediului economic local în special pentru dezvoltarea inițiativelor agriculturii mici și mijlocii, a producătorilor mici, a tinerilor antreprenori etc.</w:t>
      </w:r>
    </w:p>
    <w:p w14:paraId="0308D63C" w14:textId="77777777" w:rsidR="00B2290D" w:rsidRPr="00833126" w:rsidRDefault="00B2290D" w:rsidP="00B2290D">
      <w:pPr>
        <w:spacing w:line="276" w:lineRule="auto"/>
        <w:jc w:val="both"/>
        <w:rPr>
          <w:rFonts w:ascii="Trebuchet MS" w:hAnsi="Trebuchet MS"/>
          <w:sz w:val="22"/>
          <w:szCs w:val="22"/>
        </w:rPr>
      </w:pPr>
    </w:p>
    <w:p w14:paraId="050F72E0" w14:textId="77777777" w:rsidR="00B2290D" w:rsidRDefault="00B2290D" w:rsidP="00B2290D">
      <w:pPr>
        <w:spacing w:line="276" w:lineRule="auto"/>
        <w:jc w:val="both"/>
        <w:rPr>
          <w:rFonts w:ascii="Trebuchet MS" w:hAnsi="Trebuchet MS"/>
          <w:b/>
          <w:sz w:val="22"/>
          <w:szCs w:val="22"/>
          <w:u w:val="single"/>
        </w:rPr>
      </w:pPr>
    </w:p>
    <w:p w14:paraId="3CB69BE6" w14:textId="77777777" w:rsidR="00B2290D" w:rsidRDefault="00B2290D" w:rsidP="00B2290D">
      <w:pPr>
        <w:spacing w:line="276" w:lineRule="auto"/>
        <w:jc w:val="both"/>
        <w:rPr>
          <w:rFonts w:ascii="Trebuchet MS" w:hAnsi="Trebuchet MS"/>
          <w:b/>
          <w:sz w:val="22"/>
          <w:szCs w:val="22"/>
          <w:u w:val="single"/>
        </w:rPr>
      </w:pPr>
    </w:p>
    <w:p w14:paraId="44878A95" w14:textId="77777777" w:rsidR="00B2290D" w:rsidRDefault="00B2290D" w:rsidP="00B2290D">
      <w:pPr>
        <w:spacing w:line="276" w:lineRule="auto"/>
        <w:jc w:val="both"/>
        <w:rPr>
          <w:rFonts w:ascii="Trebuchet MS" w:hAnsi="Trebuchet MS"/>
          <w:b/>
          <w:sz w:val="22"/>
          <w:szCs w:val="22"/>
          <w:u w:val="single"/>
        </w:rPr>
      </w:pPr>
    </w:p>
    <w:p w14:paraId="1EDC3DFD" w14:textId="77777777" w:rsidR="00B2290D" w:rsidRDefault="00B2290D" w:rsidP="00B2290D">
      <w:pPr>
        <w:spacing w:line="276" w:lineRule="auto"/>
        <w:jc w:val="both"/>
        <w:rPr>
          <w:rFonts w:ascii="Trebuchet MS" w:hAnsi="Trebuchet MS"/>
          <w:b/>
          <w:sz w:val="22"/>
          <w:szCs w:val="22"/>
          <w:u w:val="single"/>
        </w:rPr>
      </w:pPr>
    </w:p>
    <w:p w14:paraId="0242CDCF" w14:textId="77777777" w:rsidR="00B2290D" w:rsidRDefault="00B2290D" w:rsidP="00B2290D">
      <w:pPr>
        <w:spacing w:line="276" w:lineRule="auto"/>
        <w:jc w:val="both"/>
        <w:rPr>
          <w:rFonts w:ascii="Trebuchet MS" w:hAnsi="Trebuchet MS"/>
          <w:b/>
          <w:sz w:val="22"/>
          <w:szCs w:val="22"/>
          <w:u w:val="single"/>
        </w:rPr>
      </w:pPr>
    </w:p>
    <w:p w14:paraId="57DE28D5" w14:textId="77777777" w:rsidR="00B2290D" w:rsidRPr="002A31DA" w:rsidRDefault="00B2290D" w:rsidP="00B2290D">
      <w:pPr>
        <w:spacing w:line="276" w:lineRule="auto"/>
        <w:jc w:val="both"/>
        <w:rPr>
          <w:rFonts w:ascii="Trebuchet MS" w:hAnsi="Trebuchet MS"/>
          <w:b/>
          <w:sz w:val="22"/>
          <w:szCs w:val="22"/>
          <w:u w:val="single"/>
        </w:rPr>
      </w:pPr>
      <w:r w:rsidRPr="002A31DA">
        <w:rPr>
          <w:rFonts w:ascii="Trebuchet MS" w:hAnsi="Trebuchet MS"/>
          <w:b/>
          <w:sz w:val="22"/>
          <w:szCs w:val="22"/>
          <w:u w:val="single"/>
        </w:rPr>
        <w:lastRenderedPageBreak/>
        <w:t>1.8 Complementaritate cu alte măsuri din SDL</w:t>
      </w:r>
    </w:p>
    <w:p w14:paraId="00D15AC9" w14:textId="77777777" w:rsidR="00B2290D" w:rsidRPr="00BD5C83" w:rsidRDefault="00B2290D" w:rsidP="00B2290D">
      <w:pPr>
        <w:spacing w:line="276" w:lineRule="auto"/>
        <w:ind w:firstLine="720"/>
        <w:jc w:val="both"/>
        <w:rPr>
          <w:rFonts w:ascii="Trebuchet MS" w:hAnsi="Trebuchet MS"/>
          <w:sz w:val="22"/>
          <w:szCs w:val="22"/>
        </w:rPr>
      </w:pPr>
      <w:r w:rsidRPr="00BD5C83">
        <w:rPr>
          <w:rFonts w:ascii="Trebuchet MS" w:eastAsia="Calibri" w:hAnsi="Trebuchet MS"/>
          <w:sz w:val="22"/>
          <w:szCs w:val="22"/>
          <w:lang w:val="en-US"/>
        </w:rPr>
        <w:t>Măsura M8/6B este complementară cu ale măsurile</w:t>
      </w:r>
      <w:r>
        <w:rPr>
          <w:rFonts w:ascii="Trebuchet MS" w:eastAsia="Calibri" w:hAnsi="Trebuchet MS"/>
          <w:sz w:val="22"/>
          <w:szCs w:val="22"/>
          <w:lang w:val="en-US"/>
        </w:rPr>
        <w:t xml:space="preserve"> prevăzute în SDL, astfel măsura M8/6B </w:t>
      </w:r>
      <w:r>
        <w:rPr>
          <w:rFonts w:ascii="Trebuchet MS" w:hAnsi="Trebuchet MS"/>
          <w:sz w:val="22"/>
          <w:szCs w:val="22"/>
          <w:lang w:val="it-IT"/>
        </w:rPr>
        <w:t xml:space="preserve">se adresează beneficiarilor direcți/indirecți </w:t>
      </w:r>
      <w:r>
        <w:rPr>
          <w:rFonts w:ascii="Trebuchet MS" w:hAnsi="Trebuchet MS"/>
          <w:sz w:val="22"/>
          <w:szCs w:val="22"/>
        </w:rPr>
        <w:t xml:space="preserve">( în calitate de beneficiar final ) pe măsurile </w:t>
      </w:r>
      <w:r>
        <w:rPr>
          <w:rFonts w:ascii="Trebuchet MS" w:hAnsi="Trebuchet MS"/>
          <w:sz w:val="22"/>
          <w:szCs w:val="22"/>
          <w:lang w:val="it-IT"/>
        </w:rPr>
        <w:t xml:space="preserve">M1/2,  M2/2B, </w:t>
      </w:r>
      <w:r w:rsidRPr="00BD5C83">
        <w:rPr>
          <w:rFonts w:ascii="Trebuchet MS" w:eastAsia="Calibri" w:hAnsi="Trebuchet MS"/>
          <w:sz w:val="22"/>
          <w:szCs w:val="22"/>
          <w:lang w:val="en-US"/>
        </w:rPr>
        <w:t>M3/6A</w:t>
      </w:r>
      <w:r>
        <w:rPr>
          <w:rFonts w:ascii="Trebuchet MS" w:eastAsia="Calibri" w:hAnsi="Trebuchet MS"/>
          <w:sz w:val="22"/>
          <w:szCs w:val="22"/>
          <w:lang w:val="en-US"/>
        </w:rPr>
        <w:t xml:space="preserve">, </w:t>
      </w:r>
      <w:r w:rsidRPr="00BD5C83">
        <w:rPr>
          <w:rFonts w:ascii="Trebuchet MS" w:eastAsia="Calibri" w:hAnsi="Trebuchet MS"/>
          <w:sz w:val="22"/>
          <w:szCs w:val="22"/>
          <w:lang w:val="en-US"/>
        </w:rPr>
        <w:t>, M5/6B</w:t>
      </w:r>
      <w:r>
        <w:rPr>
          <w:rFonts w:ascii="Trebuchet MS" w:hAnsi="Trebuchet MS"/>
          <w:sz w:val="22"/>
          <w:szCs w:val="22"/>
        </w:rPr>
        <w:t xml:space="preserve"> din cadrul SDL GAL Ținutul Viei și Vinului Vrancea</w:t>
      </w:r>
      <w:r>
        <w:rPr>
          <w:rFonts w:ascii="Trebuchet MS" w:hAnsi="Trebuchet MS"/>
          <w:sz w:val="22"/>
          <w:szCs w:val="22"/>
          <w:lang w:val="it-IT"/>
        </w:rPr>
        <w:t>.</w:t>
      </w:r>
      <w:r w:rsidRPr="00BD5C83">
        <w:rPr>
          <w:rFonts w:ascii="Trebuchet MS" w:hAnsi="Trebuchet MS"/>
          <w:sz w:val="22"/>
          <w:szCs w:val="22"/>
        </w:rPr>
        <w:t xml:space="preserve"> </w:t>
      </w:r>
    </w:p>
    <w:p w14:paraId="7A948E9B" w14:textId="77777777" w:rsidR="00B2290D" w:rsidRPr="00BD5C83" w:rsidRDefault="00B2290D" w:rsidP="00B2290D">
      <w:pPr>
        <w:spacing w:line="276" w:lineRule="auto"/>
        <w:jc w:val="both"/>
        <w:rPr>
          <w:rFonts w:ascii="Trebuchet MS" w:hAnsi="Trebuchet MS"/>
          <w:sz w:val="22"/>
          <w:szCs w:val="22"/>
        </w:rPr>
      </w:pPr>
    </w:p>
    <w:p w14:paraId="302FDC5A" w14:textId="77777777" w:rsidR="00B2290D" w:rsidRPr="002A31DA" w:rsidRDefault="00B2290D" w:rsidP="00B2290D">
      <w:pPr>
        <w:spacing w:line="276" w:lineRule="auto"/>
        <w:jc w:val="both"/>
        <w:rPr>
          <w:rFonts w:ascii="Trebuchet MS" w:hAnsi="Trebuchet MS"/>
          <w:b/>
          <w:sz w:val="22"/>
          <w:szCs w:val="22"/>
          <w:u w:val="single"/>
        </w:rPr>
      </w:pPr>
      <w:r w:rsidRPr="002A31DA">
        <w:rPr>
          <w:rFonts w:ascii="Trebuchet MS" w:hAnsi="Trebuchet MS"/>
          <w:b/>
          <w:sz w:val="22"/>
          <w:szCs w:val="22"/>
          <w:u w:val="single"/>
        </w:rPr>
        <w:t xml:space="preserve">1.9 Sinergia cu alte măsuri din SDL </w:t>
      </w:r>
    </w:p>
    <w:p w14:paraId="37253A71" w14:textId="77777777" w:rsidR="00B2290D" w:rsidRPr="00833126" w:rsidRDefault="00B2290D" w:rsidP="00B2290D">
      <w:pPr>
        <w:spacing w:line="276" w:lineRule="auto"/>
        <w:jc w:val="both"/>
        <w:rPr>
          <w:rFonts w:ascii="Trebuchet MS" w:eastAsia="Calibri" w:hAnsi="Trebuchet MS"/>
          <w:sz w:val="22"/>
          <w:szCs w:val="22"/>
          <w:lang w:val="en-US"/>
        </w:rPr>
      </w:pPr>
      <w:r w:rsidRPr="00833126">
        <w:rPr>
          <w:rFonts w:ascii="Trebuchet MS" w:eastAsia="Calibri" w:hAnsi="Trebuchet MS"/>
          <w:sz w:val="22"/>
          <w:szCs w:val="22"/>
          <w:lang w:val="en-US"/>
        </w:rPr>
        <w:t>Prin SDL se propun 6 măsuri care contribuie la atingerea priorita</w:t>
      </w:r>
      <w:r>
        <w:rPr>
          <w:rFonts w:ascii="Trebuchet MS" w:eastAsia="Calibri" w:hAnsi="Trebuchet MS"/>
          <w:sz w:val="22"/>
          <w:szCs w:val="22"/>
          <w:lang w:val="en-US"/>
        </w:rPr>
        <w:t>tii P</w:t>
      </w:r>
      <w:r w:rsidRPr="00833126">
        <w:rPr>
          <w:rFonts w:ascii="Trebuchet MS" w:eastAsia="Calibri" w:hAnsi="Trebuchet MS"/>
          <w:sz w:val="22"/>
          <w:szCs w:val="22"/>
          <w:lang w:val="en-US"/>
        </w:rPr>
        <w:t>6 (M3/6A, M4/6B, M5/6B, M6/6B, M8/6B, M9/1A ).</w:t>
      </w:r>
    </w:p>
    <w:p w14:paraId="2A3FE169" w14:textId="77777777" w:rsidR="00B2290D" w:rsidRDefault="00B2290D" w:rsidP="00B2290D">
      <w:pPr>
        <w:spacing w:line="276" w:lineRule="auto"/>
        <w:jc w:val="both"/>
        <w:rPr>
          <w:rFonts w:ascii="Trebuchet MS" w:hAnsi="Trebuchet MS"/>
          <w:b/>
          <w:sz w:val="22"/>
          <w:szCs w:val="22"/>
          <w:u w:val="single"/>
        </w:rPr>
      </w:pPr>
    </w:p>
    <w:p w14:paraId="6FB7433F" w14:textId="77777777" w:rsidR="00B2290D" w:rsidRDefault="00B2290D" w:rsidP="00B2290D">
      <w:pPr>
        <w:spacing w:line="276" w:lineRule="auto"/>
        <w:jc w:val="both"/>
        <w:rPr>
          <w:rFonts w:ascii="Trebuchet MS" w:hAnsi="Trebuchet MS"/>
          <w:b/>
          <w:sz w:val="22"/>
          <w:szCs w:val="22"/>
          <w:u w:val="single"/>
        </w:rPr>
      </w:pPr>
    </w:p>
    <w:p w14:paraId="649BBA60" w14:textId="77777777" w:rsidR="00B2290D" w:rsidRPr="00655C62" w:rsidRDefault="00B2290D" w:rsidP="00B2290D">
      <w:pPr>
        <w:shd w:val="clear" w:color="auto" w:fill="00B050"/>
        <w:spacing w:line="276" w:lineRule="auto"/>
        <w:jc w:val="both"/>
        <w:rPr>
          <w:rFonts w:ascii="Trebuchet MS" w:hAnsi="Trebuchet MS"/>
          <w:b/>
          <w:sz w:val="22"/>
          <w:szCs w:val="22"/>
          <w:u w:val="single"/>
        </w:rPr>
      </w:pPr>
      <w:r w:rsidRPr="00655C62">
        <w:rPr>
          <w:rFonts w:ascii="Trebuchet MS" w:hAnsi="Trebuchet MS"/>
          <w:b/>
          <w:sz w:val="22"/>
          <w:szCs w:val="22"/>
          <w:u w:val="single"/>
        </w:rPr>
        <w:t>2 .Valoarea adăugată a măsurii</w:t>
      </w:r>
    </w:p>
    <w:p w14:paraId="4549E3B2" w14:textId="77777777" w:rsidR="00B2290D" w:rsidRPr="00833126" w:rsidRDefault="00B2290D" w:rsidP="00B2290D">
      <w:pPr>
        <w:spacing w:line="276" w:lineRule="auto"/>
        <w:jc w:val="both"/>
        <w:rPr>
          <w:rFonts w:ascii="Trebuchet MS" w:hAnsi="Trebuchet MS"/>
          <w:sz w:val="22"/>
          <w:szCs w:val="22"/>
        </w:rPr>
      </w:pPr>
      <w:r w:rsidRPr="00833126">
        <w:rPr>
          <w:rFonts w:ascii="Trebuchet MS" w:hAnsi="Trebuchet MS"/>
          <w:sz w:val="22"/>
          <w:szCs w:val="22"/>
        </w:rPr>
        <w:t xml:space="preserve">- </w:t>
      </w:r>
      <w:r w:rsidRPr="00833126">
        <w:rPr>
          <w:rFonts w:ascii="Trebuchet MS" w:eastAsia="Calibri" w:hAnsi="Trebuchet MS"/>
          <w:sz w:val="22"/>
          <w:szCs w:val="22"/>
          <w:lang w:eastAsia="en-US"/>
        </w:rPr>
        <w:t>îmbunătăţirea condiţiilor de viaţă pentru locuitorii din teritoriul GAL;</w:t>
      </w:r>
    </w:p>
    <w:p w14:paraId="3EB0EFF1" w14:textId="77777777" w:rsidR="00B2290D" w:rsidRDefault="00B2290D" w:rsidP="00B2290D">
      <w:pPr>
        <w:spacing w:line="276" w:lineRule="auto"/>
        <w:jc w:val="both"/>
        <w:rPr>
          <w:rFonts w:ascii="Trebuchet MS" w:hAnsi="Trebuchet MS"/>
          <w:sz w:val="22"/>
          <w:szCs w:val="22"/>
        </w:rPr>
      </w:pPr>
      <w:r w:rsidRPr="00833126">
        <w:rPr>
          <w:rFonts w:ascii="Trebuchet MS" w:hAnsi="Trebuchet MS"/>
          <w:sz w:val="22"/>
          <w:szCs w:val="22"/>
        </w:rPr>
        <w:t xml:space="preserve">- cresterea nivelului de informare a populatiei; </w:t>
      </w:r>
    </w:p>
    <w:p w14:paraId="24F1C6F2" w14:textId="77777777" w:rsidR="00B2290D" w:rsidRPr="00833126" w:rsidRDefault="00B2290D" w:rsidP="00B2290D">
      <w:pPr>
        <w:spacing w:line="276" w:lineRule="auto"/>
        <w:jc w:val="both"/>
        <w:rPr>
          <w:rFonts w:ascii="Trebuchet MS" w:hAnsi="Trebuchet MS"/>
          <w:sz w:val="22"/>
          <w:szCs w:val="22"/>
        </w:rPr>
      </w:pPr>
      <w:r>
        <w:rPr>
          <w:rFonts w:ascii="Trebuchet MS" w:hAnsi="Trebuchet MS"/>
          <w:sz w:val="22"/>
          <w:szCs w:val="22"/>
        </w:rPr>
        <w:t>- Dezvoltarea societății civile;</w:t>
      </w:r>
    </w:p>
    <w:p w14:paraId="6A69F5F2" w14:textId="77777777" w:rsidR="00B2290D" w:rsidRPr="00833126" w:rsidRDefault="00B2290D" w:rsidP="00B2290D">
      <w:pPr>
        <w:spacing w:line="276" w:lineRule="auto"/>
        <w:jc w:val="both"/>
        <w:rPr>
          <w:rFonts w:ascii="Trebuchet MS" w:eastAsia="Calibri" w:hAnsi="Trebuchet MS"/>
          <w:sz w:val="22"/>
          <w:szCs w:val="22"/>
          <w:lang w:eastAsia="en-US"/>
        </w:rPr>
      </w:pPr>
      <w:r w:rsidRPr="00833126">
        <w:rPr>
          <w:rFonts w:ascii="Trebuchet MS" w:hAnsi="Trebuchet MS"/>
          <w:sz w:val="22"/>
          <w:szCs w:val="22"/>
        </w:rPr>
        <w:t>-</w:t>
      </w:r>
      <w:r w:rsidRPr="00833126">
        <w:rPr>
          <w:rFonts w:ascii="Trebuchet MS" w:eastAsia="Calibri" w:hAnsi="Trebuchet MS"/>
          <w:sz w:val="22"/>
          <w:szCs w:val="22"/>
          <w:lang w:eastAsia="en-US"/>
        </w:rPr>
        <w:t xml:space="preserve"> îmbunătăţirea infrastructurii rurale crează premizele de dezvoltare a activităţilor    economice din teritoriul GAL;</w:t>
      </w:r>
    </w:p>
    <w:p w14:paraId="7E0D426A" w14:textId="77777777" w:rsidR="00B2290D" w:rsidRPr="00833126" w:rsidRDefault="00B2290D" w:rsidP="00B2290D">
      <w:pPr>
        <w:spacing w:line="276" w:lineRule="auto"/>
        <w:jc w:val="both"/>
        <w:rPr>
          <w:rFonts w:ascii="Trebuchet MS" w:eastAsia="Calibri" w:hAnsi="Trebuchet MS"/>
          <w:sz w:val="22"/>
          <w:szCs w:val="22"/>
          <w:lang w:eastAsia="en-US"/>
        </w:rPr>
      </w:pPr>
      <w:r w:rsidRPr="00833126">
        <w:rPr>
          <w:rFonts w:ascii="Trebuchet MS" w:eastAsia="Calibri" w:hAnsi="Trebuchet MS"/>
          <w:sz w:val="22"/>
          <w:szCs w:val="22"/>
          <w:lang w:eastAsia="en-US"/>
        </w:rPr>
        <w:t>- dezvoltarea resurselor umane și utilizarea de know-how;</w:t>
      </w:r>
    </w:p>
    <w:p w14:paraId="5DB9E639" w14:textId="77777777" w:rsidR="00B2290D" w:rsidRPr="00833126" w:rsidRDefault="00B2290D" w:rsidP="00B2290D">
      <w:pPr>
        <w:spacing w:line="276" w:lineRule="auto"/>
        <w:jc w:val="both"/>
        <w:rPr>
          <w:rFonts w:ascii="Trebuchet MS" w:eastAsia="Calibri" w:hAnsi="Trebuchet MS"/>
          <w:sz w:val="22"/>
          <w:szCs w:val="22"/>
          <w:lang w:eastAsia="en-US"/>
        </w:rPr>
      </w:pPr>
      <w:r w:rsidRPr="00833126">
        <w:rPr>
          <w:rFonts w:ascii="Trebuchet MS" w:eastAsia="Calibri" w:hAnsi="Trebuchet MS"/>
          <w:sz w:val="22"/>
          <w:szCs w:val="22"/>
          <w:lang w:eastAsia="en-US"/>
        </w:rPr>
        <w:t>- promovarea identităţii rurale a teritoriului;</w:t>
      </w:r>
    </w:p>
    <w:p w14:paraId="3FC21384" w14:textId="77777777" w:rsidR="00B2290D" w:rsidRPr="00833126" w:rsidRDefault="00B2290D" w:rsidP="00B2290D">
      <w:pPr>
        <w:spacing w:line="276" w:lineRule="auto"/>
        <w:jc w:val="both"/>
        <w:rPr>
          <w:rFonts w:ascii="Trebuchet MS" w:eastAsia="Calibri" w:hAnsi="Trebuchet MS"/>
          <w:sz w:val="22"/>
          <w:szCs w:val="22"/>
          <w:lang w:eastAsia="en-US"/>
        </w:rPr>
      </w:pPr>
      <w:r w:rsidRPr="00833126">
        <w:rPr>
          <w:rFonts w:ascii="Trebuchet MS" w:eastAsia="Calibri" w:hAnsi="Trebuchet MS"/>
          <w:sz w:val="22"/>
          <w:szCs w:val="22"/>
          <w:lang w:eastAsia="en-US"/>
        </w:rPr>
        <w:t>- crearea de noi locuri de muncă</w:t>
      </w:r>
    </w:p>
    <w:p w14:paraId="13737DA2" w14:textId="77777777" w:rsidR="00B2290D" w:rsidRPr="00833126" w:rsidRDefault="00B2290D" w:rsidP="00B2290D">
      <w:pPr>
        <w:spacing w:line="276" w:lineRule="auto"/>
        <w:jc w:val="both"/>
        <w:rPr>
          <w:rFonts w:ascii="Trebuchet MS" w:eastAsia="SimSun" w:hAnsi="Trebuchet MS" w:cs="Arial"/>
          <w:kern w:val="2"/>
          <w:sz w:val="22"/>
          <w:szCs w:val="22"/>
          <w:lang w:val="en-US" w:eastAsia="zh-CN"/>
        </w:rPr>
      </w:pPr>
      <w:r w:rsidRPr="00833126">
        <w:rPr>
          <w:rFonts w:ascii="Trebuchet MS" w:hAnsi="Trebuchet MS"/>
          <w:sz w:val="22"/>
          <w:szCs w:val="22"/>
        </w:rPr>
        <w:t>-</w:t>
      </w:r>
      <w:r w:rsidRPr="00833126">
        <w:rPr>
          <w:rFonts w:ascii="Trebuchet MS" w:eastAsia="SimSun" w:hAnsi="Trebuchet MS" w:cs="Arial"/>
          <w:b/>
          <w:kern w:val="2"/>
          <w:sz w:val="22"/>
          <w:szCs w:val="22"/>
          <w:lang w:val="en-US" w:eastAsia="zh-CN"/>
        </w:rPr>
        <w:t xml:space="preserve"> </w:t>
      </w:r>
      <w:r w:rsidRPr="00833126">
        <w:rPr>
          <w:rFonts w:ascii="Trebuchet MS" w:eastAsia="SimSun" w:hAnsi="Trebuchet MS" w:cs="Arial"/>
          <w:kern w:val="2"/>
          <w:sz w:val="22"/>
          <w:szCs w:val="22"/>
          <w:lang w:val="en-US" w:eastAsia="zh-CN"/>
        </w:rPr>
        <w:t>imbunătăţirea competenţelor digitale şi sporirea conţinutului digital şi a infrastructurii TIC sistemice în domeniul , e-guvernare, e-educaţie, e- incluziune, e-sănătate şi e-cultură</w:t>
      </w:r>
    </w:p>
    <w:p w14:paraId="50A758B0" w14:textId="77777777" w:rsidR="00B2290D" w:rsidRPr="00833126" w:rsidRDefault="00B2290D" w:rsidP="00B2290D">
      <w:pPr>
        <w:tabs>
          <w:tab w:val="left" w:pos="720"/>
        </w:tabs>
        <w:spacing w:line="276" w:lineRule="auto"/>
        <w:jc w:val="both"/>
        <w:rPr>
          <w:rFonts w:ascii="Trebuchet MS" w:eastAsia="Calibri" w:hAnsi="Trebuchet MS"/>
          <w:sz w:val="22"/>
          <w:szCs w:val="22"/>
        </w:rPr>
      </w:pPr>
      <w:r w:rsidRPr="00833126">
        <w:rPr>
          <w:rFonts w:ascii="Trebuchet MS" w:eastAsia="Calibri" w:hAnsi="Trebuchet MS"/>
          <w:sz w:val="22"/>
          <w:szCs w:val="22"/>
        </w:rPr>
        <w:t>-creşterea eficienţei interne a actului administrativ.</w:t>
      </w:r>
    </w:p>
    <w:p w14:paraId="3F02318D" w14:textId="77777777" w:rsidR="00B2290D" w:rsidRDefault="00B2290D" w:rsidP="00B2290D">
      <w:pPr>
        <w:spacing w:line="276" w:lineRule="auto"/>
        <w:jc w:val="both"/>
        <w:rPr>
          <w:rFonts w:ascii="Trebuchet MS" w:hAnsi="Trebuchet MS"/>
          <w:b/>
          <w:sz w:val="22"/>
          <w:szCs w:val="22"/>
        </w:rPr>
      </w:pPr>
    </w:p>
    <w:p w14:paraId="5233D15A" w14:textId="77777777" w:rsidR="00B2290D" w:rsidRPr="00833126" w:rsidRDefault="00B2290D" w:rsidP="00B2290D">
      <w:pPr>
        <w:spacing w:line="276" w:lineRule="auto"/>
        <w:jc w:val="both"/>
        <w:rPr>
          <w:rFonts w:ascii="Trebuchet MS" w:hAnsi="Trebuchet MS"/>
          <w:b/>
          <w:sz w:val="22"/>
          <w:szCs w:val="22"/>
        </w:rPr>
      </w:pPr>
    </w:p>
    <w:p w14:paraId="28F34F73" w14:textId="77777777" w:rsidR="00B2290D" w:rsidRPr="00655C62" w:rsidRDefault="00B2290D" w:rsidP="00B2290D">
      <w:pPr>
        <w:shd w:val="clear" w:color="auto" w:fill="00B050"/>
        <w:spacing w:line="276" w:lineRule="auto"/>
        <w:jc w:val="both"/>
        <w:rPr>
          <w:rFonts w:ascii="Trebuchet MS" w:hAnsi="Trebuchet MS"/>
          <w:b/>
          <w:sz w:val="22"/>
          <w:szCs w:val="22"/>
          <w:u w:val="single"/>
        </w:rPr>
      </w:pPr>
      <w:r w:rsidRPr="00655C62">
        <w:rPr>
          <w:rFonts w:ascii="Trebuchet MS" w:hAnsi="Trebuchet MS"/>
          <w:b/>
          <w:sz w:val="22"/>
          <w:szCs w:val="22"/>
          <w:u w:val="single"/>
        </w:rPr>
        <w:t>3 .Tri</w:t>
      </w:r>
      <w:r>
        <w:rPr>
          <w:rFonts w:ascii="Trebuchet MS" w:hAnsi="Trebuchet MS"/>
          <w:b/>
          <w:sz w:val="22"/>
          <w:szCs w:val="22"/>
          <w:u w:val="single"/>
        </w:rPr>
        <w:t>miteri la alte acte legislative</w:t>
      </w:r>
    </w:p>
    <w:p w14:paraId="193BBBE2" w14:textId="77777777" w:rsidR="00B2290D" w:rsidRPr="00655C62" w:rsidRDefault="00B2290D" w:rsidP="00B2290D">
      <w:pPr>
        <w:spacing w:line="276" w:lineRule="auto"/>
        <w:jc w:val="both"/>
        <w:rPr>
          <w:rFonts w:ascii="Trebuchet MS" w:hAnsi="Trebuchet MS"/>
          <w:sz w:val="22"/>
          <w:szCs w:val="22"/>
        </w:rPr>
      </w:pPr>
      <w:r w:rsidRPr="00655C62">
        <w:rPr>
          <w:rFonts w:ascii="Trebuchet MS" w:hAnsi="Trebuchet MS"/>
          <w:sz w:val="22"/>
          <w:szCs w:val="22"/>
        </w:rPr>
        <w:t>Reg. (UE) 1303/2013, Reg. (UE) 1305/2013 – art 20, art 35 Reg. (UE) nr. 807/2014</w:t>
      </w:r>
    </w:p>
    <w:p w14:paraId="23A37D0F" w14:textId="77777777" w:rsidR="00B2290D" w:rsidRPr="00655C62" w:rsidRDefault="00B2290D" w:rsidP="00B2290D">
      <w:pPr>
        <w:spacing w:line="276" w:lineRule="auto"/>
        <w:jc w:val="both"/>
        <w:rPr>
          <w:rFonts w:ascii="Trebuchet MS" w:eastAsia="Calibri" w:hAnsi="Trebuchet MS" w:cs="Arial"/>
          <w:sz w:val="22"/>
          <w:szCs w:val="22"/>
          <w:lang w:eastAsia="en-US"/>
        </w:rPr>
      </w:pPr>
      <w:r w:rsidRPr="00655C62">
        <w:rPr>
          <w:rFonts w:ascii="Trebuchet MS" w:eastAsia="Calibri" w:hAnsi="Trebuchet MS" w:cs="Arial"/>
          <w:sz w:val="22"/>
          <w:szCs w:val="22"/>
          <w:lang w:eastAsia="en-US"/>
        </w:rPr>
        <w:t>Regulamentul (UE) nr.1305/2013 cu modificările și completările ulterioare;</w:t>
      </w:r>
    </w:p>
    <w:p w14:paraId="52016584" w14:textId="77777777" w:rsidR="00B2290D" w:rsidRPr="00655C62" w:rsidRDefault="00B2290D" w:rsidP="00B2290D">
      <w:pPr>
        <w:spacing w:line="276" w:lineRule="auto"/>
        <w:jc w:val="both"/>
        <w:rPr>
          <w:rFonts w:ascii="Trebuchet MS" w:eastAsia="Calibri" w:hAnsi="Trebuchet MS" w:cs="Arial"/>
          <w:sz w:val="22"/>
          <w:szCs w:val="22"/>
          <w:lang w:eastAsia="en-US"/>
        </w:rPr>
      </w:pPr>
      <w:r w:rsidRPr="00655C62">
        <w:rPr>
          <w:rFonts w:ascii="Trebuchet MS" w:eastAsia="Calibri" w:hAnsi="Trebuchet MS" w:cs="Arial"/>
          <w:sz w:val="22"/>
          <w:szCs w:val="22"/>
          <w:lang w:eastAsia="en-US"/>
        </w:rPr>
        <w:t>Regulamentul (UE) nr.1303/2013 cu modificările și completările ulterioare;</w:t>
      </w:r>
    </w:p>
    <w:p w14:paraId="1AA05438" w14:textId="77777777" w:rsidR="00B2290D" w:rsidRPr="00655C62" w:rsidRDefault="00B2290D" w:rsidP="00B2290D">
      <w:pPr>
        <w:spacing w:line="276" w:lineRule="auto"/>
        <w:jc w:val="both"/>
        <w:rPr>
          <w:rFonts w:ascii="Trebuchet MS" w:eastAsia="Calibri" w:hAnsi="Trebuchet MS" w:cs="Arial"/>
          <w:sz w:val="22"/>
          <w:szCs w:val="22"/>
          <w:lang w:eastAsia="en-US"/>
        </w:rPr>
      </w:pPr>
      <w:r w:rsidRPr="00655C62">
        <w:rPr>
          <w:rFonts w:ascii="Trebuchet MS" w:eastAsia="Calibri" w:hAnsi="Trebuchet MS" w:cs="Arial"/>
          <w:sz w:val="22"/>
          <w:szCs w:val="22"/>
          <w:lang w:eastAsia="en-US"/>
        </w:rPr>
        <w:t>Regulamentul (UE) nr.1407/2013 cu modificările și completările ulterioare;</w:t>
      </w:r>
    </w:p>
    <w:p w14:paraId="13CBA4F7" w14:textId="77777777" w:rsidR="00B2290D" w:rsidRPr="00655C62" w:rsidRDefault="00B2290D" w:rsidP="00B2290D">
      <w:pPr>
        <w:autoSpaceDE w:val="0"/>
        <w:autoSpaceDN w:val="0"/>
        <w:adjustRightInd w:val="0"/>
        <w:spacing w:line="276" w:lineRule="auto"/>
        <w:jc w:val="both"/>
        <w:rPr>
          <w:rFonts w:ascii="Trebuchet MS" w:eastAsia="Calibri" w:hAnsi="Trebuchet MS" w:cs="Trebuchet MS"/>
          <w:sz w:val="22"/>
          <w:szCs w:val="22"/>
          <w:lang w:eastAsia="en-US"/>
        </w:rPr>
      </w:pPr>
      <w:r w:rsidRPr="00655C62">
        <w:rPr>
          <w:rFonts w:ascii="Trebuchet MS" w:eastAsia="Calibri" w:hAnsi="Trebuchet MS" w:cs="Trebuchet MS"/>
          <w:b/>
          <w:sz w:val="22"/>
          <w:szCs w:val="22"/>
          <w:lang w:eastAsia="en-US"/>
        </w:rPr>
        <w:t>Legislație Națională</w:t>
      </w:r>
      <w:r w:rsidRPr="00655C62">
        <w:rPr>
          <w:rFonts w:ascii="Trebuchet MS" w:eastAsia="Calibri" w:hAnsi="Trebuchet MS" w:cs="Trebuchet MS"/>
          <w:sz w:val="22"/>
          <w:szCs w:val="22"/>
          <w:lang w:eastAsia="en-US"/>
        </w:rPr>
        <w:t>Legislație Națională</w:t>
      </w:r>
    </w:p>
    <w:p w14:paraId="06844930" w14:textId="77777777" w:rsidR="00B2290D" w:rsidRPr="00655C62" w:rsidRDefault="00B2290D" w:rsidP="00B2290D">
      <w:pPr>
        <w:spacing w:line="276" w:lineRule="auto"/>
        <w:jc w:val="both"/>
        <w:rPr>
          <w:rFonts w:ascii="Trebuchet MS" w:eastAsia="Calibri" w:hAnsi="Trebuchet MS" w:cs="Arial"/>
          <w:sz w:val="22"/>
          <w:szCs w:val="22"/>
          <w:lang w:eastAsia="en-US"/>
        </w:rPr>
      </w:pPr>
      <w:r w:rsidRPr="00655C62">
        <w:rPr>
          <w:rFonts w:ascii="Trebuchet MS" w:eastAsia="Calibri" w:hAnsi="Trebuchet MS" w:cs="Arial"/>
          <w:sz w:val="22"/>
          <w:szCs w:val="22"/>
          <w:lang w:eastAsia="en-US"/>
        </w:rPr>
        <w:t>OG nr. 26/2000 cu privire la asociații și fundații, cu modificările și completările ulterioare</w:t>
      </w:r>
    </w:p>
    <w:p w14:paraId="1BF8656C" w14:textId="77777777" w:rsidR="00B2290D" w:rsidRDefault="00B2290D" w:rsidP="00B2290D">
      <w:pPr>
        <w:autoSpaceDE w:val="0"/>
        <w:autoSpaceDN w:val="0"/>
        <w:adjustRightInd w:val="0"/>
        <w:spacing w:line="276" w:lineRule="auto"/>
        <w:jc w:val="both"/>
        <w:rPr>
          <w:rFonts w:ascii="Trebuchet MS" w:eastAsia="Calibri" w:hAnsi="Trebuchet MS" w:cs="Trebuchet MS"/>
          <w:b/>
          <w:sz w:val="22"/>
          <w:szCs w:val="22"/>
          <w:lang w:eastAsia="en-US"/>
        </w:rPr>
      </w:pPr>
    </w:p>
    <w:p w14:paraId="23578F71" w14:textId="77777777" w:rsidR="00B2290D" w:rsidRPr="00833126" w:rsidRDefault="00B2290D" w:rsidP="00B2290D">
      <w:pPr>
        <w:autoSpaceDE w:val="0"/>
        <w:autoSpaceDN w:val="0"/>
        <w:adjustRightInd w:val="0"/>
        <w:spacing w:line="276" w:lineRule="auto"/>
        <w:jc w:val="both"/>
        <w:rPr>
          <w:rFonts w:ascii="Trebuchet MS" w:eastAsia="Calibri" w:hAnsi="Trebuchet MS" w:cs="Trebuchet MS"/>
          <w:b/>
          <w:sz w:val="22"/>
          <w:szCs w:val="22"/>
          <w:lang w:eastAsia="en-US"/>
        </w:rPr>
      </w:pPr>
    </w:p>
    <w:p w14:paraId="7126A628" w14:textId="77777777" w:rsidR="00B2290D" w:rsidRPr="00367897" w:rsidRDefault="00B2290D" w:rsidP="00B2290D">
      <w:pPr>
        <w:shd w:val="clear" w:color="auto" w:fill="00B050"/>
        <w:spacing w:line="276" w:lineRule="auto"/>
        <w:jc w:val="both"/>
        <w:rPr>
          <w:rFonts w:ascii="Trebuchet MS" w:hAnsi="Trebuchet MS"/>
          <w:b/>
          <w:sz w:val="22"/>
          <w:szCs w:val="22"/>
          <w:u w:val="single"/>
        </w:rPr>
      </w:pPr>
      <w:r w:rsidRPr="00367897">
        <w:rPr>
          <w:rFonts w:ascii="Trebuchet MS" w:hAnsi="Trebuchet MS"/>
          <w:b/>
          <w:sz w:val="22"/>
          <w:szCs w:val="22"/>
          <w:u w:val="single"/>
        </w:rPr>
        <w:t>4. Beneficiari direcţi/indirecţi (grup ţintă)</w:t>
      </w:r>
    </w:p>
    <w:p w14:paraId="72C15100" w14:textId="77777777" w:rsidR="00B2290D" w:rsidRDefault="00B2290D" w:rsidP="00B2290D">
      <w:pPr>
        <w:spacing w:line="276" w:lineRule="auto"/>
        <w:jc w:val="both"/>
        <w:rPr>
          <w:rFonts w:ascii="Trebuchet MS" w:hAnsi="Trebuchet MS"/>
          <w:b/>
          <w:sz w:val="22"/>
          <w:szCs w:val="22"/>
        </w:rPr>
      </w:pPr>
      <w:r w:rsidRPr="00833126">
        <w:rPr>
          <w:rFonts w:ascii="Trebuchet MS" w:hAnsi="Trebuchet MS"/>
          <w:b/>
          <w:sz w:val="22"/>
          <w:szCs w:val="22"/>
        </w:rPr>
        <w:t xml:space="preserve">4.1 Beneficiarii directi </w:t>
      </w:r>
    </w:p>
    <w:p w14:paraId="7D4D7298" w14:textId="77777777" w:rsidR="00B2290D" w:rsidRPr="00270E4B" w:rsidRDefault="00B2290D" w:rsidP="00B2290D">
      <w:pPr>
        <w:spacing w:line="276" w:lineRule="auto"/>
        <w:jc w:val="both"/>
        <w:rPr>
          <w:rFonts w:ascii="Trebuchet MS" w:hAnsi="Trebuchet MS"/>
          <w:sz w:val="22"/>
          <w:szCs w:val="22"/>
        </w:rPr>
      </w:pPr>
      <w:r>
        <w:rPr>
          <w:rFonts w:ascii="Trebuchet MS" w:hAnsi="Trebuchet MS"/>
          <w:sz w:val="22"/>
          <w:szCs w:val="22"/>
          <w:lang w:val="it-IT"/>
        </w:rPr>
        <w:t xml:space="preserve">Beneficiari direcți </w:t>
      </w:r>
      <w:r>
        <w:rPr>
          <w:rFonts w:ascii="Trebuchet MS" w:hAnsi="Trebuchet MS"/>
          <w:sz w:val="22"/>
          <w:szCs w:val="22"/>
        </w:rPr>
        <w:t xml:space="preserve">( în calitate de beneficiar final ) pe măsurile </w:t>
      </w:r>
      <w:r>
        <w:rPr>
          <w:rFonts w:ascii="Trebuchet MS" w:hAnsi="Trebuchet MS"/>
          <w:sz w:val="22"/>
          <w:szCs w:val="22"/>
          <w:lang w:val="it-IT"/>
        </w:rPr>
        <w:t xml:space="preserve">M1/2,  M2/2B, </w:t>
      </w:r>
      <w:r w:rsidRPr="00BD5C83">
        <w:rPr>
          <w:rFonts w:ascii="Trebuchet MS" w:eastAsia="Calibri" w:hAnsi="Trebuchet MS"/>
          <w:sz w:val="22"/>
          <w:szCs w:val="22"/>
          <w:lang w:val="en-US"/>
        </w:rPr>
        <w:t>M3/6A</w:t>
      </w:r>
      <w:r>
        <w:rPr>
          <w:rFonts w:ascii="Trebuchet MS" w:eastAsia="Calibri" w:hAnsi="Trebuchet MS"/>
          <w:sz w:val="22"/>
          <w:szCs w:val="22"/>
          <w:lang w:val="en-US"/>
        </w:rPr>
        <w:t xml:space="preserve">, </w:t>
      </w:r>
      <w:r w:rsidRPr="00BD5C83">
        <w:rPr>
          <w:rFonts w:ascii="Trebuchet MS" w:eastAsia="Calibri" w:hAnsi="Trebuchet MS"/>
          <w:sz w:val="22"/>
          <w:szCs w:val="22"/>
          <w:lang w:val="en-US"/>
        </w:rPr>
        <w:t>, M5/6B</w:t>
      </w:r>
      <w:r>
        <w:rPr>
          <w:rFonts w:ascii="Trebuchet MS" w:hAnsi="Trebuchet MS"/>
          <w:sz w:val="22"/>
          <w:szCs w:val="22"/>
        </w:rPr>
        <w:t xml:space="preserve"> din cadrul SDL GAL Ținutul Viei și Vinului Vrancea</w:t>
      </w:r>
      <w:r>
        <w:rPr>
          <w:rFonts w:ascii="Trebuchet MS" w:hAnsi="Trebuchet MS"/>
          <w:sz w:val="22"/>
          <w:szCs w:val="22"/>
          <w:lang w:val="it-IT"/>
        </w:rPr>
        <w:t>.</w:t>
      </w:r>
      <w:r w:rsidRPr="00BD5C83">
        <w:rPr>
          <w:rFonts w:ascii="Trebuchet MS" w:hAnsi="Trebuchet MS"/>
          <w:sz w:val="22"/>
          <w:szCs w:val="22"/>
        </w:rPr>
        <w:t xml:space="preserve"> </w:t>
      </w:r>
    </w:p>
    <w:p w14:paraId="1F322C54" w14:textId="77777777" w:rsidR="00B2290D" w:rsidRPr="00833126" w:rsidRDefault="00B2290D" w:rsidP="00B2290D">
      <w:pPr>
        <w:spacing w:line="276" w:lineRule="auto"/>
        <w:jc w:val="both"/>
        <w:rPr>
          <w:rFonts w:ascii="Trebuchet MS" w:hAnsi="Trebuchet MS"/>
          <w:sz w:val="22"/>
          <w:szCs w:val="22"/>
        </w:rPr>
      </w:pPr>
      <w:r w:rsidRPr="00833126">
        <w:rPr>
          <w:rFonts w:ascii="Trebuchet MS" w:hAnsi="Trebuchet MS"/>
          <w:sz w:val="22"/>
          <w:szCs w:val="22"/>
        </w:rPr>
        <w:t>Orice entitate juridica privată legal constituită</w:t>
      </w:r>
    </w:p>
    <w:p w14:paraId="62DB56C6" w14:textId="77777777" w:rsidR="00B2290D" w:rsidRPr="00833126" w:rsidRDefault="00B2290D" w:rsidP="00B2290D">
      <w:pPr>
        <w:spacing w:line="276" w:lineRule="auto"/>
        <w:jc w:val="both"/>
        <w:rPr>
          <w:rFonts w:ascii="Trebuchet MS" w:hAnsi="Trebuchet MS"/>
          <w:sz w:val="22"/>
          <w:szCs w:val="22"/>
        </w:rPr>
      </w:pPr>
      <w:r w:rsidRPr="00833126">
        <w:rPr>
          <w:rFonts w:ascii="Trebuchet MS" w:hAnsi="Trebuchet MS"/>
          <w:sz w:val="22"/>
          <w:szCs w:val="22"/>
        </w:rPr>
        <w:t xml:space="preserve">ONG-uri definite conform legislației în vigoare </w:t>
      </w:r>
    </w:p>
    <w:p w14:paraId="139CD5FB" w14:textId="77777777" w:rsidR="00B2290D" w:rsidRDefault="00B2290D" w:rsidP="00B2290D">
      <w:pPr>
        <w:spacing w:line="276" w:lineRule="auto"/>
        <w:jc w:val="both"/>
        <w:rPr>
          <w:rFonts w:ascii="Trebuchet MS" w:hAnsi="Trebuchet MS"/>
          <w:sz w:val="22"/>
          <w:szCs w:val="22"/>
        </w:rPr>
      </w:pPr>
      <w:r w:rsidRPr="00833126">
        <w:rPr>
          <w:rFonts w:ascii="Trebuchet MS" w:hAnsi="Trebuchet MS"/>
          <w:sz w:val="22"/>
          <w:szCs w:val="22"/>
        </w:rPr>
        <w:t xml:space="preserve">Întreprineri sociale </w:t>
      </w:r>
    </w:p>
    <w:p w14:paraId="02C9AED1" w14:textId="77777777" w:rsidR="00B2290D" w:rsidRDefault="00B2290D" w:rsidP="00B2290D">
      <w:pPr>
        <w:spacing w:line="276" w:lineRule="auto"/>
        <w:jc w:val="both"/>
        <w:rPr>
          <w:rFonts w:ascii="Trebuchet MS" w:hAnsi="Trebuchet MS"/>
          <w:sz w:val="22"/>
          <w:szCs w:val="22"/>
        </w:rPr>
      </w:pPr>
    </w:p>
    <w:p w14:paraId="0E4436FC" w14:textId="77777777" w:rsidR="00B2290D" w:rsidRPr="00270E4B" w:rsidRDefault="00B2290D" w:rsidP="00B2290D">
      <w:pPr>
        <w:numPr>
          <w:ilvl w:val="1"/>
          <w:numId w:val="46"/>
        </w:numPr>
        <w:spacing w:line="276" w:lineRule="auto"/>
        <w:jc w:val="both"/>
        <w:rPr>
          <w:rFonts w:ascii="Trebuchet MS" w:hAnsi="Trebuchet MS"/>
          <w:b/>
          <w:sz w:val="22"/>
          <w:szCs w:val="22"/>
        </w:rPr>
      </w:pPr>
      <w:r w:rsidRPr="00833126">
        <w:rPr>
          <w:rFonts w:ascii="Trebuchet MS" w:hAnsi="Trebuchet MS"/>
          <w:b/>
          <w:sz w:val="22"/>
          <w:szCs w:val="22"/>
        </w:rPr>
        <w:lastRenderedPageBreak/>
        <w:t xml:space="preserve">Beneficiarii indirecţi </w:t>
      </w:r>
    </w:p>
    <w:p w14:paraId="69FE17B8" w14:textId="77777777" w:rsidR="00B2290D" w:rsidRDefault="00B2290D" w:rsidP="00B2290D">
      <w:pPr>
        <w:spacing w:line="276" w:lineRule="auto"/>
        <w:jc w:val="both"/>
        <w:rPr>
          <w:rFonts w:ascii="Trebuchet MS" w:hAnsi="Trebuchet MS"/>
          <w:sz w:val="22"/>
          <w:szCs w:val="22"/>
        </w:rPr>
      </w:pPr>
      <w:r>
        <w:rPr>
          <w:rFonts w:ascii="Trebuchet MS" w:hAnsi="Trebuchet MS"/>
          <w:sz w:val="22"/>
          <w:szCs w:val="22"/>
          <w:lang w:val="it-IT"/>
        </w:rPr>
        <w:t xml:space="preserve">Beneficiari indirecți </w:t>
      </w:r>
      <w:r>
        <w:rPr>
          <w:rFonts w:ascii="Trebuchet MS" w:hAnsi="Trebuchet MS"/>
          <w:sz w:val="22"/>
          <w:szCs w:val="22"/>
        </w:rPr>
        <w:t xml:space="preserve">( în calitate de beneficiar final ) pe măsurile </w:t>
      </w:r>
      <w:r>
        <w:rPr>
          <w:rFonts w:ascii="Trebuchet MS" w:hAnsi="Trebuchet MS"/>
          <w:sz w:val="22"/>
          <w:szCs w:val="22"/>
          <w:lang w:val="it-IT"/>
        </w:rPr>
        <w:t xml:space="preserve">M1/2,  M2/2B, </w:t>
      </w:r>
      <w:r w:rsidRPr="00BD5C83">
        <w:rPr>
          <w:rFonts w:ascii="Trebuchet MS" w:eastAsia="Calibri" w:hAnsi="Trebuchet MS"/>
          <w:sz w:val="22"/>
          <w:szCs w:val="22"/>
          <w:lang w:val="en-US"/>
        </w:rPr>
        <w:t>M3/6A</w:t>
      </w:r>
      <w:r>
        <w:rPr>
          <w:rFonts w:ascii="Trebuchet MS" w:eastAsia="Calibri" w:hAnsi="Trebuchet MS"/>
          <w:sz w:val="22"/>
          <w:szCs w:val="22"/>
          <w:lang w:val="en-US"/>
        </w:rPr>
        <w:t xml:space="preserve">, </w:t>
      </w:r>
      <w:r w:rsidRPr="00BD5C83">
        <w:rPr>
          <w:rFonts w:ascii="Trebuchet MS" w:eastAsia="Calibri" w:hAnsi="Trebuchet MS"/>
          <w:sz w:val="22"/>
          <w:szCs w:val="22"/>
          <w:lang w:val="en-US"/>
        </w:rPr>
        <w:t>, M5/6B</w:t>
      </w:r>
      <w:r>
        <w:rPr>
          <w:rFonts w:ascii="Trebuchet MS" w:hAnsi="Trebuchet MS"/>
          <w:sz w:val="22"/>
          <w:szCs w:val="22"/>
        </w:rPr>
        <w:t xml:space="preserve"> din cadrul SDL GAL Ținutul Viei și Vinului Vrancea</w:t>
      </w:r>
      <w:r>
        <w:rPr>
          <w:rFonts w:ascii="Trebuchet MS" w:hAnsi="Trebuchet MS"/>
          <w:sz w:val="22"/>
          <w:szCs w:val="22"/>
          <w:lang w:val="it-IT"/>
        </w:rPr>
        <w:t>.</w:t>
      </w:r>
      <w:r w:rsidRPr="00BD5C83">
        <w:rPr>
          <w:rFonts w:ascii="Trebuchet MS" w:hAnsi="Trebuchet MS"/>
          <w:sz w:val="22"/>
          <w:szCs w:val="22"/>
        </w:rPr>
        <w:t xml:space="preserve"> </w:t>
      </w:r>
    </w:p>
    <w:p w14:paraId="53E0EB33" w14:textId="77777777" w:rsidR="00B2290D" w:rsidRPr="00833126" w:rsidRDefault="00B2290D" w:rsidP="00B2290D">
      <w:pPr>
        <w:spacing w:line="276" w:lineRule="auto"/>
        <w:jc w:val="both"/>
        <w:rPr>
          <w:rFonts w:ascii="Trebuchet MS" w:hAnsi="Trebuchet MS"/>
          <w:sz w:val="22"/>
          <w:szCs w:val="22"/>
        </w:rPr>
      </w:pPr>
      <w:r w:rsidRPr="00833126">
        <w:rPr>
          <w:rFonts w:ascii="Trebuchet MS" w:hAnsi="Trebuchet MS"/>
          <w:sz w:val="22"/>
          <w:szCs w:val="22"/>
        </w:rPr>
        <w:t>Persoane fizice si juridice din toate sectoarele dezvoltarii rurale</w:t>
      </w:r>
    </w:p>
    <w:p w14:paraId="76ABD8F1" w14:textId="77777777" w:rsidR="00B2290D" w:rsidRPr="00833126" w:rsidRDefault="00B2290D" w:rsidP="00B2290D">
      <w:pPr>
        <w:spacing w:line="276" w:lineRule="auto"/>
        <w:jc w:val="both"/>
        <w:rPr>
          <w:rFonts w:ascii="Trebuchet MS" w:hAnsi="Trebuchet MS"/>
          <w:sz w:val="22"/>
          <w:szCs w:val="22"/>
        </w:rPr>
      </w:pPr>
      <w:r w:rsidRPr="00833126">
        <w:rPr>
          <w:rFonts w:ascii="Trebuchet MS" w:eastAsia="Calibri" w:hAnsi="Trebuchet MS" w:cs="Trebuchet MS"/>
          <w:bCs/>
          <w:sz w:val="22"/>
          <w:szCs w:val="22"/>
          <w:lang w:eastAsia="en-US"/>
        </w:rPr>
        <w:t>Populația locală</w:t>
      </w:r>
    </w:p>
    <w:p w14:paraId="39AE9874" w14:textId="77777777" w:rsidR="00B2290D" w:rsidRDefault="00B2290D" w:rsidP="00B2290D">
      <w:pPr>
        <w:autoSpaceDE w:val="0"/>
        <w:autoSpaceDN w:val="0"/>
        <w:adjustRightInd w:val="0"/>
        <w:spacing w:after="200" w:line="276" w:lineRule="auto"/>
        <w:jc w:val="both"/>
        <w:rPr>
          <w:rFonts w:ascii="Trebuchet MS" w:eastAsia="Calibri" w:hAnsi="Trebuchet MS" w:cs="Trebuchet MS"/>
          <w:bCs/>
          <w:sz w:val="22"/>
          <w:szCs w:val="22"/>
          <w:lang w:eastAsia="en-US"/>
        </w:rPr>
      </w:pPr>
      <w:r w:rsidRPr="00833126">
        <w:rPr>
          <w:rFonts w:ascii="Trebuchet MS" w:eastAsia="Calibri" w:hAnsi="Trebuchet MS" w:cs="Trebuchet MS"/>
          <w:bCs/>
          <w:sz w:val="22"/>
          <w:szCs w:val="22"/>
          <w:lang w:eastAsia="en-US"/>
        </w:rPr>
        <w:t>ONG-uri din teritoriu</w:t>
      </w:r>
    </w:p>
    <w:p w14:paraId="7A1B5A33" w14:textId="77777777" w:rsidR="00B2290D" w:rsidRPr="00833126" w:rsidRDefault="00B2290D" w:rsidP="00B2290D">
      <w:pPr>
        <w:autoSpaceDE w:val="0"/>
        <w:autoSpaceDN w:val="0"/>
        <w:adjustRightInd w:val="0"/>
        <w:spacing w:after="200" w:line="276" w:lineRule="auto"/>
        <w:jc w:val="both"/>
        <w:rPr>
          <w:rFonts w:ascii="Trebuchet MS" w:eastAsia="Calibri" w:hAnsi="Trebuchet MS" w:cs="Trebuchet MS"/>
          <w:bCs/>
          <w:sz w:val="22"/>
          <w:szCs w:val="22"/>
          <w:lang w:eastAsia="en-US"/>
        </w:rPr>
      </w:pPr>
    </w:p>
    <w:p w14:paraId="06606259" w14:textId="77777777" w:rsidR="00B2290D" w:rsidRPr="00367897" w:rsidRDefault="00B2290D" w:rsidP="00B2290D">
      <w:pPr>
        <w:shd w:val="clear" w:color="auto" w:fill="00B050"/>
        <w:spacing w:line="276" w:lineRule="auto"/>
        <w:jc w:val="both"/>
        <w:rPr>
          <w:rFonts w:ascii="Trebuchet MS" w:hAnsi="Trebuchet MS"/>
          <w:b/>
          <w:sz w:val="22"/>
          <w:szCs w:val="22"/>
          <w:u w:val="single"/>
        </w:rPr>
      </w:pPr>
      <w:r w:rsidRPr="00367897">
        <w:rPr>
          <w:rFonts w:ascii="Trebuchet MS" w:hAnsi="Trebuchet MS"/>
          <w:b/>
          <w:sz w:val="22"/>
          <w:szCs w:val="22"/>
          <w:u w:val="single"/>
        </w:rPr>
        <w:t>5.Tip de sprijin (conform art.67 din Reg. (UE) nr.1303/2013)</w:t>
      </w:r>
    </w:p>
    <w:p w14:paraId="3AA9A1B6" w14:textId="77777777" w:rsidR="00B2290D" w:rsidRPr="00833126" w:rsidRDefault="00B2290D" w:rsidP="00B2290D">
      <w:pPr>
        <w:pStyle w:val="Listparagraf"/>
        <w:spacing w:line="276" w:lineRule="auto"/>
        <w:ind w:left="0"/>
        <w:jc w:val="both"/>
        <w:rPr>
          <w:rFonts w:ascii="Trebuchet MS" w:hAnsi="Trebuchet MS"/>
          <w:sz w:val="22"/>
          <w:szCs w:val="22"/>
        </w:rPr>
      </w:pPr>
      <w:r w:rsidRPr="00833126">
        <w:rPr>
          <w:rFonts w:ascii="Trebuchet MS" w:hAnsi="Trebuchet MS"/>
          <w:sz w:val="22"/>
          <w:szCs w:val="22"/>
        </w:rPr>
        <w:t>Rambursarea costurilor eligibile suportate şi plătite efectiv de solicitant</w:t>
      </w:r>
    </w:p>
    <w:p w14:paraId="18AD917F" w14:textId="77777777" w:rsidR="00B2290D" w:rsidRPr="00833126" w:rsidRDefault="00B2290D" w:rsidP="00B2290D">
      <w:pPr>
        <w:spacing w:line="276" w:lineRule="auto"/>
        <w:jc w:val="both"/>
        <w:rPr>
          <w:rFonts w:ascii="Trebuchet MS" w:hAnsi="Trebuchet MS"/>
          <w:sz w:val="22"/>
          <w:szCs w:val="22"/>
        </w:rPr>
      </w:pPr>
      <w:r w:rsidRPr="00833126">
        <w:rPr>
          <w:rFonts w:ascii="Trebuchet MS" w:hAnsi="Trebuchet MS"/>
          <w:sz w:val="22"/>
          <w:szCs w:val="22"/>
        </w:rPr>
        <w:t>Plăţi în avans, cu condiţia constituirii unei garanţii echivalente corespunzătoare procentului de 100% din valoarea avansului, în conformitate cu art.45</w:t>
      </w:r>
      <w:r>
        <w:rPr>
          <w:rFonts w:ascii="Trebuchet MS" w:hAnsi="Trebuchet MS"/>
          <w:sz w:val="22"/>
          <w:szCs w:val="22"/>
        </w:rPr>
        <w:t xml:space="preserve"> </w:t>
      </w:r>
      <w:r w:rsidRPr="00833126">
        <w:rPr>
          <w:rFonts w:ascii="Trebuchet MS" w:hAnsi="Trebuchet MS"/>
          <w:sz w:val="22"/>
          <w:szCs w:val="22"/>
        </w:rPr>
        <w:t>(4) şi art.63 ale Reg.(UE) nr. 1305/2013</w:t>
      </w:r>
    </w:p>
    <w:p w14:paraId="55B36876" w14:textId="77777777" w:rsidR="00B2290D" w:rsidRDefault="00B2290D" w:rsidP="00B2290D">
      <w:pPr>
        <w:spacing w:line="276" w:lineRule="auto"/>
        <w:jc w:val="both"/>
        <w:rPr>
          <w:rFonts w:ascii="Trebuchet MS" w:hAnsi="Trebuchet MS"/>
          <w:sz w:val="22"/>
          <w:szCs w:val="22"/>
        </w:rPr>
      </w:pPr>
    </w:p>
    <w:p w14:paraId="5EBB60F7" w14:textId="77777777" w:rsidR="00B2290D" w:rsidRPr="00833126" w:rsidRDefault="00B2290D" w:rsidP="00B2290D">
      <w:pPr>
        <w:spacing w:line="276" w:lineRule="auto"/>
        <w:jc w:val="both"/>
        <w:rPr>
          <w:rFonts w:ascii="Trebuchet MS" w:hAnsi="Trebuchet MS"/>
          <w:sz w:val="22"/>
          <w:szCs w:val="22"/>
        </w:rPr>
      </w:pPr>
    </w:p>
    <w:p w14:paraId="5583C55C" w14:textId="77777777" w:rsidR="00B2290D" w:rsidRPr="00367897" w:rsidRDefault="00B2290D" w:rsidP="00B2290D">
      <w:pPr>
        <w:shd w:val="clear" w:color="auto" w:fill="00B050"/>
        <w:spacing w:line="276" w:lineRule="auto"/>
        <w:jc w:val="both"/>
        <w:rPr>
          <w:rFonts w:ascii="Trebuchet MS" w:hAnsi="Trebuchet MS"/>
          <w:b/>
          <w:sz w:val="22"/>
          <w:szCs w:val="22"/>
          <w:u w:val="single"/>
        </w:rPr>
      </w:pPr>
      <w:r w:rsidRPr="00367897">
        <w:rPr>
          <w:rFonts w:ascii="Trebuchet MS" w:hAnsi="Trebuchet MS"/>
          <w:b/>
          <w:sz w:val="22"/>
          <w:szCs w:val="22"/>
          <w:u w:val="single"/>
        </w:rPr>
        <w:t>6.Tipuri de acţiuni eligibile şi neeligibile</w:t>
      </w:r>
    </w:p>
    <w:p w14:paraId="3B374E43" w14:textId="77777777" w:rsidR="00B2290D" w:rsidRPr="00833126" w:rsidRDefault="00B2290D" w:rsidP="00B2290D">
      <w:pPr>
        <w:spacing w:line="276" w:lineRule="auto"/>
        <w:jc w:val="both"/>
        <w:rPr>
          <w:rFonts w:ascii="Trebuchet MS" w:hAnsi="Trebuchet MS"/>
          <w:sz w:val="22"/>
          <w:szCs w:val="22"/>
        </w:rPr>
      </w:pPr>
      <w:r w:rsidRPr="00833126">
        <w:rPr>
          <w:rFonts w:ascii="Trebuchet MS" w:hAnsi="Trebuchet MS"/>
          <w:sz w:val="22"/>
          <w:szCs w:val="22"/>
        </w:rPr>
        <w:t>- î</w:t>
      </w:r>
      <w:r>
        <w:rPr>
          <w:rFonts w:ascii="Trebuchet MS" w:hAnsi="Trebuchet MS"/>
          <w:sz w:val="22"/>
          <w:szCs w:val="22"/>
        </w:rPr>
        <w:t>nființarea, modernizarea și/sau</w:t>
      </w:r>
      <w:r w:rsidRPr="00833126">
        <w:rPr>
          <w:rFonts w:ascii="Trebuchet MS" w:hAnsi="Trebuchet MS"/>
          <w:sz w:val="22"/>
          <w:szCs w:val="22"/>
        </w:rPr>
        <w:t xml:space="preserve"> dotarea centre</w:t>
      </w:r>
      <w:r>
        <w:rPr>
          <w:rFonts w:ascii="Trebuchet MS" w:hAnsi="Trebuchet MS"/>
          <w:sz w:val="22"/>
          <w:szCs w:val="22"/>
        </w:rPr>
        <w:t>lor comunitare multifuncționale</w:t>
      </w:r>
      <w:r w:rsidRPr="00833126">
        <w:rPr>
          <w:rFonts w:ascii="Trebuchet MS" w:hAnsi="Trebuchet MS"/>
          <w:sz w:val="22"/>
          <w:szCs w:val="22"/>
        </w:rPr>
        <w:t>;</w:t>
      </w:r>
    </w:p>
    <w:p w14:paraId="53C23322" w14:textId="77777777" w:rsidR="00B2290D" w:rsidRPr="00833126" w:rsidRDefault="00B2290D" w:rsidP="00B2290D">
      <w:pPr>
        <w:pStyle w:val="Default"/>
        <w:spacing w:line="276" w:lineRule="auto"/>
        <w:jc w:val="both"/>
        <w:rPr>
          <w:rFonts w:ascii="Trebuchet MS" w:hAnsi="Trebuchet MS"/>
          <w:color w:val="auto"/>
          <w:sz w:val="22"/>
          <w:szCs w:val="22"/>
        </w:rPr>
      </w:pPr>
      <w:r w:rsidRPr="00833126">
        <w:rPr>
          <w:rFonts w:ascii="Trebuchet MS" w:hAnsi="Trebuchet MS"/>
          <w:color w:val="auto"/>
          <w:sz w:val="22"/>
          <w:szCs w:val="22"/>
        </w:rPr>
        <w:t>- constructia, extinderea, modernizarea unei infrastructuri de servicii suport destinate populatiei rurale</w:t>
      </w:r>
    </w:p>
    <w:p w14:paraId="5C30948A" w14:textId="77777777" w:rsidR="00B2290D" w:rsidRPr="00833126" w:rsidRDefault="00B2290D" w:rsidP="00B2290D">
      <w:pPr>
        <w:pStyle w:val="Default"/>
        <w:spacing w:line="276" w:lineRule="auto"/>
        <w:jc w:val="both"/>
        <w:rPr>
          <w:rFonts w:ascii="Trebuchet MS" w:hAnsi="Trebuchet MS"/>
          <w:color w:val="auto"/>
          <w:sz w:val="22"/>
          <w:szCs w:val="22"/>
        </w:rPr>
      </w:pPr>
      <w:r w:rsidRPr="00833126">
        <w:rPr>
          <w:rFonts w:ascii="Trebuchet MS" w:hAnsi="Trebuchet MS"/>
          <w:color w:val="auto"/>
          <w:sz w:val="22"/>
          <w:szCs w:val="22"/>
        </w:rPr>
        <w:t>- achizitia de echipamente IT</w:t>
      </w:r>
    </w:p>
    <w:p w14:paraId="4EBF4F45" w14:textId="77777777" w:rsidR="00B2290D" w:rsidRPr="00833126" w:rsidRDefault="00B2290D" w:rsidP="00B2290D">
      <w:pPr>
        <w:pStyle w:val="Default"/>
        <w:spacing w:line="276" w:lineRule="auto"/>
        <w:jc w:val="both"/>
        <w:rPr>
          <w:rFonts w:ascii="Trebuchet MS" w:hAnsi="Trebuchet MS"/>
          <w:color w:val="auto"/>
          <w:sz w:val="22"/>
          <w:szCs w:val="22"/>
        </w:rPr>
      </w:pPr>
      <w:r w:rsidRPr="00833126">
        <w:rPr>
          <w:rFonts w:ascii="Trebuchet MS" w:hAnsi="Trebuchet MS"/>
          <w:color w:val="auto"/>
          <w:sz w:val="22"/>
          <w:szCs w:val="22"/>
        </w:rPr>
        <w:t>- achizitia de so</w:t>
      </w:r>
      <w:r>
        <w:rPr>
          <w:rFonts w:ascii="Trebuchet MS" w:hAnsi="Trebuchet MS"/>
          <w:color w:val="auto"/>
          <w:sz w:val="22"/>
          <w:szCs w:val="22"/>
        </w:rPr>
        <w:t>f</w:t>
      </w:r>
      <w:r w:rsidRPr="00833126">
        <w:rPr>
          <w:rFonts w:ascii="Trebuchet MS" w:hAnsi="Trebuchet MS"/>
          <w:color w:val="auto"/>
          <w:sz w:val="22"/>
          <w:szCs w:val="22"/>
        </w:rPr>
        <w:t>t, brevete,</w:t>
      </w:r>
      <w:r>
        <w:rPr>
          <w:rFonts w:ascii="Trebuchet MS" w:hAnsi="Trebuchet MS"/>
          <w:color w:val="auto"/>
          <w:sz w:val="22"/>
          <w:szCs w:val="22"/>
        </w:rPr>
        <w:t xml:space="preserve"> </w:t>
      </w:r>
      <w:r w:rsidRPr="00833126">
        <w:rPr>
          <w:rFonts w:ascii="Trebuchet MS" w:hAnsi="Trebuchet MS"/>
          <w:color w:val="auto"/>
          <w:sz w:val="22"/>
          <w:szCs w:val="22"/>
        </w:rPr>
        <w:t>marci,</w:t>
      </w:r>
      <w:r>
        <w:rPr>
          <w:rFonts w:ascii="Trebuchet MS" w:hAnsi="Trebuchet MS"/>
          <w:color w:val="auto"/>
          <w:sz w:val="22"/>
          <w:szCs w:val="22"/>
        </w:rPr>
        <w:t xml:space="preserve"> </w:t>
      </w:r>
      <w:r w:rsidRPr="00833126">
        <w:rPr>
          <w:rFonts w:ascii="Trebuchet MS" w:hAnsi="Trebuchet MS"/>
          <w:color w:val="auto"/>
          <w:sz w:val="22"/>
          <w:szCs w:val="22"/>
        </w:rPr>
        <w:t>drepuri de autor</w:t>
      </w:r>
    </w:p>
    <w:p w14:paraId="1C50DB71" w14:textId="77777777" w:rsidR="00B2290D" w:rsidRPr="00833126" w:rsidRDefault="00B2290D" w:rsidP="00B2290D">
      <w:pPr>
        <w:spacing w:line="276" w:lineRule="auto"/>
        <w:jc w:val="both"/>
        <w:rPr>
          <w:rFonts w:ascii="Trebuchet MS" w:hAnsi="Trebuchet MS"/>
          <w:b/>
          <w:sz w:val="22"/>
          <w:szCs w:val="22"/>
        </w:rPr>
      </w:pPr>
      <w:r w:rsidRPr="00833126">
        <w:rPr>
          <w:rFonts w:ascii="Trebuchet MS" w:hAnsi="Trebuchet MS"/>
          <w:sz w:val="22"/>
          <w:szCs w:val="22"/>
        </w:rPr>
        <w:t>- dezvoltarea de soft pentru toate domeniile aferente d</w:t>
      </w:r>
      <w:r>
        <w:rPr>
          <w:rFonts w:ascii="Trebuchet MS" w:hAnsi="Trebuchet MS"/>
          <w:sz w:val="22"/>
          <w:szCs w:val="22"/>
        </w:rPr>
        <w:t>ezvoltarii rurale (administratie</w:t>
      </w:r>
      <w:r w:rsidRPr="00833126">
        <w:rPr>
          <w:rFonts w:ascii="Trebuchet MS" w:hAnsi="Trebuchet MS"/>
          <w:sz w:val="22"/>
          <w:szCs w:val="22"/>
        </w:rPr>
        <w:t>, educatie, mediu, social, economic,</w:t>
      </w:r>
      <w:r>
        <w:rPr>
          <w:rFonts w:ascii="Trebuchet MS" w:hAnsi="Trebuchet MS"/>
          <w:sz w:val="22"/>
          <w:szCs w:val="22"/>
        </w:rPr>
        <w:t xml:space="preserve"> </w:t>
      </w:r>
      <w:r w:rsidRPr="00833126">
        <w:rPr>
          <w:rFonts w:ascii="Trebuchet MS" w:hAnsi="Trebuchet MS"/>
          <w:sz w:val="22"/>
          <w:szCs w:val="22"/>
        </w:rPr>
        <w:t>cultural etc)</w:t>
      </w:r>
      <w:r>
        <w:rPr>
          <w:rFonts w:ascii="Trebuchet MS" w:hAnsi="Trebuchet MS"/>
          <w:sz w:val="22"/>
          <w:szCs w:val="22"/>
        </w:rPr>
        <w:t>.</w:t>
      </w:r>
    </w:p>
    <w:p w14:paraId="64FF3B91" w14:textId="77777777" w:rsidR="00B2290D" w:rsidRDefault="00B2290D" w:rsidP="00B2290D">
      <w:pPr>
        <w:spacing w:line="276" w:lineRule="auto"/>
        <w:jc w:val="both"/>
        <w:rPr>
          <w:rFonts w:ascii="Trebuchet MS" w:hAnsi="Trebuchet MS"/>
          <w:b/>
          <w:sz w:val="22"/>
          <w:szCs w:val="22"/>
        </w:rPr>
      </w:pPr>
    </w:p>
    <w:p w14:paraId="2E9D0863" w14:textId="77777777" w:rsidR="00B2290D" w:rsidRPr="00367897" w:rsidRDefault="00B2290D" w:rsidP="00B2290D">
      <w:pPr>
        <w:spacing w:line="276" w:lineRule="auto"/>
        <w:jc w:val="both"/>
        <w:rPr>
          <w:rFonts w:ascii="Trebuchet MS" w:hAnsi="Trebuchet MS"/>
          <w:b/>
          <w:sz w:val="22"/>
          <w:szCs w:val="22"/>
          <w:u w:val="single"/>
        </w:rPr>
      </w:pPr>
      <w:r w:rsidRPr="00367897">
        <w:rPr>
          <w:rFonts w:ascii="Trebuchet MS" w:hAnsi="Trebuchet MS"/>
          <w:b/>
          <w:sz w:val="22"/>
          <w:szCs w:val="22"/>
          <w:u w:val="single"/>
        </w:rPr>
        <w:t xml:space="preserve">6.1 Acțiuni neeligibile </w:t>
      </w:r>
    </w:p>
    <w:p w14:paraId="59578838" w14:textId="77777777" w:rsidR="00B2290D" w:rsidRPr="00833126" w:rsidRDefault="00B2290D" w:rsidP="00B2290D">
      <w:pPr>
        <w:pStyle w:val="Frspaiere"/>
        <w:spacing w:line="276" w:lineRule="auto"/>
        <w:jc w:val="both"/>
        <w:rPr>
          <w:rFonts w:ascii="Trebuchet MS" w:hAnsi="Trebuchet MS"/>
          <w:b/>
          <w:lang w:val="en-US" w:eastAsia="ro-RO"/>
        </w:rPr>
      </w:pPr>
      <w:r w:rsidRPr="00833126">
        <w:rPr>
          <w:rFonts w:ascii="Trebuchet MS" w:hAnsi="Trebuchet MS"/>
          <w:b/>
          <w:lang w:val="en-US" w:eastAsia="ro-RO"/>
        </w:rPr>
        <w:t>Actiuni neeligibile:</w:t>
      </w:r>
    </w:p>
    <w:p w14:paraId="0E11A669" w14:textId="77777777" w:rsidR="00B2290D" w:rsidRPr="00833126" w:rsidRDefault="00B2290D" w:rsidP="00B2290D">
      <w:pPr>
        <w:pStyle w:val="Frspaiere"/>
        <w:spacing w:line="276" w:lineRule="auto"/>
        <w:jc w:val="both"/>
        <w:rPr>
          <w:rFonts w:ascii="Trebuchet MS" w:hAnsi="Trebuchet MS"/>
          <w:lang w:eastAsia="ro-RO"/>
        </w:rPr>
      </w:pPr>
      <w:r w:rsidRPr="00833126">
        <w:rPr>
          <w:rFonts w:ascii="Trebuchet MS" w:hAnsi="Trebuchet MS"/>
          <w:lang w:eastAsia="ro-RO"/>
        </w:rPr>
        <w:t>-dobânzi debitoare, cu excepția celor referitoare la granturi acordate sub forma unei subvenții pentru dobândă sau a unei subvenții pentru comisioanele de garantare;</w:t>
      </w:r>
    </w:p>
    <w:p w14:paraId="5629CA5B" w14:textId="77777777" w:rsidR="00B2290D" w:rsidRPr="00833126" w:rsidRDefault="00B2290D" w:rsidP="00B2290D">
      <w:pPr>
        <w:pStyle w:val="Frspaiere"/>
        <w:spacing w:line="276" w:lineRule="auto"/>
        <w:jc w:val="both"/>
        <w:rPr>
          <w:rFonts w:ascii="Trebuchet MS" w:hAnsi="Trebuchet MS"/>
          <w:lang w:eastAsia="ro-RO"/>
        </w:rPr>
      </w:pPr>
      <w:r w:rsidRPr="00833126">
        <w:rPr>
          <w:rFonts w:ascii="Trebuchet MS" w:hAnsi="Trebuchet MS"/>
          <w:lang w:eastAsia="ro-RO"/>
        </w:rPr>
        <w:t>-taxa pe valoarea adăugată, cu excepția cazului în care aceasta nu se poate recupera în temeiul legislației naționale privind TVA-ul;</w:t>
      </w:r>
    </w:p>
    <w:p w14:paraId="1C44F873" w14:textId="77777777" w:rsidR="00B2290D" w:rsidRPr="00833126" w:rsidRDefault="00B2290D" w:rsidP="00B2290D">
      <w:pPr>
        <w:pStyle w:val="Frspaiere"/>
        <w:spacing w:line="276" w:lineRule="auto"/>
        <w:jc w:val="both"/>
        <w:rPr>
          <w:rFonts w:ascii="Trebuchet MS" w:hAnsi="Trebuchet MS"/>
          <w:lang w:eastAsia="ro-RO"/>
        </w:rPr>
      </w:pPr>
      <w:r w:rsidRPr="00833126">
        <w:rPr>
          <w:rFonts w:ascii="Trebuchet MS" w:hAnsi="Trebuchet MS"/>
          <w:lang w:eastAsia="ro-RO"/>
        </w:rPr>
        <w:t>- alte actiuni neeligibile prevazute de Reg. 1303/2013, Reg. 1305/2013.</w:t>
      </w:r>
    </w:p>
    <w:p w14:paraId="1CFC2321" w14:textId="77777777" w:rsidR="00B2290D" w:rsidRPr="00833126" w:rsidRDefault="00B2290D" w:rsidP="00B2290D">
      <w:pPr>
        <w:widowControl w:val="0"/>
        <w:tabs>
          <w:tab w:val="left" w:pos="142"/>
        </w:tabs>
        <w:autoSpaceDE w:val="0"/>
        <w:autoSpaceDN w:val="0"/>
        <w:adjustRightInd w:val="0"/>
        <w:spacing w:line="276" w:lineRule="auto"/>
        <w:contextualSpacing/>
        <w:jc w:val="both"/>
        <w:rPr>
          <w:rFonts w:ascii="Trebuchet MS" w:hAnsi="Trebuchet MS"/>
          <w:sz w:val="22"/>
          <w:szCs w:val="22"/>
          <w:lang w:val="en-US"/>
        </w:rPr>
      </w:pPr>
      <w:r w:rsidRPr="00833126">
        <w:rPr>
          <w:rFonts w:ascii="Trebuchet MS" w:hAnsi="Trebuchet MS"/>
          <w:sz w:val="22"/>
          <w:szCs w:val="22"/>
          <w:lang w:val="en-US"/>
        </w:rPr>
        <w:t>- achiziţia de clădiri şi construcția și modernizarea locuinței;</w:t>
      </w:r>
    </w:p>
    <w:p w14:paraId="0FDC6A2E" w14:textId="77777777" w:rsidR="00B2290D" w:rsidRDefault="00B2290D" w:rsidP="00B2290D">
      <w:pPr>
        <w:pStyle w:val="Frspaiere"/>
        <w:spacing w:line="276" w:lineRule="auto"/>
        <w:jc w:val="both"/>
        <w:rPr>
          <w:rFonts w:ascii="Trebuchet MS" w:hAnsi="Trebuchet MS"/>
          <w:lang w:eastAsia="ro-RO"/>
        </w:rPr>
      </w:pPr>
      <w:r w:rsidRPr="00833126">
        <w:rPr>
          <w:rFonts w:ascii="Trebuchet MS" w:hAnsi="Trebuchet MS"/>
          <w:lang w:eastAsia="ro-RO"/>
        </w:rPr>
        <w:t>- achiz</w:t>
      </w:r>
      <w:r>
        <w:rPr>
          <w:rFonts w:ascii="Trebuchet MS" w:hAnsi="Trebuchet MS"/>
          <w:lang w:eastAsia="ro-RO"/>
        </w:rPr>
        <w:t>itia de echipamente second-hand</w:t>
      </w:r>
    </w:p>
    <w:p w14:paraId="15E21B3D" w14:textId="77777777" w:rsidR="00B2290D" w:rsidRPr="00655C62" w:rsidRDefault="00B2290D" w:rsidP="00B2290D">
      <w:pPr>
        <w:widowControl w:val="0"/>
        <w:overflowPunct w:val="0"/>
        <w:autoSpaceDE w:val="0"/>
        <w:autoSpaceDN w:val="0"/>
        <w:adjustRightInd w:val="0"/>
        <w:spacing w:line="230" w:lineRule="auto"/>
        <w:jc w:val="both"/>
        <w:rPr>
          <w:sz w:val="22"/>
          <w:szCs w:val="22"/>
        </w:rPr>
      </w:pPr>
      <w:r w:rsidRPr="00655C62">
        <w:rPr>
          <w:rFonts w:ascii="Trebuchet MS" w:hAnsi="Trebuchet MS" w:cs="Trebuchet MS"/>
          <w:sz w:val="22"/>
          <w:szCs w:val="22"/>
        </w:rPr>
        <w:t>Se vor respecta prevederile aplicabile LEAD</w:t>
      </w:r>
      <w:r>
        <w:rPr>
          <w:rFonts w:ascii="Trebuchet MS" w:hAnsi="Trebuchet MS" w:cs="Trebuchet MS"/>
          <w:sz w:val="22"/>
          <w:szCs w:val="22"/>
        </w:rPr>
        <w:t>ER din Hotărârea Guvernului nr.</w:t>
      </w:r>
      <w:r w:rsidRPr="00655C62">
        <w:rPr>
          <w:rFonts w:ascii="Trebuchet MS" w:hAnsi="Trebuchet MS" w:cs="Trebuchet MS"/>
          <w:sz w:val="22"/>
          <w:szCs w:val="22"/>
        </w:rPr>
        <w:t>226 din 2 aprilie 2015 privind stabilirea cadrului gener</w:t>
      </w:r>
      <w:r>
        <w:rPr>
          <w:rFonts w:ascii="Trebuchet MS" w:hAnsi="Trebuchet MS" w:cs="Trebuchet MS"/>
          <w:sz w:val="22"/>
          <w:szCs w:val="22"/>
        </w:rPr>
        <w:t>al de implementare a măsurilor Programului Naţional de Dezvoltare R</w:t>
      </w:r>
      <w:r w:rsidRPr="00655C62">
        <w:rPr>
          <w:rFonts w:ascii="Trebuchet MS" w:hAnsi="Trebuchet MS" w:cs="Trebuchet MS"/>
          <w:sz w:val="22"/>
          <w:szCs w:val="22"/>
        </w:rPr>
        <w:t>urală cofinanţate din Fondul European Agricol pentru Dezvoltare Rurală şi de la bugetul de stat.</w:t>
      </w:r>
    </w:p>
    <w:p w14:paraId="1E3BB34D" w14:textId="77777777" w:rsidR="00B2290D" w:rsidRDefault="00B2290D" w:rsidP="00B2290D">
      <w:pPr>
        <w:pStyle w:val="Frspaiere"/>
        <w:spacing w:line="276" w:lineRule="auto"/>
        <w:jc w:val="both"/>
        <w:rPr>
          <w:rFonts w:ascii="Trebuchet MS" w:hAnsi="Trebuchet MS"/>
          <w:lang w:eastAsia="ro-RO"/>
        </w:rPr>
      </w:pPr>
    </w:p>
    <w:p w14:paraId="735A5707" w14:textId="77777777" w:rsidR="00B2290D" w:rsidRDefault="00B2290D" w:rsidP="00B2290D">
      <w:pPr>
        <w:pStyle w:val="Frspaiere"/>
        <w:spacing w:line="276" w:lineRule="auto"/>
        <w:jc w:val="both"/>
        <w:rPr>
          <w:rFonts w:ascii="Trebuchet MS" w:hAnsi="Trebuchet MS"/>
          <w:lang w:eastAsia="ro-RO"/>
        </w:rPr>
      </w:pPr>
    </w:p>
    <w:p w14:paraId="6BC9A160" w14:textId="77777777" w:rsidR="00B2290D" w:rsidRDefault="00B2290D" w:rsidP="00B2290D">
      <w:pPr>
        <w:pStyle w:val="Frspaiere"/>
        <w:spacing w:line="276" w:lineRule="auto"/>
        <w:jc w:val="both"/>
        <w:rPr>
          <w:rFonts w:ascii="Trebuchet MS" w:hAnsi="Trebuchet MS"/>
          <w:lang w:eastAsia="ro-RO"/>
        </w:rPr>
      </w:pPr>
    </w:p>
    <w:p w14:paraId="3140C734" w14:textId="77777777" w:rsidR="00B2290D" w:rsidRDefault="00B2290D" w:rsidP="00B2290D">
      <w:pPr>
        <w:pStyle w:val="Frspaiere"/>
        <w:spacing w:line="276" w:lineRule="auto"/>
        <w:jc w:val="both"/>
        <w:rPr>
          <w:rFonts w:ascii="Trebuchet MS" w:hAnsi="Trebuchet MS"/>
          <w:lang w:eastAsia="ro-RO"/>
        </w:rPr>
      </w:pPr>
    </w:p>
    <w:p w14:paraId="1D26DBF3" w14:textId="77777777" w:rsidR="00B2290D" w:rsidRDefault="00B2290D" w:rsidP="00B2290D">
      <w:pPr>
        <w:pStyle w:val="Frspaiere"/>
        <w:spacing w:line="276" w:lineRule="auto"/>
        <w:jc w:val="both"/>
        <w:rPr>
          <w:rFonts w:ascii="Trebuchet MS" w:hAnsi="Trebuchet MS"/>
          <w:lang w:eastAsia="ro-RO"/>
        </w:rPr>
      </w:pPr>
    </w:p>
    <w:p w14:paraId="76D0CCBF" w14:textId="77777777" w:rsidR="00B2290D" w:rsidRPr="00833126" w:rsidRDefault="00B2290D" w:rsidP="00B2290D">
      <w:pPr>
        <w:pStyle w:val="Frspaiere"/>
        <w:spacing w:line="276" w:lineRule="auto"/>
        <w:jc w:val="both"/>
        <w:rPr>
          <w:rFonts w:ascii="Trebuchet MS" w:hAnsi="Trebuchet MS"/>
          <w:lang w:eastAsia="ro-RO"/>
        </w:rPr>
      </w:pPr>
    </w:p>
    <w:p w14:paraId="434BA290" w14:textId="77777777" w:rsidR="00B2290D" w:rsidRPr="00367897" w:rsidRDefault="00B2290D" w:rsidP="00B2290D">
      <w:pPr>
        <w:shd w:val="clear" w:color="auto" w:fill="00B050"/>
        <w:spacing w:line="276" w:lineRule="auto"/>
        <w:jc w:val="both"/>
        <w:rPr>
          <w:rFonts w:ascii="Trebuchet MS" w:hAnsi="Trebuchet MS"/>
          <w:b/>
          <w:sz w:val="22"/>
          <w:szCs w:val="22"/>
          <w:u w:val="single"/>
        </w:rPr>
      </w:pPr>
      <w:r w:rsidRPr="00367897">
        <w:rPr>
          <w:rFonts w:ascii="Trebuchet MS" w:hAnsi="Trebuchet MS"/>
          <w:b/>
          <w:sz w:val="22"/>
          <w:szCs w:val="22"/>
          <w:u w:val="single"/>
        </w:rPr>
        <w:lastRenderedPageBreak/>
        <w:t>7. Condiţii de eligibilitate</w:t>
      </w:r>
    </w:p>
    <w:p w14:paraId="47A84CCC" w14:textId="77777777" w:rsidR="00B2290D" w:rsidRDefault="00B2290D" w:rsidP="00B2290D">
      <w:pPr>
        <w:spacing w:line="276" w:lineRule="auto"/>
        <w:jc w:val="both"/>
        <w:rPr>
          <w:rFonts w:ascii="Trebuchet MS" w:hAnsi="Trebuchet MS"/>
          <w:sz w:val="22"/>
          <w:szCs w:val="22"/>
        </w:rPr>
      </w:pPr>
      <w:r w:rsidRPr="00833126">
        <w:rPr>
          <w:rFonts w:ascii="Trebuchet MS" w:hAnsi="Trebuchet MS"/>
          <w:sz w:val="22"/>
          <w:szCs w:val="22"/>
        </w:rPr>
        <w:t xml:space="preserve">- actiunile proiectului se desfasoara in teritoriul GAL </w:t>
      </w:r>
    </w:p>
    <w:p w14:paraId="1E9709D3" w14:textId="77777777" w:rsidR="00B2290D" w:rsidRPr="00833126" w:rsidRDefault="00B2290D" w:rsidP="00B2290D">
      <w:pPr>
        <w:spacing w:line="276" w:lineRule="auto"/>
        <w:jc w:val="both"/>
        <w:rPr>
          <w:rFonts w:ascii="Trebuchet MS" w:eastAsia="Calibri" w:hAnsi="Trebuchet MS" w:cs="Arial"/>
          <w:sz w:val="22"/>
          <w:szCs w:val="22"/>
          <w:lang w:eastAsia="en-US"/>
        </w:rPr>
      </w:pPr>
      <w:r w:rsidRPr="00833126">
        <w:rPr>
          <w:rFonts w:ascii="Trebuchet MS" w:eastAsia="Calibri" w:hAnsi="Trebuchet MS" w:cs="Arial"/>
          <w:sz w:val="22"/>
          <w:szCs w:val="22"/>
          <w:lang w:eastAsia="en-US"/>
        </w:rPr>
        <w:t>- solicitantul trebuie sa faca parte din categoria beneficiarilor eligibili;</w:t>
      </w:r>
    </w:p>
    <w:p w14:paraId="2360A3B8" w14:textId="77777777" w:rsidR="00B2290D" w:rsidRPr="00833126" w:rsidRDefault="00B2290D" w:rsidP="00B2290D">
      <w:pPr>
        <w:spacing w:line="276" w:lineRule="auto"/>
        <w:jc w:val="both"/>
        <w:rPr>
          <w:rFonts w:ascii="Trebuchet MS" w:eastAsia="Calibri" w:hAnsi="Trebuchet MS" w:cs="Arial"/>
          <w:sz w:val="22"/>
          <w:szCs w:val="22"/>
          <w:lang w:eastAsia="en-US"/>
        </w:rPr>
      </w:pPr>
      <w:r w:rsidRPr="00833126">
        <w:rPr>
          <w:rFonts w:ascii="Trebuchet MS" w:eastAsia="Calibri" w:hAnsi="Trebuchet MS" w:cs="Arial"/>
          <w:sz w:val="22"/>
          <w:szCs w:val="22"/>
          <w:lang w:eastAsia="en-US"/>
        </w:rPr>
        <w:t>- solicitantul nu trebuie să fie în insolvență sau incapacitate de plată;</w:t>
      </w:r>
    </w:p>
    <w:p w14:paraId="4D7588EF" w14:textId="77777777" w:rsidR="00B2290D" w:rsidRPr="00833126" w:rsidRDefault="00B2290D" w:rsidP="00B2290D">
      <w:pPr>
        <w:spacing w:line="276" w:lineRule="auto"/>
        <w:jc w:val="both"/>
        <w:rPr>
          <w:rFonts w:ascii="Trebuchet MS" w:eastAsia="Calibri" w:hAnsi="Trebuchet MS" w:cs="Arial"/>
          <w:sz w:val="22"/>
          <w:szCs w:val="22"/>
          <w:lang w:eastAsia="en-US"/>
        </w:rPr>
      </w:pPr>
      <w:r w:rsidRPr="00833126">
        <w:rPr>
          <w:rFonts w:ascii="Trebuchet MS" w:eastAsia="Calibri" w:hAnsi="Trebuchet MS" w:cs="Arial"/>
          <w:sz w:val="22"/>
          <w:szCs w:val="22"/>
          <w:lang w:eastAsia="en-US"/>
        </w:rPr>
        <w:t>-investiția trebuie să fie în corelare cu strategia de dezvoltare locală</w:t>
      </w:r>
      <w:r>
        <w:rPr>
          <w:rFonts w:ascii="Trebuchet MS" w:eastAsia="Calibri" w:hAnsi="Trebuchet MS" w:cs="Arial"/>
          <w:sz w:val="22"/>
          <w:szCs w:val="22"/>
          <w:lang w:eastAsia="en-US"/>
        </w:rPr>
        <w:t>/judeteana/regională aprobată</w:t>
      </w:r>
      <w:r w:rsidRPr="00833126">
        <w:rPr>
          <w:rFonts w:ascii="Trebuchet MS" w:eastAsia="Calibri" w:hAnsi="Trebuchet MS" w:cs="Arial"/>
          <w:sz w:val="22"/>
          <w:szCs w:val="22"/>
          <w:lang w:eastAsia="en-US"/>
        </w:rPr>
        <w:t>.</w:t>
      </w:r>
    </w:p>
    <w:p w14:paraId="3113106B" w14:textId="77777777" w:rsidR="00B2290D" w:rsidRPr="00833126" w:rsidRDefault="00B2290D" w:rsidP="00B2290D">
      <w:pPr>
        <w:spacing w:line="276" w:lineRule="auto"/>
        <w:jc w:val="both"/>
        <w:rPr>
          <w:rFonts w:ascii="Trebuchet MS" w:eastAsia="Calibri" w:hAnsi="Trebuchet MS" w:cs="Arial"/>
          <w:sz w:val="22"/>
          <w:szCs w:val="22"/>
          <w:lang w:eastAsia="en-US"/>
        </w:rPr>
      </w:pPr>
    </w:p>
    <w:p w14:paraId="4369994F" w14:textId="77777777" w:rsidR="00B2290D" w:rsidRDefault="00B2290D" w:rsidP="00B2290D">
      <w:pPr>
        <w:autoSpaceDE w:val="0"/>
        <w:autoSpaceDN w:val="0"/>
        <w:adjustRightInd w:val="0"/>
        <w:spacing w:line="276" w:lineRule="auto"/>
        <w:jc w:val="both"/>
        <w:rPr>
          <w:rFonts w:ascii="Trebuchet MS" w:eastAsia="Calibri" w:hAnsi="Trebuchet MS" w:cs="Trebuchet MS"/>
          <w:b/>
          <w:sz w:val="22"/>
          <w:szCs w:val="22"/>
          <w:u w:val="single"/>
          <w:lang w:eastAsia="en-US"/>
        </w:rPr>
      </w:pPr>
    </w:p>
    <w:p w14:paraId="452B4DA1" w14:textId="77777777" w:rsidR="00B2290D" w:rsidRPr="00367897" w:rsidRDefault="00B2290D" w:rsidP="00B2290D">
      <w:pPr>
        <w:shd w:val="clear" w:color="auto" w:fill="00B050"/>
        <w:autoSpaceDE w:val="0"/>
        <w:autoSpaceDN w:val="0"/>
        <w:adjustRightInd w:val="0"/>
        <w:spacing w:line="276" w:lineRule="auto"/>
        <w:jc w:val="both"/>
        <w:rPr>
          <w:rFonts w:ascii="Trebuchet MS" w:eastAsia="Calibri" w:hAnsi="Trebuchet MS" w:cs="Trebuchet MS"/>
          <w:b/>
          <w:sz w:val="22"/>
          <w:szCs w:val="22"/>
          <w:u w:val="single"/>
          <w:lang w:eastAsia="en-US"/>
        </w:rPr>
      </w:pPr>
      <w:r w:rsidRPr="00367897">
        <w:rPr>
          <w:rFonts w:ascii="Trebuchet MS" w:eastAsia="Calibri" w:hAnsi="Trebuchet MS" w:cs="Trebuchet MS"/>
          <w:b/>
          <w:sz w:val="22"/>
          <w:szCs w:val="22"/>
          <w:u w:val="single"/>
          <w:lang w:eastAsia="en-US"/>
        </w:rPr>
        <w:t xml:space="preserve">8. Criterii de selecție </w:t>
      </w:r>
    </w:p>
    <w:p w14:paraId="294E02D7" w14:textId="77777777" w:rsidR="00B2290D" w:rsidRPr="00833126" w:rsidRDefault="00B2290D" w:rsidP="00B2290D">
      <w:pPr>
        <w:tabs>
          <w:tab w:val="left" w:pos="720"/>
        </w:tabs>
        <w:autoSpaceDE w:val="0"/>
        <w:autoSpaceDN w:val="0"/>
        <w:adjustRightInd w:val="0"/>
        <w:spacing w:line="276" w:lineRule="auto"/>
        <w:jc w:val="both"/>
        <w:rPr>
          <w:rFonts w:ascii="Trebuchet MS" w:eastAsia="Calibri" w:hAnsi="Trebuchet MS"/>
          <w:sz w:val="22"/>
          <w:szCs w:val="22"/>
          <w:lang w:val="it-IT"/>
        </w:rPr>
      </w:pPr>
      <w:r w:rsidRPr="00833126">
        <w:rPr>
          <w:rFonts w:ascii="Trebuchet MS" w:eastAsia="Calibri" w:hAnsi="Trebuchet MS"/>
          <w:sz w:val="22"/>
          <w:szCs w:val="22"/>
          <w:lang w:val="it-IT"/>
        </w:rPr>
        <w:t>Numarul si utilitatea serviciilor oferite</w:t>
      </w:r>
    </w:p>
    <w:p w14:paraId="30CFB46B" w14:textId="77777777" w:rsidR="00B2290D" w:rsidRPr="00833126" w:rsidRDefault="00B2290D" w:rsidP="00B2290D">
      <w:pPr>
        <w:autoSpaceDE w:val="0"/>
        <w:autoSpaceDN w:val="0"/>
        <w:adjustRightInd w:val="0"/>
        <w:spacing w:line="276" w:lineRule="auto"/>
        <w:jc w:val="both"/>
        <w:rPr>
          <w:rFonts w:ascii="Trebuchet MS" w:eastAsia="Calibri" w:hAnsi="Trebuchet MS" w:cs="Trebuchet MS"/>
          <w:b/>
          <w:bCs/>
          <w:sz w:val="22"/>
          <w:szCs w:val="22"/>
          <w:lang w:eastAsia="en-US"/>
        </w:rPr>
      </w:pPr>
      <w:r w:rsidRPr="00833126">
        <w:rPr>
          <w:rFonts w:ascii="Trebuchet MS" w:eastAsia="Calibri" w:hAnsi="Trebuchet MS"/>
          <w:sz w:val="22"/>
          <w:szCs w:val="22"/>
          <w:lang w:val="en-US"/>
        </w:rPr>
        <w:t>Cresterea numarului locurilor de munca</w:t>
      </w:r>
    </w:p>
    <w:p w14:paraId="2B493D32" w14:textId="77777777" w:rsidR="00B2290D" w:rsidRPr="00833126" w:rsidRDefault="00B2290D" w:rsidP="00B2290D">
      <w:pPr>
        <w:spacing w:line="276" w:lineRule="auto"/>
        <w:jc w:val="both"/>
        <w:rPr>
          <w:rFonts w:ascii="Trebuchet MS" w:eastAsia="Calibri" w:hAnsi="Trebuchet MS"/>
          <w:sz w:val="22"/>
          <w:szCs w:val="22"/>
          <w:lang w:eastAsia="en-US"/>
        </w:rPr>
      </w:pPr>
      <w:r w:rsidRPr="00833126">
        <w:rPr>
          <w:rFonts w:ascii="Trebuchet MS" w:eastAsia="Calibri" w:hAnsi="Trebuchet MS"/>
          <w:sz w:val="22"/>
          <w:szCs w:val="22"/>
          <w:lang w:eastAsia="en-US"/>
        </w:rPr>
        <w:t>Proie</w:t>
      </w:r>
      <w:r>
        <w:rPr>
          <w:rFonts w:ascii="Trebuchet MS" w:eastAsia="Calibri" w:hAnsi="Trebuchet MS"/>
          <w:sz w:val="22"/>
          <w:szCs w:val="22"/>
          <w:lang w:eastAsia="en-US"/>
        </w:rPr>
        <w:t>cte cu impact la nivelul teritor</w:t>
      </w:r>
      <w:r w:rsidRPr="00833126">
        <w:rPr>
          <w:rFonts w:ascii="Trebuchet MS" w:eastAsia="Calibri" w:hAnsi="Trebuchet MS"/>
          <w:sz w:val="22"/>
          <w:szCs w:val="22"/>
          <w:lang w:eastAsia="en-US"/>
        </w:rPr>
        <w:t xml:space="preserve">iului GAL; </w:t>
      </w:r>
    </w:p>
    <w:p w14:paraId="33BD7637" w14:textId="77777777" w:rsidR="00B2290D" w:rsidRPr="00833126" w:rsidRDefault="00B2290D" w:rsidP="00B2290D">
      <w:pPr>
        <w:spacing w:line="276" w:lineRule="auto"/>
        <w:jc w:val="both"/>
        <w:rPr>
          <w:rFonts w:ascii="Trebuchet MS" w:eastAsia="Calibri" w:hAnsi="Trebuchet MS"/>
          <w:sz w:val="22"/>
          <w:szCs w:val="22"/>
          <w:lang w:eastAsia="en-US"/>
        </w:rPr>
      </w:pPr>
      <w:r w:rsidRPr="00833126">
        <w:rPr>
          <w:rFonts w:ascii="Trebuchet MS" w:eastAsia="Calibri" w:hAnsi="Trebuchet MS"/>
          <w:sz w:val="22"/>
          <w:szCs w:val="22"/>
          <w:lang w:eastAsia="en-US"/>
        </w:rPr>
        <w:t>Exploatarea resurselor de energie regenerabilă;</w:t>
      </w:r>
    </w:p>
    <w:p w14:paraId="066CE7A9" w14:textId="77777777" w:rsidR="00B2290D" w:rsidRDefault="00B2290D" w:rsidP="00B2290D">
      <w:pPr>
        <w:spacing w:line="276" w:lineRule="auto"/>
        <w:jc w:val="both"/>
        <w:rPr>
          <w:rFonts w:ascii="Trebuchet MS" w:eastAsia="Calibri" w:hAnsi="Trebuchet MS" w:cs="Arial"/>
          <w:color w:val="000000"/>
          <w:sz w:val="22"/>
          <w:szCs w:val="22"/>
          <w:lang w:eastAsia="en-US"/>
        </w:rPr>
      </w:pPr>
      <w:r w:rsidRPr="00833126">
        <w:rPr>
          <w:rFonts w:ascii="Trebuchet MS" w:eastAsia="Calibri" w:hAnsi="Trebuchet MS" w:cs="Arial"/>
          <w:color w:val="000000"/>
          <w:sz w:val="22"/>
          <w:szCs w:val="22"/>
          <w:lang w:eastAsia="en-US"/>
        </w:rPr>
        <w:t>Investitia stimuleaza dezvoltarea mediului local de afaceri;</w:t>
      </w:r>
    </w:p>
    <w:p w14:paraId="1B000368" w14:textId="77777777" w:rsidR="00B2290D" w:rsidRPr="00BD5C83" w:rsidRDefault="00B2290D" w:rsidP="00B2290D">
      <w:pPr>
        <w:spacing w:line="276" w:lineRule="auto"/>
        <w:jc w:val="both"/>
        <w:rPr>
          <w:rFonts w:ascii="Trebuchet MS" w:hAnsi="Trebuchet MS"/>
          <w:sz w:val="22"/>
          <w:szCs w:val="22"/>
        </w:rPr>
      </w:pPr>
      <w:r>
        <w:rPr>
          <w:rFonts w:ascii="Trebuchet MS" w:eastAsia="Calibri" w:hAnsi="Trebuchet MS" w:cs="Arial"/>
          <w:color w:val="000000"/>
          <w:sz w:val="22"/>
          <w:szCs w:val="22"/>
          <w:lang w:eastAsia="en-US"/>
        </w:rPr>
        <w:t xml:space="preserve">Se vor prioritiza proiectele a căror beneficiari </w:t>
      </w:r>
      <w:r>
        <w:rPr>
          <w:rFonts w:ascii="Trebuchet MS" w:hAnsi="Trebuchet MS"/>
          <w:sz w:val="22"/>
          <w:szCs w:val="22"/>
          <w:lang w:val="it-IT"/>
        </w:rPr>
        <w:t xml:space="preserve">direcți/indirecți, au beneficiat sau vor beneficia de finanțare direct sau indirect </w:t>
      </w:r>
      <w:r>
        <w:rPr>
          <w:rFonts w:ascii="Trebuchet MS" w:hAnsi="Trebuchet MS"/>
          <w:sz w:val="22"/>
          <w:szCs w:val="22"/>
        </w:rPr>
        <w:t xml:space="preserve">( în calitate de beneficiar final ) pe măsurile </w:t>
      </w:r>
      <w:r>
        <w:rPr>
          <w:rFonts w:ascii="Trebuchet MS" w:hAnsi="Trebuchet MS"/>
          <w:sz w:val="22"/>
          <w:szCs w:val="22"/>
          <w:lang w:val="it-IT"/>
        </w:rPr>
        <w:t xml:space="preserve">M1/2,  M2/2B, </w:t>
      </w:r>
      <w:r w:rsidRPr="00BD5C83">
        <w:rPr>
          <w:rFonts w:ascii="Trebuchet MS" w:eastAsia="Calibri" w:hAnsi="Trebuchet MS"/>
          <w:sz w:val="22"/>
          <w:szCs w:val="22"/>
          <w:lang w:val="en-US"/>
        </w:rPr>
        <w:t>M3/6A</w:t>
      </w:r>
      <w:r>
        <w:rPr>
          <w:rFonts w:ascii="Trebuchet MS" w:eastAsia="Calibri" w:hAnsi="Trebuchet MS"/>
          <w:sz w:val="22"/>
          <w:szCs w:val="22"/>
          <w:lang w:val="en-US"/>
        </w:rPr>
        <w:t xml:space="preserve">, </w:t>
      </w:r>
      <w:r w:rsidRPr="00BD5C83">
        <w:rPr>
          <w:rFonts w:ascii="Trebuchet MS" w:eastAsia="Calibri" w:hAnsi="Trebuchet MS"/>
          <w:sz w:val="22"/>
          <w:szCs w:val="22"/>
          <w:lang w:val="en-US"/>
        </w:rPr>
        <w:t>, M5/6B</w:t>
      </w:r>
      <w:r>
        <w:rPr>
          <w:rFonts w:ascii="Trebuchet MS" w:hAnsi="Trebuchet MS"/>
          <w:sz w:val="22"/>
          <w:szCs w:val="22"/>
        </w:rPr>
        <w:t xml:space="preserve"> din cadrul SDL GAL Ținutul Viei și Vinului Vrancea</w:t>
      </w:r>
      <w:r>
        <w:rPr>
          <w:rFonts w:ascii="Trebuchet MS" w:hAnsi="Trebuchet MS"/>
          <w:sz w:val="22"/>
          <w:szCs w:val="22"/>
          <w:lang w:val="it-IT"/>
        </w:rPr>
        <w:t>.</w:t>
      </w:r>
      <w:r w:rsidRPr="00BD5C83">
        <w:rPr>
          <w:rFonts w:ascii="Trebuchet MS" w:hAnsi="Trebuchet MS"/>
          <w:sz w:val="22"/>
          <w:szCs w:val="22"/>
        </w:rPr>
        <w:t xml:space="preserve"> </w:t>
      </w:r>
    </w:p>
    <w:p w14:paraId="6A8F6B6B" w14:textId="77777777" w:rsidR="00B2290D" w:rsidRPr="00833126" w:rsidRDefault="00B2290D" w:rsidP="00B2290D">
      <w:pPr>
        <w:spacing w:line="276" w:lineRule="auto"/>
        <w:jc w:val="both"/>
        <w:rPr>
          <w:rFonts w:ascii="Trebuchet MS" w:eastAsia="Calibri" w:hAnsi="Trebuchet MS"/>
          <w:bCs/>
          <w:sz w:val="22"/>
          <w:szCs w:val="22"/>
          <w:lang w:eastAsia="en-US"/>
        </w:rPr>
      </w:pPr>
      <w:r w:rsidRPr="00833126">
        <w:rPr>
          <w:rFonts w:ascii="Trebuchet MS" w:eastAsia="Calibri" w:hAnsi="Trebuchet MS"/>
          <w:sz w:val="22"/>
          <w:szCs w:val="22"/>
          <w:lang w:eastAsia="en-US"/>
        </w:rPr>
        <w:t xml:space="preserve">Criteriile de selecție vor fi detaliate suplimentar în Ghidul Solicitantului și vor respecta prevederile art. 49 al Reg. (UE) nr. 1305/2013 </w:t>
      </w:r>
      <w:r w:rsidRPr="00833126">
        <w:rPr>
          <w:rFonts w:ascii="Trebuchet MS" w:eastAsia="Calibri" w:hAnsi="Trebuchet MS" w:cs="Arial"/>
          <w:sz w:val="22"/>
          <w:szCs w:val="22"/>
          <w:lang w:eastAsia="en-US"/>
        </w:rPr>
        <w:t>urmărind să asigure</w:t>
      </w:r>
      <w:r w:rsidRPr="00833126">
        <w:rPr>
          <w:rFonts w:ascii="Trebuchet MS" w:eastAsia="Calibri" w:hAnsi="Trebuchet MS"/>
          <w:sz w:val="22"/>
          <w:szCs w:val="22"/>
          <w:lang w:eastAsia="en-US"/>
        </w:rPr>
        <w:t xml:space="preserve"> tratamentul egal al solicitanților, o mai bună utilizare a resurselor financiare și direcționarea măsurilor în conformitate cu prioritățile Uniunii în materie de dezvoltare rurală. </w:t>
      </w:r>
    </w:p>
    <w:p w14:paraId="1B18E262" w14:textId="77777777" w:rsidR="00B2290D" w:rsidRDefault="00B2290D" w:rsidP="00B2290D">
      <w:pPr>
        <w:spacing w:line="276" w:lineRule="auto"/>
        <w:jc w:val="both"/>
        <w:rPr>
          <w:rFonts w:ascii="Trebuchet MS" w:hAnsi="Trebuchet MS"/>
          <w:b/>
          <w:sz w:val="22"/>
          <w:szCs w:val="22"/>
        </w:rPr>
      </w:pPr>
    </w:p>
    <w:p w14:paraId="24B17C68" w14:textId="77777777" w:rsidR="00B2290D" w:rsidRPr="00833126" w:rsidRDefault="00B2290D" w:rsidP="00B2290D">
      <w:pPr>
        <w:spacing w:line="276" w:lineRule="auto"/>
        <w:jc w:val="both"/>
        <w:rPr>
          <w:rFonts w:ascii="Trebuchet MS" w:hAnsi="Trebuchet MS"/>
          <w:b/>
          <w:sz w:val="22"/>
          <w:szCs w:val="22"/>
        </w:rPr>
      </w:pPr>
    </w:p>
    <w:p w14:paraId="47FE5B1A" w14:textId="77777777" w:rsidR="00B2290D" w:rsidRPr="00367897" w:rsidRDefault="00B2290D" w:rsidP="00B2290D">
      <w:pPr>
        <w:shd w:val="clear" w:color="auto" w:fill="00B050"/>
        <w:tabs>
          <w:tab w:val="left" w:pos="720"/>
        </w:tabs>
        <w:autoSpaceDE w:val="0"/>
        <w:autoSpaceDN w:val="0"/>
        <w:adjustRightInd w:val="0"/>
        <w:spacing w:line="276" w:lineRule="auto"/>
        <w:jc w:val="both"/>
        <w:rPr>
          <w:rFonts w:ascii="Trebuchet MS" w:hAnsi="Trebuchet MS"/>
          <w:b/>
          <w:sz w:val="22"/>
          <w:szCs w:val="22"/>
          <w:u w:val="single"/>
        </w:rPr>
      </w:pPr>
      <w:r w:rsidRPr="00367897">
        <w:rPr>
          <w:rFonts w:ascii="Trebuchet MS" w:eastAsia="Calibri" w:hAnsi="Trebuchet MS"/>
          <w:b/>
          <w:sz w:val="22"/>
          <w:szCs w:val="22"/>
          <w:u w:val="single"/>
          <w:lang w:val="en-US"/>
        </w:rPr>
        <w:t>9.</w:t>
      </w:r>
      <w:r w:rsidRPr="00367897">
        <w:rPr>
          <w:rFonts w:ascii="Trebuchet MS" w:hAnsi="Trebuchet MS"/>
          <w:b/>
          <w:sz w:val="22"/>
          <w:szCs w:val="22"/>
          <w:u w:val="single"/>
        </w:rPr>
        <w:t>Sume aplicabile şi rata sprijinului</w:t>
      </w:r>
    </w:p>
    <w:p w14:paraId="03F9CC91" w14:textId="77777777" w:rsidR="00B2290D" w:rsidRPr="00833126" w:rsidRDefault="00B2290D" w:rsidP="00B2290D">
      <w:pPr>
        <w:spacing w:line="276" w:lineRule="auto"/>
        <w:jc w:val="both"/>
        <w:rPr>
          <w:rFonts w:ascii="Trebuchet MS" w:hAnsi="Trebuchet MS"/>
          <w:sz w:val="22"/>
          <w:szCs w:val="22"/>
        </w:rPr>
      </w:pPr>
      <w:r w:rsidRPr="00833126">
        <w:rPr>
          <w:rFonts w:ascii="Trebuchet MS" w:hAnsi="Trebuchet MS"/>
          <w:sz w:val="22"/>
          <w:szCs w:val="22"/>
        </w:rPr>
        <w:t>Intensitatatea sprijinului pentru cheltuielile eligibile din proiect sunt:</w:t>
      </w:r>
    </w:p>
    <w:p w14:paraId="21297B2B" w14:textId="77777777" w:rsidR="00B2290D" w:rsidRPr="00833126" w:rsidRDefault="00B2290D" w:rsidP="00B2290D">
      <w:pPr>
        <w:pStyle w:val="Listparagraf"/>
        <w:numPr>
          <w:ilvl w:val="0"/>
          <w:numId w:val="44"/>
        </w:numPr>
        <w:spacing w:line="276" w:lineRule="auto"/>
        <w:ind w:left="360"/>
        <w:jc w:val="both"/>
        <w:rPr>
          <w:rFonts w:ascii="Trebuchet MS" w:hAnsi="Trebuchet MS"/>
          <w:sz w:val="22"/>
          <w:szCs w:val="22"/>
        </w:rPr>
      </w:pPr>
      <w:r w:rsidRPr="00833126">
        <w:rPr>
          <w:rFonts w:ascii="Trebuchet MS" w:hAnsi="Trebuchet MS"/>
          <w:sz w:val="22"/>
          <w:szCs w:val="22"/>
        </w:rPr>
        <w:t>Pentru operatiunile negeneratoare de venit: 100%</w:t>
      </w:r>
    </w:p>
    <w:p w14:paraId="4F66E5B4" w14:textId="77777777" w:rsidR="00B2290D" w:rsidRPr="00833126" w:rsidRDefault="00B2290D" w:rsidP="00B2290D">
      <w:pPr>
        <w:pStyle w:val="Listparagraf"/>
        <w:numPr>
          <w:ilvl w:val="0"/>
          <w:numId w:val="44"/>
        </w:numPr>
        <w:spacing w:line="276" w:lineRule="auto"/>
        <w:ind w:left="360"/>
        <w:jc w:val="both"/>
        <w:rPr>
          <w:rFonts w:ascii="Trebuchet MS" w:hAnsi="Trebuchet MS"/>
          <w:sz w:val="22"/>
          <w:szCs w:val="22"/>
        </w:rPr>
      </w:pPr>
      <w:r w:rsidRPr="00833126">
        <w:rPr>
          <w:rFonts w:ascii="Trebuchet MS" w:hAnsi="Trebuchet MS"/>
          <w:sz w:val="22"/>
          <w:szCs w:val="22"/>
        </w:rPr>
        <w:t>Pentru operatiunile generatoare de venit: 90%</w:t>
      </w:r>
    </w:p>
    <w:p w14:paraId="3987165D" w14:textId="77777777" w:rsidR="00B2290D" w:rsidRDefault="00B2290D" w:rsidP="00B2290D">
      <w:pPr>
        <w:tabs>
          <w:tab w:val="left" w:pos="720"/>
        </w:tabs>
        <w:autoSpaceDE w:val="0"/>
        <w:autoSpaceDN w:val="0"/>
        <w:adjustRightInd w:val="0"/>
        <w:spacing w:line="276" w:lineRule="auto"/>
        <w:ind w:left="360"/>
        <w:jc w:val="both"/>
        <w:rPr>
          <w:rFonts w:ascii="Trebuchet MS" w:hAnsi="Trebuchet MS"/>
          <w:sz w:val="22"/>
          <w:szCs w:val="22"/>
        </w:rPr>
      </w:pPr>
      <w:r>
        <w:rPr>
          <w:rFonts w:ascii="Trebuchet MS" w:hAnsi="Trebuchet MS"/>
          <w:sz w:val="22"/>
          <w:szCs w:val="22"/>
        </w:rPr>
        <w:t xml:space="preserve">Sprijinul public nerambursabil va fi de maxim 100.000 euro. </w:t>
      </w:r>
    </w:p>
    <w:p w14:paraId="0E71BDD0" w14:textId="77777777" w:rsidR="00B2290D" w:rsidRDefault="00B2290D" w:rsidP="00B2290D">
      <w:pPr>
        <w:tabs>
          <w:tab w:val="left" w:pos="720"/>
        </w:tabs>
        <w:autoSpaceDE w:val="0"/>
        <w:autoSpaceDN w:val="0"/>
        <w:adjustRightInd w:val="0"/>
        <w:spacing w:line="276" w:lineRule="auto"/>
        <w:ind w:left="360"/>
        <w:jc w:val="both"/>
        <w:rPr>
          <w:rFonts w:ascii="Trebuchet MS" w:eastAsia="Calibri" w:hAnsi="Trebuchet MS"/>
          <w:sz w:val="22"/>
          <w:szCs w:val="22"/>
          <w:u w:val="single"/>
          <w:lang w:val="en-US"/>
        </w:rPr>
      </w:pPr>
    </w:p>
    <w:p w14:paraId="3C8B87BD" w14:textId="77777777" w:rsidR="00B2290D" w:rsidRPr="00367897" w:rsidRDefault="00B2290D" w:rsidP="00B2290D">
      <w:pPr>
        <w:tabs>
          <w:tab w:val="left" w:pos="720"/>
        </w:tabs>
        <w:autoSpaceDE w:val="0"/>
        <w:autoSpaceDN w:val="0"/>
        <w:adjustRightInd w:val="0"/>
        <w:spacing w:line="276" w:lineRule="auto"/>
        <w:ind w:left="360"/>
        <w:jc w:val="both"/>
        <w:rPr>
          <w:rFonts w:ascii="Trebuchet MS" w:eastAsia="Calibri" w:hAnsi="Trebuchet MS"/>
          <w:sz w:val="22"/>
          <w:szCs w:val="22"/>
          <w:u w:val="single"/>
          <w:lang w:val="en-US"/>
        </w:rPr>
      </w:pPr>
    </w:p>
    <w:p w14:paraId="4FE339D2" w14:textId="77777777" w:rsidR="00B2290D" w:rsidRDefault="00B2290D" w:rsidP="00B2290D">
      <w:pPr>
        <w:shd w:val="clear" w:color="auto" w:fill="00B050"/>
        <w:spacing w:line="276" w:lineRule="auto"/>
        <w:jc w:val="both"/>
        <w:rPr>
          <w:rFonts w:ascii="Trebuchet MS" w:hAnsi="Trebuchet MS"/>
          <w:b/>
          <w:sz w:val="22"/>
          <w:szCs w:val="22"/>
          <w:u w:val="single"/>
        </w:rPr>
      </w:pPr>
      <w:r w:rsidRPr="00367897">
        <w:rPr>
          <w:rFonts w:ascii="Trebuchet MS" w:hAnsi="Trebuchet MS"/>
          <w:b/>
          <w:sz w:val="22"/>
          <w:szCs w:val="22"/>
          <w:u w:val="single"/>
        </w:rPr>
        <w:t>10. Indicatori de monitorizare</w:t>
      </w:r>
    </w:p>
    <w:p w14:paraId="5B2E1729" w14:textId="77777777" w:rsidR="00B2290D" w:rsidRPr="00EE5C1F" w:rsidRDefault="00B2290D" w:rsidP="00B2290D">
      <w:pPr>
        <w:spacing w:line="276" w:lineRule="auto"/>
        <w:jc w:val="both"/>
        <w:rPr>
          <w:rFonts w:ascii="Trebuchet MS" w:hAnsi="Trebuchet MS"/>
          <w:sz w:val="22"/>
          <w:szCs w:val="22"/>
        </w:rPr>
      </w:pPr>
      <w:r w:rsidRPr="00EE5C1F">
        <w:rPr>
          <w:rFonts w:ascii="Trebuchet MS" w:hAnsi="Trebuchet MS"/>
          <w:sz w:val="22"/>
          <w:szCs w:val="22"/>
        </w:rPr>
        <w:t>Populația netă care beneficiază de servicii/infrastructuri imbunătățite – 40.000</w:t>
      </w:r>
    </w:p>
    <w:p w14:paraId="123B72FD" w14:textId="77777777" w:rsidR="00B2290D" w:rsidRPr="00833126" w:rsidRDefault="00B2290D" w:rsidP="00B2290D">
      <w:pPr>
        <w:widowControl w:val="0"/>
        <w:autoSpaceDE w:val="0"/>
        <w:autoSpaceDN w:val="0"/>
        <w:adjustRightInd w:val="0"/>
        <w:spacing w:line="276" w:lineRule="auto"/>
        <w:jc w:val="both"/>
        <w:rPr>
          <w:rFonts w:ascii="Trebuchet MS" w:hAnsi="Trebuchet MS"/>
          <w:sz w:val="22"/>
          <w:szCs w:val="22"/>
        </w:rPr>
      </w:pPr>
      <w:r w:rsidRPr="00833126">
        <w:rPr>
          <w:rFonts w:ascii="Trebuchet MS" w:hAnsi="Trebuchet MS"/>
          <w:sz w:val="22"/>
          <w:szCs w:val="22"/>
        </w:rPr>
        <w:t xml:space="preserve">Numărul acțiunilor/operațiunilor care beneficiază de sprijin – 1 </w:t>
      </w:r>
    </w:p>
    <w:p w14:paraId="0DB70764" w14:textId="77777777" w:rsidR="00B2290D" w:rsidRPr="00833126" w:rsidRDefault="00B2290D" w:rsidP="00B2290D">
      <w:pPr>
        <w:widowControl w:val="0"/>
        <w:autoSpaceDE w:val="0"/>
        <w:autoSpaceDN w:val="0"/>
        <w:adjustRightInd w:val="0"/>
        <w:spacing w:line="276" w:lineRule="auto"/>
        <w:jc w:val="both"/>
        <w:rPr>
          <w:rFonts w:ascii="Trebuchet MS" w:hAnsi="Trebuchet MS"/>
          <w:sz w:val="22"/>
          <w:szCs w:val="22"/>
        </w:rPr>
      </w:pPr>
      <w:r w:rsidRPr="00833126">
        <w:rPr>
          <w:rFonts w:ascii="Trebuchet MS" w:hAnsi="Trebuchet MS"/>
          <w:sz w:val="22"/>
          <w:szCs w:val="22"/>
        </w:rPr>
        <w:t>Locuri de muncă create în cadrul proiectelor sprijinite</w:t>
      </w:r>
      <w:r>
        <w:rPr>
          <w:rFonts w:ascii="Trebuchet MS" w:hAnsi="Trebuchet MS"/>
          <w:sz w:val="22"/>
          <w:szCs w:val="22"/>
        </w:rPr>
        <w:t xml:space="preserve"> - 1</w:t>
      </w:r>
    </w:p>
    <w:p w14:paraId="41A332A3" w14:textId="77777777" w:rsidR="00744C55" w:rsidRPr="007268DF" w:rsidRDefault="00744C55" w:rsidP="003D7B03">
      <w:pPr>
        <w:pStyle w:val="NormalWeb"/>
        <w:shd w:val="clear" w:color="auto" w:fill="FFFFFF"/>
        <w:jc w:val="center"/>
        <w:rPr>
          <w:rFonts w:ascii="Calibri" w:hAnsi="Calibri"/>
          <w:b/>
          <w:color w:val="003300"/>
          <w:lang w:val="ro-RO" w:eastAsia="ro-RO"/>
        </w:rPr>
      </w:pPr>
    </w:p>
    <w:sectPr w:rsidR="00744C55" w:rsidRPr="007268DF" w:rsidSect="00681996">
      <w:headerReference w:type="even" r:id="rId8"/>
      <w:headerReference w:type="default" r:id="rId9"/>
      <w:footerReference w:type="even" r:id="rId10"/>
      <w:footerReference w:type="default" r:id="rId11"/>
      <w:headerReference w:type="first" r:id="rId12"/>
      <w:footerReference w:type="first" r:id="rId13"/>
      <w:pgSz w:w="11906" w:h="16838"/>
      <w:pgMar w:top="208" w:right="1016" w:bottom="1440"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EA73A1" w14:textId="77777777" w:rsidR="00C11711" w:rsidRDefault="00C11711">
      <w:r>
        <w:separator/>
      </w:r>
    </w:p>
  </w:endnote>
  <w:endnote w:type="continuationSeparator" w:id="0">
    <w:p w14:paraId="544CD6FA" w14:textId="77777777" w:rsidR="00C11711" w:rsidRDefault="00C11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E7D0A6" w14:textId="77777777" w:rsidR="001F4BA3" w:rsidRDefault="001F4BA3">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0A9CA" w14:textId="3DE18A5F" w:rsidR="00744C55" w:rsidRDefault="001B0539" w:rsidP="001B0539">
    <w:pPr>
      <w:pStyle w:val="Antet"/>
      <w:jc w:val="center"/>
      <w:rPr>
        <w:rFonts w:ascii="Calibri" w:hAnsi="Calibri"/>
        <w:b/>
        <w:noProof/>
        <w:color w:val="004800"/>
        <w:sz w:val="22"/>
        <w:szCs w:val="22"/>
      </w:rPr>
    </w:pPr>
    <w:r>
      <w:rPr>
        <w:rFonts w:ascii="Calibri" w:hAnsi="Calibri"/>
        <w:b/>
        <w:noProof/>
        <w:color w:val="004800"/>
        <w:sz w:val="22"/>
        <w:szCs w:val="22"/>
      </w:rPr>
      <w:t xml:space="preserve">                 </w:t>
    </w:r>
    <w:r w:rsidR="00744C55" w:rsidRPr="00744C55">
      <w:rPr>
        <w:rFonts w:ascii="Calibri" w:hAnsi="Calibri"/>
        <w:b/>
        <w:noProof/>
        <w:color w:val="004800"/>
        <w:sz w:val="22"/>
        <w:szCs w:val="22"/>
      </w:rPr>
      <w:t>Fișa Măsurii M</w:t>
    </w:r>
    <w:r w:rsidR="00B2290D">
      <w:rPr>
        <w:rFonts w:ascii="Calibri" w:hAnsi="Calibri"/>
        <w:b/>
        <w:noProof/>
        <w:color w:val="004800"/>
        <w:sz w:val="22"/>
        <w:szCs w:val="22"/>
      </w:rPr>
      <w:t>8</w:t>
    </w:r>
    <w:r w:rsidR="00744C55" w:rsidRPr="00744C55">
      <w:rPr>
        <w:rFonts w:ascii="Calibri" w:hAnsi="Calibri"/>
        <w:b/>
        <w:noProof/>
        <w:color w:val="004800"/>
        <w:sz w:val="22"/>
        <w:szCs w:val="22"/>
      </w:rPr>
      <w:t>/</w:t>
    </w:r>
    <w:r w:rsidR="00B2290D">
      <w:rPr>
        <w:rFonts w:ascii="Calibri" w:hAnsi="Calibri"/>
        <w:b/>
        <w:noProof/>
        <w:color w:val="004800"/>
        <w:sz w:val="22"/>
        <w:szCs w:val="22"/>
      </w:rPr>
      <w:t>6</w:t>
    </w:r>
    <w:r w:rsidR="0034275D">
      <w:rPr>
        <w:rFonts w:ascii="Calibri" w:hAnsi="Calibri"/>
        <w:b/>
        <w:noProof/>
        <w:color w:val="004800"/>
        <w:sz w:val="22"/>
        <w:szCs w:val="22"/>
      </w:rPr>
      <w:t>B</w:t>
    </w:r>
    <w:r w:rsidR="00744C55" w:rsidRPr="00744C55">
      <w:rPr>
        <w:rFonts w:ascii="Calibri" w:hAnsi="Calibri"/>
        <w:b/>
        <w:noProof/>
        <w:color w:val="004800"/>
        <w:sz w:val="22"/>
        <w:szCs w:val="22"/>
      </w:rPr>
      <w:t>:</w:t>
    </w:r>
    <w:r w:rsidR="005478E9">
      <w:rPr>
        <w:rFonts w:ascii="Calibri" w:hAnsi="Calibri"/>
        <w:b/>
        <w:noProof/>
        <w:color w:val="004800"/>
        <w:sz w:val="22"/>
        <w:szCs w:val="22"/>
      </w:rPr>
      <w:t>,,</w:t>
    </w:r>
    <w:r w:rsidR="003F094E" w:rsidRPr="003F094E">
      <w:t xml:space="preserve"> </w:t>
    </w:r>
    <w:r w:rsidR="00B2290D" w:rsidRPr="00B2290D">
      <w:rPr>
        <w:rFonts w:ascii="Calibri" w:hAnsi="Calibri"/>
        <w:b/>
        <w:noProof/>
        <w:color w:val="004800"/>
        <w:sz w:val="22"/>
        <w:szCs w:val="22"/>
      </w:rPr>
      <w:t>SPRIJIN PENTRU ACCESUL POPULATIEI DIN MEDIUL RURAL LA INFORMARE – REALIZAREA UNUI CENTRU PENTRU SERVICII SUPORT</w:t>
    </w:r>
    <w:r w:rsidR="00744C55" w:rsidRPr="00744C55">
      <w:rPr>
        <w:rFonts w:ascii="Calibri" w:hAnsi="Calibri"/>
        <w:b/>
        <w:noProof/>
        <w:color w:val="004800"/>
        <w:sz w:val="22"/>
        <w:szCs w:val="22"/>
      </w:rPr>
      <w:t>”</w:t>
    </w:r>
    <w:r w:rsidR="00B55C85" w:rsidRPr="00D4271E">
      <w:rPr>
        <w:rFonts w:ascii="Calibri" w:hAnsi="Calibri"/>
        <w:b/>
        <w:noProof/>
        <w:color w:val="003300"/>
        <w:sz w:val="22"/>
        <w:szCs w:val="22"/>
      </w:rPr>
      <mc:AlternateContent>
        <mc:Choice Requires="wps">
          <w:drawing>
            <wp:anchor distT="0" distB="0" distL="114300" distR="114300" simplePos="0" relativeHeight="251657728" behindDoc="0" locked="0" layoutInCell="1" allowOverlap="1" wp14:anchorId="4694A059" wp14:editId="08CD0FBD">
              <wp:simplePos x="0" y="0"/>
              <wp:positionH relativeFrom="column">
                <wp:posOffset>302260</wp:posOffset>
              </wp:positionH>
              <wp:positionV relativeFrom="paragraph">
                <wp:posOffset>-34925</wp:posOffset>
              </wp:positionV>
              <wp:extent cx="6333490" cy="0"/>
              <wp:effectExtent l="16510" t="12700" r="12700" b="15875"/>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3490" cy="0"/>
                      </a:xfrm>
                      <a:prstGeom prst="straightConnector1">
                        <a:avLst/>
                      </a:prstGeom>
                      <a:noFill/>
                      <a:ln w="19050">
                        <a:solidFill>
                          <a:srgbClr val="00214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0C01E9" id="_x0000_t32" coordsize="21600,21600" o:spt="32" o:oned="t" path="m,l21600,21600e" filled="f">
              <v:path arrowok="t" fillok="f" o:connecttype="none"/>
              <o:lock v:ext="edit" shapetype="t"/>
            </v:shapetype>
            <v:shape id="AutoShape 18" o:spid="_x0000_s1026" type="#_x0000_t32" style="position:absolute;margin-left:23.8pt;margin-top:-2.75pt;width:498.7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" strokecolor="#00214e" strokeweight="1.5pt"/>
          </w:pict>
        </mc:Fallback>
      </mc:AlternateContent>
    </w:r>
  </w:p>
  <w:p w14:paraId="12BE9502" w14:textId="649DFC08" w:rsidR="009F64AE" w:rsidRPr="00B24C60" w:rsidRDefault="00B55C85" w:rsidP="00744C55">
    <w:pPr>
      <w:pStyle w:val="Antet"/>
      <w:rPr>
        <w:rFonts w:ascii="Calibri" w:hAnsi="Calibri"/>
        <w:b/>
        <w:noProof/>
        <w:color w:val="004800"/>
        <w:sz w:val="22"/>
        <w:szCs w:val="22"/>
      </w:rPr>
    </w:pPr>
    <w:r w:rsidRPr="00D4271E">
      <w:rPr>
        <w:rFonts w:ascii="Calibri" w:hAnsi="Calibri"/>
        <w:b/>
        <w:noProof/>
        <w:color w:val="003300"/>
        <w:sz w:val="22"/>
        <w:szCs w:val="22"/>
      </w:rPr>
      <w:drawing>
        <wp:anchor distT="0" distB="0" distL="114300" distR="114300" simplePos="0" relativeHeight="251658752" behindDoc="0" locked="0" layoutInCell="1" allowOverlap="1" wp14:anchorId="4ED8636D" wp14:editId="61AA7D83">
          <wp:simplePos x="0" y="0"/>
          <wp:positionH relativeFrom="column">
            <wp:posOffset>-115570</wp:posOffset>
          </wp:positionH>
          <wp:positionV relativeFrom="paragraph">
            <wp:posOffset>64135</wp:posOffset>
          </wp:positionV>
          <wp:extent cx="704850" cy="704850"/>
          <wp:effectExtent l="0" t="0" r="0" b="0"/>
          <wp:wrapNone/>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744C55">
      <w:rPr>
        <w:rFonts w:ascii="Calibri" w:hAnsi="Calibri"/>
        <w:b/>
        <w:noProof/>
        <w:color w:val="004800"/>
        <w:sz w:val="22"/>
        <w:szCs w:val="22"/>
      </w:rPr>
      <w:t xml:space="preserve">                        </w:t>
    </w:r>
    <w:r w:rsidR="00D4271E" w:rsidRPr="00B24C60">
      <w:rPr>
        <w:rFonts w:ascii="Calibri" w:hAnsi="Calibri"/>
        <w:b/>
        <w:noProof/>
        <w:color w:val="004800"/>
        <w:sz w:val="22"/>
        <w:szCs w:val="22"/>
      </w:rPr>
      <w:t>Grupul de Acţiune Locală Ținutul Viei și Vinului Vrancea</w:t>
    </w:r>
  </w:p>
  <w:p w14:paraId="3467337C" w14:textId="77777777" w:rsidR="00D4271E" w:rsidRPr="00B24C60" w:rsidRDefault="00744C55" w:rsidP="00744C55">
    <w:pPr>
      <w:pStyle w:val="Antet"/>
      <w:rPr>
        <w:rFonts w:ascii="Calibri" w:hAnsi="Calibri"/>
        <w:b/>
        <w:color w:val="004800"/>
        <w:sz w:val="22"/>
        <w:szCs w:val="22"/>
      </w:rPr>
    </w:pPr>
    <w:r>
      <w:rPr>
        <w:rFonts w:ascii="Calibri" w:hAnsi="Calibri"/>
        <w:b/>
        <w:color w:val="004800"/>
        <w:sz w:val="22"/>
        <w:szCs w:val="22"/>
      </w:rPr>
      <w:t xml:space="preserve">                        </w:t>
    </w:r>
    <w:r w:rsidR="00D4271E" w:rsidRPr="00B24C60">
      <w:rPr>
        <w:rFonts w:ascii="Calibri" w:hAnsi="Calibri"/>
        <w:b/>
        <w:color w:val="004800"/>
        <w:sz w:val="22"/>
        <w:szCs w:val="22"/>
      </w:rPr>
      <w:t>Adresa:</w:t>
    </w:r>
    <w:r w:rsidR="001F4BA3" w:rsidRPr="001F4BA3">
      <w:rPr>
        <w:rFonts w:ascii="Calibri" w:hAnsi="Calibri"/>
        <w:b/>
        <w:color w:val="004800"/>
        <w:sz w:val="22"/>
        <w:szCs w:val="22"/>
      </w:rPr>
      <w:t xml:space="preserve"> C</w:t>
    </w:r>
    <w:r w:rsidR="001F4BA3">
      <w:rPr>
        <w:rFonts w:ascii="Calibri" w:hAnsi="Calibri"/>
        <w:b/>
        <w:color w:val="004800"/>
        <w:sz w:val="22"/>
        <w:szCs w:val="22"/>
      </w:rPr>
      <w:t>â</w:t>
    </w:r>
    <w:r w:rsidR="001F4BA3" w:rsidRPr="001F4BA3">
      <w:rPr>
        <w:rFonts w:ascii="Calibri" w:hAnsi="Calibri"/>
        <w:b/>
        <w:color w:val="004800"/>
        <w:sz w:val="22"/>
        <w:szCs w:val="22"/>
      </w:rPr>
      <w:t>mpineanca, Str.Fîntînelor nr. 16 , jud. Vrancea</w:t>
    </w:r>
    <w:r w:rsidR="00D4271E" w:rsidRPr="00B24C60">
      <w:rPr>
        <w:rFonts w:ascii="Calibri" w:hAnsi="Calibri"/>
        <w:b/>
        <w:color w:val="004800"/>
        <w:sz w:val="22"/>
        <w:szCs w:val="22"/>
      </w:rPr>
      <w:t xml:space="preserve"> , jud. Vrancea</w:t>
    </w:r>
  </w:p>
  <w:p w14:paraId="762EFA01" w14:textId="77777777" w:rsidR="00D4271E" w:rsidRPr="00B24C60" w:rsidRDefault="00744C55" w:rsidP="00744C55">
    <w:pPr>
      <w:pStyle w:val="Antet"/>
      <w:rPr>
        <w:rFonts w:ascii="Calibri" w:hAnsi="Calibri"/>
        <w:b/>
        <w:color w:val="004800"/>
        <w:sz w:val="22"/>
        <w:szCs w:val="22"/>
      </w:rPr>
    </w:pPr>
    <w:r>
      <w:rPr>
        <w:rFonts w:ascii="Calibri" w:hAnsi="Calibri"/>
        <w:b/>
        <w:color w:val="004800"/>
        <w:sz w:val="22"/>
        <w:szCs w:val="22"/>
      </w:rPr>
      <w:t xml:space="preserve">                        </w:t>
    </w:r>
    <w:r w:rsidR="00D4271E" w:rsidRPr="00B24C60">
      <w:rPr>
        <w:rFonts w:ascii="Calibri" w:hAnsi="Calibri"/>
        <w:b/>
        <w:color w:val="004800"/>
        <w:sz w:val="22"/>
        <w:szCs w:val="22"/>
      </w:rPr>
      <w:t>Telefon/fax: 0337/40</w:t>
    </w:r>
    <w:r w:rsidR="00D22DFA">
      <w:rPr>
        <w:rFonts w:ascii="Calibri" w:hAnsi="Calibri"/>
        <w:b/>
        <w:color w:val="004800"/>
        <w:sz w:val="22"/>
        <w:szCs w:val="22"/>
      </w:rPr>
      <w:t>8.504</w:t>
    </w:r>
  </w:p>
  <w:p w14:paraId="0339F007" w14:textId="77777777" w:rsidR="009F64AE" w:rsidRPr="00B24C60" w:rsidRDefault="00744C55" w:rsidP="00744C55">
    <w:pPr>
      <w:pStyle w:val="Antet"/>
      <w:rPr>
        <w:color w:val="004800"/>
        <w:sz w:val="20"/>
        <w:szCs w:val="20"/>
      </w:rPr>
    </w:pPr>
    <w:r>
      <w:rPr>
        <w:color w:val="004800"/>
        <w:sz w:val="20"/>
        <w:szCs w:val="20"/>
      </w:rPr>
      <w:t xml:space="preserve">                        </w:t>
    </w:r>
    <w:r w:rsidR="009F64AE" w:rsidRPr="00B24C60">
      <w:rPr>
        <w:color w:val="004800"/>
        <w:sz w:val="20"/>
        <w:szCs w:val="20"/>
      </w:rPr>
      <w:t xml:space="preserve">e-mail : </w:t>
    </w:r>
    <w:hyperlink r:id="rId2" w:history="1">
      <w:r w:rsidR="00117F86" w:rsidRPr="00B24C60">
        <w:rPr>
          <w:rStyle w:val="Hyperlink"/>
          <w:color w:val="004800"/>
          <w:sz w:val="20"/>
          <w:szCs w:val="20"/>
        </w:rPr>
        <w:t>tinutulvieisivinului@gmail.com</w:t>
      </w:r>
    </w:hyperlink>
  </w:p>
  <w:p w14:paraId="60B9F32A" w14:textId="6EB5D065" w:rsidR="00C2528C" w:rsidRPr="00744C55" w:rsidRDefault="00744C55" w:rsidP="00744C55">
    <w:pPr>
      <w:pStyle w:val="Antet"/>
      <w:rPr>
        <w:color w:val="004800"/>
        <w:sz w:val="20"/>
        <w:szCs w:val="20"/>
      </w:rPr>
    </w:pPr>
    <w:r>
      <w:rPr>
        <w:color w:val="004800"/>
        <w:sz w:val="20"/>
        <w:szCs w:val="20"/>
      </w:rPr>
      <w:t xml:space="preserve">                        </w:t>
    </w:r>
    <w:hyperlink r:id="rId3" w:history="1">
      <w:r w:rsidR="00117F86" w:rsidRPr="00B24C60">
        <w:rPr>
          <w:rStyle w:val="Hyperlink"/>
          <w:color w:val="004800"/>
          <w:sz w:val="20"/>
          <w:szCs w:val="20"/>
        </w:rPr>
        <w:t>http://www.tinutulvieisivinului.ro</w:t>
      </w:r>
    </w:hyperlink>
    <w:r w:rsidR="00B55C85" w:rsidRPr="00B24C60">
      <w:rPr>
        <w:rFonts w:ascii="Calibri" w:hAnsi="Calibri"/>
        <w:b/>
        <w:noProof/>
        <w:color w:val="004800"/>
        <w:sz w:val="22"/>
        <w:szCs w:val="22"/>
      </w:rPr>
      <mc:AlternateContent>
        <mc:Choice Requires="wps">
          <w:drawing>
            <wp:anchor distT="0" distB="0" distL="114300" distR="114300" simplePos="0" relativeHeight="251660800" behindDoc="0" locked="0" layoutInCell="1" allowOverlap="1" wp14:anchorId="5E6B386B" wp14:editId="70224B76">
              <wp:simplePos x="0" y="0"/>
              <wp:positionH relativeFrom="column">
                <wp:posOffset>6703695</wp:posOffset>
              </wp:positionH>
              <wp:positionV relativeFrom="paragraph">
                <wp:posOffset>388620</wp:posOffset>
              </wp:positionV>
              <wp:extent cx="45085" cy="45085"/>
              <wp:effectExtent l="0" t="0" r="4445" b="4445"/>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604952" w14:textId="77777777" w:rsidR="00D4271E" w:rsidRPr="00B24C60" w:rsidRDefault="00D4271E" w:rsidP="00D4271E">
                          <w:pPr>
                            <w:rPr>
                              <w:rFonts w:ascii="Calibri" w:hAnsi="Calibri"/>
                              <w:color w:val="004800"/>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B386B" id="_x0000_t202" coordsize="21600,21600" o:spt="202" path="m,l,21600r21600,l21600,xe">
              <v:stroke joinstyle="miter"/>
              <v:path gradientshapeok="t" o:connecttype="rect"/>
            </v:shapetype>
            <v:shape id="Text Box 21" o:spid="_x0000_s1026" type="#_x0000_t202" style="position:absolute;margin-left:527.85pt;margin-top:30.6pt;width:3.55pt;height:3.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" stroked="f">
              <v:textbox>
                <w:txbxContent>
                  <w:p w14:paraId="52604952" w14:textId="77777777" w:rsidR="00D4271E" w:rsidRPr="00B24C60" w:rsidRDefault="00D4271E" w:rsidP="00D4271E">
                    <w:pPr>
                      <w:rPr>
                        <w:rFonts w:ascii="Calibri" w:hAnsi="Calibri"/>
                        <w:color w:val="004800"/>
                        <w:sz w:val="18"/>
                        <w:szCs w:val="18"/>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797B6" w14:textId="77777777" w:rsidR="001F4BA3" w:rsidRDefault="001F4BA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D113D7" w14:textId="77777777" w:rsidR="00C11711" w:rsidRDefault="00C11711">
      <w:r>
        <w:separator/>
      </w:r>
    </w:p>
  </w:footnote>
  <w:footnote w:type="continuationSeparator" w:id="0">
    <w:p w14:paraId="633CE4FE" w14:textId="77777777" w:rsidR="00C11711" w:rsidRDefault="00C11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80626F" w14:textId="77777777" w:rsidR="001F4BA3" w:rsidRDefault="001F4BA3">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4B888" w14:textId="146C2231" w:rsidR="00F168AE" w:rsidRDefault="00B55C85" w:rsidP="00F168AE">
    <w:pPr>
      <w:jc w:val="center"/>
    </w:pPr>
    <w:r>
      <w:rPr>
        <w:noProof/>
      </w:rPr>
      <w:drawing>
        <wp:anchor distT="0" distB="0" distL="114300" distR="114300" simplePos="0" relativeHeight="251659776" behindDoc="0" locked="0" layoutInCell="1" allowOverlap="1" wp14:anchorId="1CF703DE" wp14:editId="68E0D584">
          <wp:simplePos x="0" y="0"/>
          <wp:positionH relativeFrom="column">
            <wp:posOffset>3550285</wp:posOffset>
          </wp:positionH>
          <wp:positionV relativeFrom="paragraph">
            <wp:posOffset>-202565</wp:posOffset>
          </wp:positionV>
          <wp:extent cx="1310005" cy="859790"/>
          <wp:effectExtent l="0" t="0" r="0" b="0"/>
          <wp:wrapNone/>
          <wp:docPr id="2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005"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59D5">
      <w:rPr>
        <w:noProof/>
      </w:rPr>
      <w:drawing>
        <wp:anchor distT="0" distB="0" distL="114300" distR="114300" simplePos="0" relativeHeight="251655680" behindDoc="0" locked="0" layoutInCell="1" allowOverlap="1" wp14:anchorId="4B5C127F" wp14:editId="3CC3CA40">
          <wp:simplePos x="0" y="0"/>
          <wp:positionH relativeFrom="column">
            <wp:posOffset>111125</wp:posOffset>
          </wp:positionH>
          <wp:positionV relativeFrom="paragraph">
            <wp:posOffset>-157480</wp:posOffset>
          </wp:positionV>
          <wp:extent cx="963930" cy="798830"/>
          <wp:effectExtent l="0" t="0" r="0" b="0"/>
          <wp:wrapNone/>
          <wp:docPr id="15"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3930" cy="798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6FDF">
      <w:rPr>
        <w:noProof/>
      </w:rPr>
      <w:drawing>
        <wp:anchor distT="0" distB="0" distL="114300" distR="114300" simplePos="0" relativeHeight="251654656" behindDoc="0" locked="0" layoutInCell="1" allowOverlap="1" wp14:anchorId="263E6A7B" wp14:editId="5815C452">
          <wp:simplePos x="0" y="0"/>
          <wp:positionH relativeFrom="column">
            <wp:posOffset>5652135</wp:posOffset>
          </wp:positionH>
          <wp:positionV relativeFrom="paragraph">
            <wp:posOffset>-157480</wp:posOffset>
          </wp:positionV>
          <wp:extent cx="878205" cy="746125"/>
          <wp:effectExtent l="0" t="0" r="0" b="0"/>
          <wp:wrapNone/>
          <wp:docPr id="14"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78205" cy="746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68E2">
      <w:rPr>
        <w:noProof/>
      </w:rPr>
      <w:drawing>
        <wp:anchor distT="0" distB="0" distL="114300" distR="114300" simplePos="0" relativeHeight="251656704" behindDoc="0" locked="0" layoutInCell="1" allowOverlap="1" wp14:anchorId="4387AA14" wp14:editId="4F86C824">
          <wp:simplePos x="0" y="0"/>
          <wp:positionH relativeFrom="column">
            <wp:posOffset>2069465</wp:posOffset>
          </wp:positionH>
          <wp:positionV relativeFrom="paragraph">
            <wp:posOffset>-221615</wp:posOffset>
          </wp:positionV>
          <wp:extent cx="859790" cy="810260"/>
          <wp:effectExtent l="0" t="0" r="0" b="0"/>
          <wp:wrapNone/>
          <wp:docPr id="1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9790" cy="810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37FCC4" w14:textId="77777777" w:rsidR="00F168AE" w:rsidRDefault="00F168AE" w:rsidP="00F168AE">
    <w:pPr>
      <w:jc w:val="center"/>
      <w:rPr>
        <w:b/>
        <w:color w:val="00214E"/>
      </w:rPr>
    </w:pPr>
  </w:p>
  <w:p w14:paraId="52E8D05C" w14:textId="77777777" w:rsidR="00F168AE" w:rsidRDefault="00F168AE" w:rsidP="00F168AE">
    <w:pPr>
      <w:jc w:val="center"/>
      <w:rPr>
        <w:b/>
        <w:color w:val="00214E"/>
      </w:rPr>
    </w:pPr>
    <w:r>
      <w:rPr>
        <w:b/>
        <w:color w:val="00214E"/>
      </w:rPr>
      <w:tab/>
    </w:r>
    <w:r>
      <w:rPr>
        <w:b/>
        <w:color w:val="00214E"/>
      </w:rPr>
      <w:tab/>
    </w:r>
    <w:r>
      <w:rPr>
        <w:b/>
        <w:color w:val="00214E"/>
      </w:rPr>
      <w:tab/>
    </w:r>
  </w:p>
  <w:p w14:paraId="488E2C24" w14:textId="77777777" w:rsidR="00C2528C" w:rsidRDefault="00C2528C" w:rsidP="00A52E3C">
    <w:pPr>
      <w:jc w:val="center"/>
      <w:rPr>
        <w:lang w:val="en-US"/>
      </w:rPr>
    </w:pPr>
  </w:p>
  <w:p w14:paraId="11404F4D" w14:textId="77777777" w:rsidR="007A19C0" w:rsidRDefault="007A19C0" w:rsidP="007A19C0">
    <w:pPr>
      <w:tabs>
        <w:tab w:val="left" w:pos="4530"/>
      </w:tabs>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2836" w14:textId="77777777" w:rsidR="001F4BA3" w:rsidRDefault="001F4BA3">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FC9"/>
    <w:multiLevelType w:val="hybridMultilevel"/>
    <w:tmpl w:val="00000E12"/>
    <w:lvl w:ilvl="0" w:tplc="00005F1E">
      <w:start w:val="3"/>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00002833"/>
    <w:multiLevelType w:val="hybridMultilevel"/>
    <w:tmpl w:val="00007874"/>
    <w:lvl w:ilvl="0" w:tplc="0000249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542C"/>
    <w:multiLevelType w:val="hybridMultilevel"/>
    <w:tmpl w:val="00001953"/>
    <w:lvl w:ilvl="0" w:tplc="00006BCB">
      <w:start w:val="1"/>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15:restartNumberingAfterBreak="0">
    <w:nsid w:val="00005FA4"/>
    <w:multiLevelType w:val="hybridMultilevel"/>
    <w:tmpl w:val="00002059"/>
    <w:lvl w:ilvl="0" w:tplc="0000127E">
      <w:start w:val="1"/>
      <w:numFmt w:val="bullet"/>
      <w:lvlText w:val="•"/>
      <w:lvlJc w:val="left"/>
      <w:pPr>
        <w:tabs>
          <w:tab w:val="num" w:pos="1070"/>
        </w:tabs>
        <w:ind w:left="1070" w:hanging="360"/>
      </w:pPr>
    </w:lvl>
    <w:lvl w:ilvl="1" w:tplc="00000035">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14CF4"/>
    <w:multiLevelType w:val="hybridMultilevel"/>
    <w:tmpl w:val="682CFE06"/>
    <w:lvl w:ilvl="0" w:tplc="0000249E">
      <w:start w:val="1"/>
      <w:numFmt w:val="bullet"/>
      <w:lvlText w:val="-"/>
      <w:lvlJc w:val="left"/>
      <w:pPr>
        <w:ind w:left="720" w:hanging="360"/>
      </w:pPr>
    </w:lvl>
    <w:lvl w:ilvl="1" w:tplc="DFCC366E">
      <w:numFmt w:val="bullet"/>
      <w:lvlText w:val="•"/>
      <w:lvlJc w:val="left"/>
      <w:pPr>
        <w:ind w:left="1440" w:hanging="360"/>
      </w:pPr>
      <w:rPr>
        <w:rFonts w:ascii="Trebuchet MS" w:eastAsia="Times New Roman" w:hAnsi="Trebuchet MS"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AB1580B"/>
    <w:multiLevelType w:val="multilevel"/>
    <w:tmpl w:val="A774BB52"/>
    <w:lvl w:ilvl="0">
      <w:start w:val="1"/>
      <w:numFmt w:val="decimal"/>
      <w:lvlText w:val="%1"/>
      <w:lvlJc w:val="left"/>
      <w:pPr>
        <w:ind w:left="435" w:hanging="435"/>
      </w:pPr>
      <w:rPr>
        <w:rFonts w:eastAsia="Calibri" w:cs="Times New Roman" w:hint="default"/>
        <w:color w:val="000000"/>
      </w:rPr>
    </w:lvl>
    <w:lvl w:ilvl="1">
      <w:start w:val="1"/>
      <w:numFmt w:val="decimal"/>
      <w:lvlText w:val="%1.%2"/>
      <w:lvlJc w:val="left"/>
      <w:pPr>
        <w:ind w:left="435" w:hanging="435"/>
      </w:pPr>
      <w:rPr>
        <w:rFonts w:eastAsia="Calibri" w:cs="Times New Roman" w:hint="default"/>
        <w:color w:val="000000"/>
      </w:rPr>
    </w:lvl>
    <w:lvl w:ilvl="2">
      <w:start w:val="1"/>
      <w:numFmt w:val="decimal"/>
      <w:lvlText w:val="%1.%2.%3"/>
      <w:lvlJc w:val="left"/>
      <w:pPr>
        <w:ind w:left="720" w:hanging="720"/>
      </w:pPr>
      <w:rPr>
        <w:rFonts w:eastAsia="Calibri" w:cs="Times New Roman" w:hint="default"/>
        <w:color w:val="000000"/>
      </w:rPr>
    </w:lvl>
    <w:lvl w:ilvl="3">
      <w:start w:val="1"/>
      <w:numFmt w:val="decimal"/>
      <w:lvlText w:val="%1.%2.%3.%4"/>
      <w:lvlJc w:val="left"/>
      <w:pPr>
        <w:ind w:left="1080" w:hanging="1080"/>
      </w:pPr>
      <w:rPr>
        <w:rFonts w:eastAsia="Calibri" w:cs="Times New Roman" w:hint="default"/>
        <w:color w:val="000000"/>
      </w:rPr>
    </w:lvl>
    <w:lvl w:ilvl="4">
      <w:start w:val="1"/>
      <w:numFmt w:val="decimal"/>
      <w:lvlText w:val="%1.%2.%3.%4.%5"/>
      <w:lvlJc w:val="left"/>
      <w:pPr>
        <w:ind w:left="1080" w:hanging="1080"/>
      </w:pPr>
      <w:rPr>
        <w:rFonts w:eastAsia="Calibri" w:cs="Times New Roman" w:hint="default"/>
        <w:color w:val="000000"/>
      </w:rPr>
    </w:lvl>
    <w:lvl w:ilvl="5">
      <w:start w:val="1"/>
      <w:numFmt w:val="decimal"/>
      <w:lvlText w:val="%1.%2.%3.%4.%5.%6"/>
      <w:lvlJc w:val="left"/>
      <w:pPr>
        <w:ind w:left="1440" w:hanging="1440"/>
      </w:pPr>
      <w:rPr>
        <w:rFonts w:eastAsia="Calibri" w:cs="Times New Roman" w:hint="default"/>
        <w:color w:val="000000"/>
      </w:rPr>
    </w:lvl>
    <w:lvl w:ilvl="6">
      <w:start w:val="1"/>
      <w:numFmt w:val="decimal"/>
      <w:lvlText w:val="%1.%2.%3.%4.%5.%6.%7"/>
      <w:lvlJc w:val="left"/>
      <w:pPr>
        <w:ind w:left="1440" w:hanging="1440"/>
      </w:pPr>
      <w:rPr>
        <w:rFonts w:eastAsia="Calibri" w:cs="Times New Roman" w:hint="default"/>
        <w:color w:val="000000"/>
      </w:rPr>
    </w:lvl>
    <w:lvl w:ilvl="7">
      <w:start w:val="1"/>
      <w:numFmt w:val="decimal"/>
      <w:lvlText w:val="%1.%2.%3.%4.%5.%6.%7.%8"/>
      <w:lvlJc w:val="left"/>
      <w:pPr>
        <w:ind w:left="1800" w:hanging="1800"/>
      </w:pPr>
      <w:rPr>
        <w:rFonts w:eastAsia="Calibri" w:cs="Times New Roman" w:hint="default"/>
        <w:color w:val="000000"/>
      </w:rPr>
    </w:lvl>
    <w:lvl w:ilvl="8">
      <w:start w:val="1"/>
      <w:numFmt w:val="decimal"/>
      <w:lvlText w:val="%1.%2.%3.%4.%5.%6.%7.%8.%9"/>
      <w:lvlJc w:val="left"/>
      <w:pPr>
        <w:ind w:left="2160" w:hanging="2160"/>
      </w:pPr>
      <w:rPr>
        <w:rFonts w:eastAsia="Calibri" w:cs="Times New Roman" w:hint="default"/>
        <w:color w:val="000000"/>
      </w:rPr>
    </w:lvl>
  </w:abstractNum>
  <w:abstractNum w:abstractNumId="6" w15:restartNumberingAfterBreak="0">
    <w:nsid w:val="0B962F10"/>
    <w:multiLevelType w:val="hybridMultilevel"/>
    <w:tmpl w:val="4C3C009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D220F0A"/>
    <w:multiLevelType w:val="multilevel"/>
    <w:tmpl w:val="45A2D1F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F751FCC"/>
    <w:multiLevelType w:val="hybridMultilevel"/>
    <w:tmpl w:val="E4D437F4"/>
    <w:lvl w:ilvl="0" w:tplc="AD32FDB6">
      <w:numFmt w:val="bullet"/>
      <w:lvlText w:val="-"/>
      <w:lvlJc w:val="left"/>
      <w:pPr>
        <w:ind w:left="1725" w:hanging="360"/>
      </w:pPr>
      <w:rPr>
        <w:rFonts w:ascii="Times New Roman" w:eastAsia="Times New Roman" w:hAnsi="Times New Roman" w:cs="Times New Roman" w:hint="default"/>
      </w:rPr>
    </w:lvl>
    <w:lvl w:ilvl="1" w:tplc="04180003" w:tentative="1">
      <w:start w:val="1"/>
      <w:numFmt w:val="bullet"/>
      <w:lvlText w:val="o"/>
      <w:lvlJc w:val="left"/>
      <w:pPr>
        <w:ind w:left="2445" w:hanging="360"/>
      </w:pPr>
      <w:rPr>
        <w:rFonts w:ascii="Courier New" w:hAnsi="Courier New" w:cs="Courier New" w:hint="default"/>
      </w:rPr>
    </w:lvl>
    <w:lvl w:ilvl="2" w:tplc="04180005" w:tentative="1">
      <w:start w:val="1"/>
      <w:numFmt w:val="bullet"/>
      <w:lvlText w:val=""/>
      <w:lvlJc w:val="left"/>
      <w:pPr>
        <w:ind w:left="3165" w:hanging="360"/>
      </w:pPr>
      <w:rPr>
        <w:rFonts w:ascii="Wingdings" w:hAnsi="Wingdings" w:hint="default"/>
      </w:rPr>
    </w:lvl>
    <w:lvl w:ilvl="3" w:tplc="04180001" w:tentative="1">
      <w:start w:val="1"/>
      <w:numFmt w:val="bullet"/>
      <w:lvlText w:val=""/>
      <w:lvlJc w:val="left"/>
      <w:pPr>
        <w:ind w:left="3885" w:hanging="360"/>
      </w:pPr>
      <w:rPr>
        <w:rFonts w:ascii="Symbol" w:hAnsi="Symbol" w:hint="default"/>
      </w:rPr>
    </w:lvl>
    <w:lvl w:ilvl="4" w:tplc="04180003" w:tentative="1">
      <w:start w:val="1"/>
      <w:numFmt w:val="bullet"/>
      <w:lvlText w:val="o"/>
      <w:lvlJc w:val="left"/>
      <w:pPr>
        <w:ind w:left="4605" w:hanging="360"/>
      </w:pPr>
      <w:rPr>
        <w:rFonts w:ascii="Courier New" w:hAnsi="Courier New" w:cs="Courier New" w:hint="default"/>
      </w:rPr>
    </w:lvl>
    <w:lvl w:ilvl="5" w:tplc="04180005" w:tentative="1">
      <w:start w:val="1"/>
      <w:numFmt w:val="bullet"/>
      <w:lvlText w:val=""/>
      <w:lvlJc w:val="left"/>
      <w:pPr>
        <w:ind w:left="5325" w:hanging="360"/>
      </w:pPr>
      <w:rPr>
        <w:rFonts w:ascii="Wingdings" w:hAnsi="Wingdings" w:hint="default"/>
      </w:rPr>
    </w:lvl>
    <w:lvl w:ilvl="6" w:tplc="04180001" w:tentative="1">
      <w:start w:val="1"/>
      <w:numFmt w:val="bullet"/>
      <w:lvlText w:val=""/>
      <w:lvlJc w:val="left"/>
      <w:pPr>
        <w:ind w:left="6045" w:hanging="360"/>
      </w:pPr>
      <w:rPr>
        <w:rFonts w:ascii="Symbol" w:hAnsi="Symbol" w:hint="default"/>
      </w:rPr>
    </w:lvl>
    <w:lvl w:ilvl="7" w:tplc="04180003" w:tentative="1">
      <w:start w:val="1"/>
      <w:numFmt w:val="bullet"/>
      <w:lvlText w:val="o"/>
      <w:lvlJc w:val="left"/>
      <w:pPr>
        <w:ind w:left="6765" w:hanging="360"/>
      </w:pPr>
      <w:rPr>
        <w:rFonts w:ascii="Courier New" w:hAnsi="Courier New" w:cs="Courier New" w:hint="default"/>
      </w:rPr>
    </w:lvl>
    <w:lvl w:ilvl="8" w:tplc="04180005" w:tentative="1">
      <w:start w:val="1"/>
      <w:numFmt w:val="bullet"/>
      <w:lvlText w:val=""/>
      <w:lvlJc w:val="left"/>
      <w:pPr>
        <w:ind w:left="7485" w:hanging="360"/>
      </w:pPr>
      <w:rPr>
        <w:rFonts w:ascii="Wingdings" w:hAnsi="Wingdings" w:hint="default"/>
      </w:rPr>
    </w:lvl>
  </w:abstractNum>
  <w:abstractNum w:abstractNumId="9" w15:restartNumberingAfterBreak="0">
    <w:nsid w:val="102209EC"/>
    <w:multiLevelType w:val="hybridMultilevel"/>
    <w:tmpl w:val="D7C41590"/>
    <w:lvl w:ilvl="0" w:tplc="91003C74">
      <w:start w:val="4"/>
      <w:numFmt w:val="bullet"/>
      <w:lvlText w:val="-"/>
      <w:lvlJc w:val="left"/>
      <w:pPr>
        <w:ind w:left="720" w:hanging="360"/>
      </w:pPr>
      <w:rPr>
        <w:rFonts w:ascii="Trebuchet MS" w:eastAsia="Times New Roman" w:hAnsi="Trebuchet MS" w:cs="Trebuchet MS" w:hint="default"/>
      </w:rPr>
    </w:lvl>
    <w:lvl w:ilvl="1" w:tplc="760AF388">
      <w:numFmt w:val="bullet"/>
      <w:lvlText w:val="•"/>
      <w:lvlJc w:val="left"/>
      <w:pPr>
        <w:ind w:left="1440" w:hanging="360"/>
      </w:pPr>
      <w:rPr>
        <w:rFonts w:ascii="Trebuchet MS" w:eastAsia="Times New Roman" w:hAnsi="Trebuchet MS" w:cs="Trebuchet M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0C10026"/>
    <w:multiLevelType w:val="hybridMultilevel"/>
    <w:tmpl w:val="D0A60EAC"/>
    <w:lvl w:ilvl="0" w:tplc="91003C74">
      <w:start w:val="4"/>
      <w:numFmt w:val="bullet"/>
      <w:lvlText w:val="-"/>
      <w:lvlJc w:val="left"/>
      <w:pPr>
        <w:ind w:left="720" w:hanging="360"/>
      </w:pPr>
      <w:rPr>
        <w:rFonts w:ascii="Trebuchet MS" w:eastAsia="Times New Roman"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51D364A"/>
    <w:multiLevelType w:val="hybridMultilevel"/>
    <w:tmpl w:val="CE24F4D0"/>
    <w:lvl w:ilvl="0" w:tplc="94E6A8F0">
      <w:start w:val="1"/>
      <w:numFmt w:val="low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A805B6D"/>
    <w:multiLevelType w:val="multilevel"/>
    <w:tmpl w:val="589480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EEC089A"/>
    <w:multiLevelType w:val="hybridMultilevel"/>
    <w:tmpl w:val="3828D7C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42264FC"/>
    <w:multiLevelType w:val="multilevel"/>
    <w:tmpl w:val="C7DE2052"/>
    <w:lvl w:ilvl="0">
      <w:start w:val="4"/>
      <w:numFmt w:val="bullet"/>
      <w:lvlText w:val="-"/>
      <w:lvlJc w:val="left"/>
      <w:pPr>
        <w:ind w:left="360" w:hanging="360"/>
      </w:pPr>
      <w:rPr>
        <w:rFonts w:ascii="Trebuchet MS" w:eastAsia="Times New Roman" w:hAnsi="Trebuchet MS" w:cs="Trebuchet M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258F0963"/>
    <w:multiLevelType w:val="hybridMultilevel"/>
    <w:tmpl w:val="B7AE04CC"/>
    <w:lvl w:ilvl="0" w:tplc="0000249E">
      <w:start w:val="1"/>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72B5203"/>
    <w:multiLevelType w:val="hybridMultilevel"/>
    <w:tmpl w:val="F1B2036E"/>
    <w:lvl w:ilvl="0" w:tplc="91003C74">
      <w:start w:val="4"/>
      <w:numFmt w:val="bullet"/>
      <w:lvlText w:val="-"/>
      <w:lvlJc w:val="left"/>
      <w:pPr>
        <w:ind w:left="720" w:hanging="360"/>
      </w:pPr>
      <w:rPr>
        <w:rFonts w:ascii="Trebuchet MS" w:eastAsia="Times New Roman"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86261D5"/>
    <w:multiLevelType w:val="hybridMultilevel"/>
    <w:tmpl w:val="7E60C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B35C13"/>
    <w:multiLevelType w:val="hybridMultilevel"/>
    <w:tmpl w:val="B204B560"/>
    <w:lvl w:ilvl="0" w:tplc="91003C74">
      <w:start w:val="4"/>
      <w:numFmt w:val="bullet"/>
      <w:lvlText w:val="-"/>
      <w:lvlJc w:val="left"/>
      <w:pPr>
        <w:ind w:left="720" w:hanging="360"/>
      </w:pPr>
      <w:rPr>
        <w:rFonts w:ascii="Trebuchet MS" w:eastAsia="Times New Roman" w:hAnsi="Trebuchet MS" w:cs="Trebuchet M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1D914CC"/>
    <w:multiLevelType w:val="hybridMultilevel"/>
    <w:tmpl w:val="13F8671A"/>
    <w:lvl w:ilvl="0" w:tplc="C26055C0">
      <w:start w:val="1"/>
      <w:numFmt w:val="lowerLetter"/>
      <w:lvlText w:val="(%1)"/>
      <w:lvlJc w:val="left"/>
      <w:pPr>
        <w:ind w:left="411" w:hanging="360"/>
      </w:pPr>
      <w:rPr>
        <w:rFonts w:hint="default"/>
      </w:rPr>
    </w:lvl>
    <w:lvl w:ilvl="1" w:tplc="04180019" w:tentative="1">
      <w:start w:val="1"/>
      <w:numFmt w:val="lowerLetter"/>
      <w:lvlText w:val="%2."/>
      <w:lvlJc w:val="left"/>
      <w:pPr>
        <w:ind w:left="1131" w:hanging="360"/>
      </w:pPr>
    </w:lvl>
    <w:lvl w:ilvl="2" w:tplc="0418001B" w:tentative="1">
      <w:start w:val="1"/>
      <w:numFmt w:val="lowerRoman"/>
      <w:lvlText w:val="%3."/>
      <w:lvlJc w:val="right"/>
      <w:pPr>
        <w:ind w:left="1851" w:hanging="180"/>
      </w:pPr>
    </w:lvl>
    <w:lvl w:ilvl="3" w:tplc="0418000F" w:tentative="1">
      <w:start w:val="1"/>
      <w:numFmt w:val="decimal"/>
      <w:lvlText w:val="%4."/>
      <w:lvlJc w:val="left"/>
      <w:pPr>
        <w:ind w:left="2571" w:hanging="360"/>
      </w:pPr>
    </w:lvl>
    <w:lvl w:ilvl="4" w:tplc="04180019" w:tentative="1">
      <w:start w:val="1"/>
      <w:numFmt w:val="lowerLetter"/>
      <w:lvlText w:val="%5."/>
      <w:lvlJc w:val="left"/>
      <w:pPr>
        <w:ind w:left="3291" w:hanging="360"/>
      </w:pPr>
    </w:lvl>
    <w:lvl w:ilvl="5" w:tplc="0418001B" w:tentative="1">
      <w:start w:val="1"/>
      <w:numFmt w:val="lowerRoman"/>
      <w:lvlText w:val="%6."/>
      <w:lvlJc w:val="right"/>
      <w:pPr>
        <w:ind w:left="4011" w:hanging="180"/>
      </w:pPr>
    </w:lvl>
    <w:lvl w:ilvl="6" w:tplc="0418000F" w:tentative="1">
      <w:start w:val="1"/>
      <w:numFmt w:val="decimal"/>
      <w:lvlText w:val="%7."/>
      <w:lvlJc w:val="left"/>
      <w:pPr>
        <w:ind w:left="4731" w:hanging="360"/>
      </w:pPr>
    </w:lvl>
    <w:lvl w:ilvl="7" w:tplc="04180019" w:tentative="1">
      <w:start w:val="1"/>
      <w:numFmt w:val="lowerLetter"/>
      <w:lvlText w:val="%8."/>
      <w:lvlJc w:val="left"/>
      <w:pPr>
        <w:ind w:left="5451" w:hanging="360"/>
      </w:pPr>
    </w:lvl>
    <w:lvl w:ilvl="8" w:tplc="0418001B" w:tentative="1">
      <w:start w:val="1"/>
      <w:numFmt w:val="lowerRoman"/>
      <w:lvlText w:val="%9."/>
      <w:lvlJc w:val="right"/>
      <w:pPr>
        <w:ind w:left="6171" w:hanging="180"/>
      </w:pPr>
    </w:lvl>
  </w:abstractNum>
  <w:abstractNum w:abstractNumId="20" w15:restartNumberingAfterBreak="0">
    <w:nsid w:val="33446E4E"/>
    <w:multiLevelType w:val="hybridMultilevel"/>
    <w:tmpl w:val="AF8CF988"/>
    <w:lvl w:ilvl="0" w:tplc="2FB0BC12">
      <w:start w:val="1"/>
      <w:numFmt w:val="lowerLetter"/>
      <w:lvlText w:val="(%1)"/>
      <w:lvlJc w:val="left"/>
      <w:pPr>
        <w:ind w:left="426" w:hanging="375"/>
      </w:pPr>
    </w:lvl>
    <w:lvl w:ilvl="1" w:tplc="04180019">
      <w:start w:val="1"/>
      <w:numFmt w:val="lowerLetter"/>
      <w:lvlText w:val="%2."/>
      <w:lvlJc w:val="left"/>
      <w:pPr>
        <w:ind w:left="1131" w:hanging="360"/>
      </w:pPr>
    </w:lvl>
    <w:lvl w:ilvl="2" w:tplc="0418001B">
      <w:start w:val="1"/>
      <w:numFmt w:val="lowerRoman"/>
      <w:lvlText w:val="%3."/>
      <w:lvlJc w:val="right"/>
      <w:pPr>
        <w:ind w:left="1851" w:hanging="180"/>
      </w:pPr>
    </w:lvl>
    <w:lvl w:ilvl="3" w:tplc="0418000F">
      <w:start w:val="1"/>
      <w:numFmt w:val="decimal"/>
      <w:lvlText w:val="%4."/>
      <w:lvlJc w:val="left"/>
      <w:pPr>
        <w:ind w:left="2571" w:hanging="360"/>
      </w:pPr>
    </w:lvl>
    <w:lvl w:ilvl="4" w:tplc="04180019">
      <w:start w:val="1"/>
      <w:numFmt w:val="lowerLetter"/>
      <w:lvlText w:val="%5."/>
      <w:lvlJc w:val="left"/>
      <w:pPr>
        <w:ind w:left="3291" w:hanging="360"/>
      </w:pPr>
    </w:lvl>
    <w:lvl w:ilvl="5" w:tplc="0418001B">
      <w:start w:val="1"/>
      <w:numFmt w:val="lowerRoman"/>
      <w:lvlText w:val="%6."/>
      <w:lvlJc w:val="right"/>
      <w:pPr>
        <w:ind w:left="4011" w:hanging="180"/>
      </w:pPr>
    </w:lvl>
    <w:lvl w:ilvl="6" w:tplc="0418000F">
      <w:start w:val="1"/>
      <w:numFmt w:val="decimal"/>
      <w:lvlText w:val="%7."/>
      <w:lvlJc w:val="left"/>
      <w:pPr>
        <w:ind w:left="4731" w:hanging="360"/>
      </w:pPr>
    </w:lvl>
    <w:lvl w:ilvl="7" w:tplc="04180019">
      <w:start w:val="1"/>
      <w:numFmt w:val="lowerLetter"/>
      <w:lvlText w:val="%8."/>
      <w:lvlJc w:val="left"/>
      <w:pPr>
        <w:ind w:left="5451" w:hanging="360"/>
      </w:pPr>
    </w:lvl>
    <w:lvl w:ilvl="8" w:tplc="0418001B">
      <w:start w:val="1"/>
      <w:numFmt w:val="lowerRoman"/>
      <w:lvlText w:val="%9."/>
      <w:lvlJc w:val="right"/>
      <w:pPr>
        <w:ind w:left="6171" w:hanging="180"/>
      </w:pPr>
    </w:lvl>
  </w:abstractNum>
  <w:abstractNum w:abstractNumId="21" w15:restartNumberingAfterBreak="0">
    <w:nsid w:val="33E62CE4"/>
    <w:multiLevelType w:val="multilevel"/>
    <w:tmpl w:val="CD7807F6"/>
    <w:lvl w:ilvl="0">
      <w:start w:val="4"/>
      <w:numFmt w:val="bullet"/>
      <w:lvlText w:val="-"/>
      <w:lvlJc w:val="left"/>
      <w:pPr>
        <w:ind w:left="360" w:hanging="360"/>
      </w:pPr>
      <w:rPr>
        <w:rFonts w:ascii="Trebuchet MS" w:eastAsia="Times New Roman" w:hAnsi="Trebuchet MS" w:cs="Trebuchet M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39C16EBA"/>
    <w:multiLevelType w:val="hybridMultilevel"/>
    <w:tmpl w:val="33E8D5BA"/>
    <w:lvl w:ilvl="0" w:tplc="64CC45C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16F0F9E"/>
    <w:multiLevelType w:val="hybridMultilevel"/>
    <w:tmpl w:val="077C86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DC082B"/>
    <w:multiLevelType w:val="hybridMultilevel"/>
    <w:tmpl w:val="0F9A0E3E"/>
    <w:lvl w:ilvl="0" w:tplc="0A9C85C4">
      <w:numFmt w:val="bullet"/>
      <w:lvlText w:val="-"/>
      <w:lvlJc w:val="left"/>
      <w:pPr>
        <w:ind w:left="1080" w:hanging="360"/>
      </w:pPr>
      <w:rPr>
        <w:rFonts w:ascii="Calibri" w:eastAsia="Times New Roman" w:hAnsi="Calibri"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5" w15:restartNumberingAfterBreak="0">
    <w:nsid w:val="4C6170F2"/>
    <w:multiLevelType w:val="hybridMultilevel"/>
    <w:tmpl w:val="73A87F04"/>
    <w:lvl w:ilvl="0" w:tplc="0000249E">
      <w:start w:val="1"/>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CF2269A"/>
    <w:multiLevelType w:val="hybridMultilevel"/>
    <w:tmpl w:val="1B6EB24E"/>
    <w:lvl w:ilvl="0" w:tplc="AB6E3F7C">
      <w:numFmt w:val="bullet"/>
      <w:lvlText w:val="-"/>
      <w:lvlJc w:val="left"/>
      <w:pPr>
        <w:ind w:left="724" w:hanging="360"/>
      </w:pPr>
      <w:rPr>
        <w:rFonts w:ascii="Trebuchet MS" w:eastAsia="Calibri" w:hAnsi="Trebuchet MS" w:cs="Times New Roman"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27" w15:restartNumberingAfterBreak="0">
    <w:nsid w:val="4FA81F3B"/>
    <w:multiLevelType w:val="multilevel"/>
    <w:tmpl w:val="79704150"/>
    <w:lvl w:ilvl="0">
      <w:start w:val="1"/>
      <w:numFmt w:val="decimal"/>
      <w:lvlText w:val="%1"/>
      <w:lvlJc w:val="left"/>
      <w:pPr>
        <w:ind w:left="360" w:hanging="360"/>
      </w:pPr>
    </w:lvl>
    <w:lvl w:ilvl="1">
      <w:start w:val="3"/>
      <w:numFmt w:val="decimal"/>
      <w:lvlText w:val="%1.%2"/>
      <w:lvlJc w:val="left"/>
      <w:pPr>
        <w:ind w:left="360" w:hanging="360"/>
      </w:pPr>
      <w:rPr>
        <w:u w:val="singl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FE43310"/>
    <w:multiLevelType w:val="hybridMultilevel"/>
    <w:tmpl w:val="78781ABC"/>
    <w:lvl w:ilvl="0" w:tplc="00004CD4">
      <w:start w:val="1"/>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21D6C20"/>
    <w:multiLevelType w:val="hybridMultilevel"/>
    <w:tmpl w:val="B9A0D772"/>
    <w:lvl w:ilvl="0" w:tplc="91003C74">
      <w:start w:val="4"/>
      <w:numFmt w:val="bullet"/>
      <w:lvlText w:val="-"/>
      <w:lvlJc w:val="left"/>
      <w:pPr>
        <w:ind w:left="1080" w:hanging="360"/>
      </w:pPr>
      <w:rPr>
        <w:rFonts w:ascii="Trebuchet MS" w:eastAsia="Times New Roman" w:hAnsi="Trebuchet MS" w:cs="Trebuchet M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3081812"/>
    <w:multiLevelType w:val="hybridMultilevel"/>
    <w:tmpl w:val="2368CD5C"/>
    <w:lvl w:ilvl="0" w:tplc="91003C74">
      <w:start w:val="4"/>
      <w:numFmt w:val="bullet"/>
      <w:lvlText w:val="-"/>
      <w:lvlJc w:val="left"/>
      <w:pPr>
        <w:ind w:left="360" w:hanging="360"/>
      </w:pPr>
      <w:rPr>
        <w:rFonts w:ascii="Trebuchet MS" w:eastAsia="Times New Roman" w:hAnsi="Trebuchet MS" w:cs="Trebuchet M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976393"/>
    <w:multiLevelType w:val="hybridMultilevel"/>
    <w:tmpl w:val="92AC71A0"/>
    <w:lvl w:ilvl="0" w:tplc="0000249E">
      <w:start w:val="1"/>
      <w:numFmt w:val="bullet"/>
      <w:lvlText w:val="-"/>
      <w:lvlJc w:val="left"/>
      <w:pPr>
        <w:ind w:left="862" w:hanging="360"/>
      </w:pPr>
    </w:lvl>
    <w:lvl w:ilvl="1" w:tplc="04180003">
      <w:start w:val="1"/>
      <w:numFmt w:val="bullet"/>
      <w:lvlText w:val="o"/>
      <w:lvlJc w:val="left"/>
      <w:pPr>
        <w:ind w:left="1582" w:hanging="360"/>
      </w:pPr>
      <w:rPr>
        <w:rFonts w:ascii="Courier New" w:hAnsi="Courier New" w:cs="Courier New" w:hint="default"/>
      </w:rPr>
    </w:lvl>
    <w:lvl w:ilvl="2" w:tplc="04180005">
      <w:start w:val="1"/>
      <w:numFmt w:val="bullet"/>
      <w:lvlText w:val=""/>
      <w:lvlJc w:val="left"/>
      <w:pPr>
        <w:ind w:left="2302" w:hanging="360"/>
      </w:pPr>
      <w:rPr>
        <w:rFonts w:ascii="Wingdings" w:hAnsi="Wingdings" w:hint="default"/>
      </w:rPr>
    </w:lvl>
    <w:lvl w:ilvl="3" w:tplc="04180001">
      <w:start w:val="1"/>
      <w:numFmt w:val="bullet"/>
      <w:lvlText w:val=""/>
      <w:lvlJc w:val="left"/>
      <w:pPr>
        <w:ind w:left="3022" w:hanging="360"/>
      </w:pPr>
      <w:rPr>
        <w:rFonts w:ascii="Symbol" w:hAnsi="Symbol" w:hint="default"/>
      </w:rPr>
    </w:lvl>
    <w:lvl w:ilvl="4" w:tplc="04180003">
      <w:start w:val="1"/>
      <w:numFmt w:val="bullet"/>
      <w:lvlText w:val="o"/>
      <w:lvlJc w:val="left"/>
      <w:pPr>
        <w:ind w:left="3742" w:hanging="360"/>
      </w:pPr>
      <w:rPr>
        <w:rFonts w:ascii="Courier New" w:hAnsi="Courier New" w:cs="Courier New" w:hint="default"/>
      </w:rPr>
    </w:lvl>
    <w:lvl w:ilvl="5" w:tplc="04180005">
      <w:start w:val="1"/>
      <w:numFmt w:val="bullet"/>
      <w:lvlText w:val=""/>
      <w:lvlJc w:val="left"/>
      <w:pPr>
        <w:ind w:left="4462" w:hanging="360"/>
      </w:pPr>
      <w:rPr>
        <w:rFonts w:ascii="Wingdings" w:hAnsi="Wingdings" w:hint="default"/>
      </w:rPr>
    </w:lvl>
    <w:lvl w:ilvl="6" w:tplc="04180001">
      <w:start w:val="1"/>
      <w:numFmt w:val="bullet"/>
      <w:lvlText w:val=""/>
      <w:lvlJc w:val="left"/>
      <w:pPr>
        <w:ind w:left="5182" w:hanging="360"/>
      </w:pPr>
      <w:rPr>
        <w:rFonts w:ascii="Symbol" w:hAnsi="Symbol" w:hint="default"/>
      </w:rPr>
    </w:lvl>
    <w:lvl w:ilvl="7" w:tplc="04180003">
      <w:start w:val="1"/>
      <w:numFmt w:val="bullet"/>
      <w:lvlText w:val="o"/>
      <w:lvlJc w:val="left"/>
      <w:pPr>
        <w:ind w:left="5902" w:hanging="360"/>
      </w:pPr>
      <w:rPr>
        <w:rFonts w:ascii="Courier New" w:hAnsi="Courier New" w:cs="Courier New" w:hint="default"/>
      </w:rPr>
    </w:lvl>
    <w:lvl w:ilvl="8" w:tplc="04180005">
      <w:start w:val="1"/>
      <w:numFmt w:val="bullet"/>
      <w:lvlText w:val=""/>
      <w:lvlJc w:val="left"/>
      <w:pPr>
        <w:ind w:left="6622" w:hanging="360"/>
      </w:pPr>
      <w:rPr>
        <w:rFonts w:ascii="Wingdings" w:hAnsi="Wingdings" w:hint="default"/>
      </w:rPr>
    </w:lvl>
  </w:abstractNum>
  <w:abstractNum w:abstractNumId="32" w15:restartNumberingAfterBreak="0">
    <w:nsid w:val="56CF7C00"/>
    <w:multiLevelType w:val="hybridMultilevel"/>
    <w:tmpl w:val="A7E80824"/>
    <w:lvl w:ilvl="0" w:tplc="3266C994">
      <w:start w:val="1"/>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3850C2"/>
    <w:multiLevelType w:val="multilevel"/>
    <w:tmpl w:val="EE2A573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EA06C1E"/>
    <w:multiLevelType w:val="hybridMultilevel"/>
    <w:tmpl w:val="2626DBAE"/>
    <w:lvl w:ilvl="0" w:tplc="0000249E">
      <w:start w:val="1"/>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5F1D30D0"/>
    <w:multiLevelType w:val="hybridMultilevel"/>
    <w:tmpl w:val="A79A5DA4"/>
    <w:lvl w:ilvl="0" w:tplc="0000249E">
      <w:start w:val="1"/>
      <w:numFmt w:val="bullet"/>
      <w:lvlText w:val="-"/>
      <w:lvlJc w:val="left"/>
      <w:pPr>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6" w15:restartNumberingAfterBreak="0">
    <w:nsid w:val="61111305"/>
    <w:multiLevelType w:val="hybridMultilevel"/>
    <w:tmpl w:val="D1066D1A"/>
    <w:lvl w:ilvl="0" w:tplc="0000249E">
      <w:start w:val="1"/>
      <w:numFmt w:val="bullet"/>
      <w:lvlText w:val="-"/>
      <w:lvlJc w:val="left"/>
      <w:pPr>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7" w15:restartNumberingAfterBreak="0">
    <w:nsid w:val="655C4D4E"/>
    <w:multiLevelType w:val="hybridMultilevel"/>
    <w:tmpl w:val="03BEE8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A62797C"/>
    <w:multiLevelType w:val="hybridMultilevel"/>
    <w:tmpl w:val="C7DE1558"/>
    <w:lvl w:ilvl="0" w:tplc="0000249E">
      <w:start w:val="1"/>
      <w:numFmt w:val="bullet"/>
      <w:lvlText w:val="-"/>
      <w:lvlJc w:val="left"/>
      <w:pPr>
        <w:ind w:left="1080" w:hanging="360"/>
      </w:pPr>
      <w:rPr>
        <w:rFont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9" w15:restartNumberingAfterBreak="0">
    <w:nsid w:val="6F111F93"/>
    <w:multiLevelType w:val="hybridMultilevel"/>
    <w:tmpl w:val="F9442E94"/>
    <w:lvl w:ilvl="0" w:tplc="91003C74">
      <w:start w:val="4"/>
      <w:numFmt w:val="bullet"/>
      <w:lvlText w:val="-"/>
      <w:lvlJc w:val="left"/>
      <w:pPr>
        <w:ind w:left="720" w:hanging="360"/>
      </w:pPr>
      <w:rPr>
        <w:rFonts w:ascii="Trebuchet MS" w:eastAsia="Times New Roman" w:hAnsi="Trebuchet MS"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D6241C"/>
    <w:multiLevelType w:val="hybridMultilevel"/>
    <w:tmpl w:val="155842E6"/>
    <w:lvl w:ilvl="0" w:tplc="91003C74">
      <w:start w:val="4"/>
      <w:numFmt w:val="bullet"/>
      <w:lvlText w:val="-"/>
      <w:lvlJc w:val="left"/>
      <w:pPr>
        <w:ind w:left="360" w:hanging="360"/>
      </w:pPr>
      <w:rPr>
        <w:rFonts w:ascii="Trebuchet MS" w:eastAsia="Times New Roman"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9BD0B2B"/>
    <w:multiLevelType w:val="hybridMultilevel"/>
    <w:tmpl w:val="22B29112"/>
    <w:lvl w:ilvl="0" w:tplc="0000249E">
      <w:start w:val="1"/>
      <w:numFmt w:val="bullet"/>
      <w:lvlText w:val="-"/>
      <w:lvlJc w:val="left"/>
      <w:pPr>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2" w15:restartNumberingAfterBreak="0">
    <w:nsid w:val="7B4902A6"/>
    <w:multiLevelType w:val="hybridMultilevel"/>
    <w:tmpl w:val="6DB2A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CF068F"/>
    <w:multiLevelType w:val="hybridMultilevel"/>
    <w:tmpl w:val="8384CF76"/>
    <w:lvl w:ilvl="0" w:tplc="83F83210">
      <w:start w:val="1"/>
      <w:numFmt w:val="bullet"/>
      <w:lvlText w:val="•"/>
      <w:lvlJc w:val="left"/>
      <w:pPr>
        <w:tabs>
          <w:tab w:val="num" w:pos="720"/>
        </w:tabs>
        <w:ind w:left="720" w:hanging="360"/>
      </w:pPr>
      <w:rPr>
        <w:rFonts w:ascii="Arial" w:hAnsi="Arial" w:hint="default"/>
      </w:rPr>
    </w:lvl>
    <w:lvl w:ilvl="1" w:tplc="E30269BA" w:tentative="1">
      <w:start w:val="1"/>
      <w:numFmt w:val="bullet"/>
      <w:lvlText w:val="•"/>
      <w:lvlJc w:val="left"/>
      <w:pPr>
        <w:tabs>
          <w:tab w:val="num" w:pos="1440"/>
        </w:tabs>
        <w:ind w:left="1440" w:hanging="360"/>
      </w:pPr>
      <w:rPr>
        <w:rFonts w:ascii="Arial" w:hAnsi="Arial" w:hint="default"/>
      </w:rPr>
    </w:lvl>
    <w:lvl w:ilvl="2" w:tplc="60309174" w:tentative="1">
      <w:start w:val="1"/>
      <w:numFmt w:val="bullet"/>
      <w:lvlText w:val="•"/>
      <w:lvlJc w:val="left"/>
      <w:pPr>
        <w:tabs>
          <w:tab w:val="num" w:pos="2160"/>
        </w:tabs>
        <w:ind w:left="2160" w:hanging="360"/>
      </w:pPr>
      <w:rPr>
        <w:rFonts w:ascii="Arial" w:hAnsi="Arial" w:hint="default"/>
      </w:rPr>
    </w:lvl>
    <w:lvl w:ilvl="3" w:tplc="A2E0ED68" w:tentative="1">
      <w:start w:val="1"/>
      <w:numFmt w:val="bullet"/>
      <w:lvlText w:val="•"/>
      <w:lvlJc w:val="left"/>
      <w:pPr>
        <w:tabs>
          <w:tab w:val="num" w:pos="2880"/>
        </w:tabs>
        <w:ind w:left="2880" w:hanging="360"/>
      </w:pPr>
      <w:rPr>
        <w:rFonts w:ascii="Arial" w:hAnsi="Arial" w:hint="default"/>
      </w:rPr>
    </w:lvl>
    <w:lvl w:ilvl="4" w:tplc="3956FF66" w:tentative="1">
      <w:start w:val="1"/>
      <w:numFmt w:val="bullet"/>
      <w:lvlText w:val="•"/>
      <w:lvlJc w:val="left"/>
      <w:pPr>
        <w:tabs>
          <w:tab w:val="num" w:pos="3600"/>
        </w:tabs>
        <w:ind w:left="3600" w:hanging="360"/>
      </w:pPr>
      <w:rPr>
        <w:rFonts w:ascii="Arial" w:hAnsi="Arial" w:hint="default"/>
      </w:rPr>
    </w:lvl>
    <w:lvl w:ilvl="5" w:tplc="953EEE48" w:tentative="1">
      <w:start w:val="1"/>
      <w:numFmt w:val="bullet"/>
      <w:lvlText w:val="•"/>
      <w:lvlJc w:val="left"/>
      <w:pPr>
        <w:tabs>
          <w:tab w:val="num" w:pos="4320"/>
        </w:tabs>
        <w:ind w:left="4320" w:hanging="360"/>
      </w:pPr>
      <w:rPr>
        <w:rFonts w:ascii="Arial" w:hAnsi="Arial" w:hint="default"/>
      </w:rPr>
    </w:lvl>
    <w:lvl w:ilvl="6" w:tplc="DFE29F0A" w:tentative="1">
      <w:start w:val="1"/>
      <w:numFmt w:val="bullet"/>
      <w:lvlText w:val="•"/>
      <w:lvlJc w:val="left"/>
      <w:pPr>
        <w:tabs>
          <w:tab w:val="num" w:pos="5040"/>
        </w:tabs>
        <w:ind w:left="5040" w:hanging="360"/>
      </w:pPr>
      <w:rPr>
        <w:rFonts w:ascii="Arial" w:hAnsi="Arial" w:hint="default"/>
      </w:rPr>
    </w:lvl>
    <w:lvl w:ilvl="7" w:tplc="B06EED36" w:tentative="1">
      <w:start w:val="1"/>
      <w:numFmt w:val="bullet"/>
      <w:lvlText w:val="•"/>
      <w:lvlJc w:val="left"/>
      <w:pPr>
        <w:tabs>
          <w:tab w:val="num" w:pos="5760"/>
        </w:tabs>
        <w:ind w:left="5760" w:hanging="360"/>
      </w:pPr>
      <w:rPr>
        <w:rFonts w:ascii="Arial" w:hAnsi="Arial" w:hint="default"/>
      </w:rPr>
    </w:lvl>
    <w:lvl w:ilvl="8" w:tplc="CA92F726"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FD01FAE"/>
    <w:multiLevelType w:val="hybridMultilevel"/>
    <w:tmpl w:val="11A67AA6"/>
    <w:lvl w:ilvl="0" w:tplc="04180017">
      <w:start w:val="2"/>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8"/>
  </w:num>
  <w:num w:numId="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2"/>
    <w:lvlOverride w:ilvl="0">
      <w:startOverride w:val="1"/>
    </w:lvlOverride>
    <w:lvlOverride w:ilvl="1"/>
    <w:lvlOverride w:ilvl="2"/>
    <w:lvlOverride w:ilvl="3"/>
    <w:lvlOverride w:ilvl="4"/>
    <w:lvlOverride w:ilvl="5"/>
    <w:lvlOverride w:ilvl="6"/>
    <w:lvlOverride w:ilvl="7"/>
    <w:lvlOverride w:ilvl="8"/>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3"/>
    </w:lvlOverride>
    <w:lvlOverride w:ilvl="1"/>
    <w:lvlOverride w:ilvl="2"/>
    <w:lvlOverride w:ilvl="3"/>
    <w:lvlOverride w:ilvl="4"/>
    <w:lvlOverride w:ilvl="5"/>
    <w:lvlOverride w:ilvl="6"/>
    <w:lvlOverride w:ilvl="7"/>
    <w:lvlOverride w:ilvl="8"/>
  </w:num>
  <w:num w:numId="8">
    <w:abstractNumId w:val="18"/>
    <w:lvlOverride w:ilvl="0"/>
    <w:lvlOverride w:ilvl="1"/>
    <w:lvlOverride w:ilvl="2"/>
    <w:lvlOverride w:ilvl="3"/>
    <w:lvlOverride w:ilvl="4"/>
    <w:lvlOverride w:ilvl="5"/>
    <w:lvlOverride w:ilvl="6"/>
    <w:lvlOverride w:ilvl="7"/>
    <w:lvlOverride w:ilvl="8"/>
  </w:num>
  <w:num w:numId="9">
    <w:abstractNumId w:val="4"/>
    <w:lvlOverride w:ilvl="0"/>
    <w:lvlOverride w:ilvl="1"/>
    <w:lvlOverride w:ilvl="2"/>
    <w:lvlOverride w:ilvl="3"/>
    <w:lvlOverride w:ilvl="4"/>
    <w:lvlOverride w:ilvl="5"/>
    <w:lvlOverride w:ilvl="6"/>
    <w:lvlOverride w:ilvl="7"/>
    <w:lvlOverride w:ilvl="8"/>
  </w:num>
  <w:num w:numId="10">
    <w:abstractNumId w:val="31"/>
    <w:lvlOverride w:ilvl="0"/>
    <w:lvlOverride w:ilvl="1"/>
    <w:lvlOverride w:ilvl="2"/>
    <w:lvlOverride w:ilvl="3"/>
    <w:lvlOverride w:ilvl="4"/>
    <w:lvlOverride w:ilvl="5"/>
    <w:lvlOverride w:ilvl="6"/>
    <w:lvlOverride w:ilvl="7"/>
    <w:lvlOverride w:ilvl="8"/>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num>
  <w:num w:numId="13">
    <w:abstractNumId w:val="5"/>
  </w:num>
  <w:num w:numId="14">
    <w:abstractNumId w:val="27"/>
  </w:num>
  <w:num w:numId="15">
    <w:abstractNumId w:val="34"/>
  </w:num>
  <w:num w:numId="16">
    <w:abstractNumId w:val="25"/>
  </w:num>
  <w:num w:numId="17">
    <w:abstractNumId w:val="15"/>
  </w:num>
  <w:num w:numId="18">
    <w:abstractNumId w:val="38"/>
  </w:num>
  <w:num w:numId="19">
    <w:abstractNumId w:val="17"/>
  </w:num>
  <w:num w:numId="20">
    <w:abstractNumId w:val="1"/>
  </w:num>
  <w:num w:numId="21">
    <w:abstractNumId w:val="13"/>
  </w:num>
  <w:num w:numId="22">
    <w:abstractNumId w:val="11"/>
  </w:num>
  <w:num w:numId="23">
    <w:abstractNumId w:val="28"/>
  </w:num>
  <w:num w:numId="24">
    <w:abstractNumId w:val="32"/>
  </w:num>
  <w:num w:numId="25">
    <w:abstractNumId w:val="26"/>
  </w:num>
  <w:num w:numId="26">
    <w:abstractNumId w:val="33"/>
  </w:num>
  <w:num w:numId="27">
    <w:abstractNumId w:val="12"/>
  </w:num>
  <w:num w:numId="28">
    <w:abstractNumId w:val="30"/>
  </w:num>
  <w:num w:numId="29">
    <w:abstractNumId w:val="40"/>
  </w:num>
  <w:num w:numId="30">
    <w:abstractNumId w:val="16"/>
  </w:num>
  <w:num w:numId="31">
    <w:abstractNumId w:val="39"/>
  </w:num>
  <w:num w:numId="32">
    <w:abstractNumId w:val="29"/>
  </w:num>
  <w:num w:numId="33">
    <w:abstractNumId w:val="10"/>
  </w:num>
  <w:num w:numId="34">
    <w:abstractNumId w:val="21"/>
  </w:num>
  <w:num w:numId="35">
    <w:abstractNumId w:val="14"/>
  </w:num>
  <w:num w:numId="36">
    <w:abstractNumId w:val="3"/>
  </w:num>
  <w:num w:numId="37">
    <w:abstractNumId w:val="18"/>
  </w:num>
  <w:num w:numId="38">
    <w:abstractNumId w:val="9"/>
  </w:num>
  <w:num w:numId="39">
    <w:abstractNumId w:val="23"/>
  </w:num>
  <w:num w:numId="40">
    <w:abstractNumId w:val="35"/>
  </w:num>
  <w:num w:numId="41">
    <w:abstractNumId w:val="36"/>
  </w:num>
  <w:num w:numId="42">
    <w:abstractNumId w:val="41"/>
  </w:num>
  <w:num w:numId="43">
    <w:abstractNumId w:val="19"/>
  </w:num>
  <w:num w:numId="44">
    <w:abstractNumId w:val="42"/>
  </w:num>
  <w:num w:numId="45">
    <w:abstractNumId w:val="44"/>
  </w:num>
  <w:num w:numId="46">
    <w:abstractNumId w:val="7"/>
  </w:num>
  <w:num w:numId="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DE2"/>
    <w:rsid w:val="00004186"/>
    <w:rsid w:val="0000437A"/>
    <w:rsid w:val="00014872"/>
    <w:rsid w:val="00017B86"/>
    <w:rsid w:val="00023F90"/>
    <w:rsid w:val="00026F84"/>
    <w:rsid w:val="00053882"/>
    <w:rsid w:val="00054C81"/>
    <w:rsid w:val="0008024F"/>
    <w:rsid w:val="00084F07"/>
    <w:rsid w:val="00093FF8"/>
    <w:rsid w:val="00096229"/>
    <w:rsid w:val="000A2A87"/>
    <w:rsid w:val="000B3D89"/>
    <w:rsid w:val="000B4291"/>
    <w:rsid w:val="001032AE"/>
    <w:rsid w:val="00105F3D"/>
    <w:rsid w:val="00117432"/>
    <w:rsid w:val="00117F86"/>
    <w:rsid w:val="00127BED"/>
    <w:rsid w:val="001323F7"/>
    <w:rsid w:val="001B0539"/>
    <w:rsid w:val="001F4BA3"/>
    <w:rsid w:val="002464B5"/>
    <w:rsid w:val="002560C7"/>
    <w:rsid w:val="00260E2E"/>
    <w:rsid w:val="00281616"/>
    <w:rsid w:val="002B3708"/>
    <w:rsid w:val="002B41FB"/>
    <w:rsid w:val="002D3A9C"/>
    <w:rsid w:val="002D7129"/>
    <w:rsid w:val="00316958"/>
    <w:rsid w:val="003366E9"/>
    <w:rsid w:val="0034275D"/>
    <w:rsid w:val="003564C4"/>
    <w:rsid w:val="00356502"/>
    <w:rsid w:val="0036485E"/>
    <w:rsid w:val="00375C63"/>
    <w:rsid w:val="00380DF8"/>
    <w:rsid w:val="00386181"/>
    <w:rsid w:val="003A2CC4"/>
    <w:rsid w:val="003D7B03"/>
    <w:rsid w:val="003F094E"/>
    <w:rsid w:val="00407984"/>
    <w:rsid w:val="0042012B"/>
    <w:rsid w:val="00432F5F"/>
    <w:rsid w:val="00433985"/>
    <w:rsid w:val="004438D1"/>
    <w:rsid w:val="0045032A"/>
    <w:rsid w:val="00457014"/>
    <w:rsid w:val="00463314"/>
    <w:rsid w:val="00466ACD"/>
    <w:rsid w:val="00471B7C"/>
    <w:rsid w:val="00491A22"/>
    <w:rsid w:val="004D568E"/>
    <w:rsid w:val="004D7386"/>
    <w:rsid w:val="00505609"/>
    <w:rsid w:val="005076B4"/>
    <w:rsid w:val="00536887"/>
    <w:rsid w:val="0054183D"/>
    <w:rsid w:val="005478E9"/>
    <w:rsid w:val="00562C1B"/>
    <w:rsid w:val="00565B92"/>
    <w:rsid w:val="0057426C"/>
    <w:rsid w:val="0058067E"/>
    <w:rsid w:val="0059643E"/>
    <w:rsid w:val="005A4F8B"/>
    <w:rsid w:val="005D1511"/>
    <w:rsid w:val="006356BF"/>
    <w:rsid w:val="0066283D"/>
    <w:rsid w:val="006702B7"/>
    <w:rsid w:val="006764F9"/>
    <w:rsid w:val="00681996"/>
    <w:rsid w:val="006A1201"/>
    <w:rsid w:val="006A322B"/>
    <w:rsid w:val="006A4D16"/>
    <w:rsid w:val="006A6A8C"/>
    <w:rsid w:val="006E4F7F"/>
    <w:rsid w:val="00703DF1"/>
    <w:rsid w:val="0070417E"/>
    <w:rsid w:val="007224B8"/>
    <w:rsid w:val="007268DF"/>
    <w:rsid w:val="00731E98"/>
    <w:rsid w:val="00732A1A"/>
    <w:rsid w:val="0074145D"/>
    <w:rsid w:val="0074159D"/>
    <w:rsid w:val="007430A6"/>
    <w:rsid w:val="00743F13"/>
    <w:rsid w:val="00744817"/>
    <w:rsid w:val="00744C55"/>
    <w:rsid w:val="00796C8C"/>
    <w:rsid w:val="007A19C0"/>
    <w:rsid w:val="007A2180"/>
    <w:rsid w:val="007A6C00"/>
    <w:rsid w:val="007B1B0A"/>
    <w:rsid w:val="007C545D"/>
    <w:rsid w:val="007D6AF1"/>
    <w:rsid w:val="007E1E8D"/>
    <w:rsid w:val="007E46F9"/>
    <w:rsid w:val="007F7132"/>
    <w:rsid w:val="0080441B"/>
    <w:rsid w:val="00804878"/>
    <w:rsid w:val="00823BA8"/>
    <w:rsid w:val="00830351"/>
    <w:rsid w:val="008375F1"/>
    <w:rsid w:val="0084383D"/>
    <w:rsid w:val="00843B1D"/>
    <w:rsid w:val="008459FC"/>
    <w:rsid w:val="00851E35"/>
    <w:rsid w:val="00855E42"/>
    <w:rsid w:val="00865D50"/>
    <w:rsid w:val="00870527"/>
    <w:rsid w:val="00874063"/>
    <w:rsid w:val="00875B51"/>
    <w:rsid w:val="008871C2"/>
    <w:rsid w:val="008A0274"/>
    <w:rsid w:val="008B29D7"/>
    <w:rsid w:val="008C1F65"/>
    <w:rsid w:val="008C3D69"/>
    <w:rsid w:val="008D6BE0"/>
    <w:rsid w:val="008D7318"/>
    <w:rsid w:val="008E293A"/>
    <w:rsid w:val="008F1E8F"/>
    <w:rsid w:val="00906112"/>
    <w:rsid w:val="009139D2"/>
    <w:rsid w:val="009201A8"/>
    <w:rsid w:val="0092071D"/>
    <w:rsid w:val="009260EF"/>
    <w:rsid w:val="00932D3C"/>
    <w:rsid w:val="009345CE"/>
    <w:rsid w:val="009346CE"/>
    <w:rsid w:val="00961C52"/>
    <w:rsid w:val="009C46A1"/>
    <w:rsid w:val="009E07A9"/>
    <w:rsid w:val="009E513F"/>
    <w:rsid w:val="009F64AE"/>
    <w:rsid w:val="00A11DB7"/>
    <w:rsid w:val="00A240EE"/>
    <w:rsid w:val="00A33C08"/>
    <w:rsid w:val="00A37682"/>
    <w:rsid w:val="00A43E98"/>
    <w:rsid w:val="00A52E3C"/>
    <w:rsid w:val="00A6242F"/>
    <w:rsid w:val="00A8558D"/>
    <w:rsid w:val="00A93C6F"/>
    <w:rsid w:val="00AA4662"/>
    <w:rsid w:val="00AA490B"/>
    <w:rsid w:val="00AA788E"/>
    <w:rsid w:val="00AE2A33"/>
    <w:rsid w:val="00AF4FBB"/>
    <w:rsid w:val="00AF684A"/>
    <w:rsid w:val="00B15B6B"/>
    <w:rsid w:val="00B17FAA"/>
    <w:rsid w:val="00B2290D"/>
    <w:rsid w:val="00B24C60"/>
    <w:rsid w:val="00B269E0"/>
    <w:rsid w:val="00B26AF3"/>
    <w:rsid w:val="00B26F3C"/>
    <w:rsid w:val="00B313FB"/>
    <w:rsid w:val="00B52A3A"/>
    <w:rsid w:val="00B5392B"/>
    <w:rsid w:val="00B55C85"/>
    <w:rsid w:val="00B659CC"/>
    <w:rsid w:val="00B71239"/>
    <w:rsid w:val="00B7277C"/>
    <w:rsid w:val="00B929E1"/>
    <w:rsid w:val="00BB1184"/>
    <w:rsid w:val="00BC1B37"/>
    <w:rsid w:val="00BC3609"/>
    <w:rsid w:val="00C11711"/>
    <w:rsid w:val="00C2479B"/>
    <w:rsid w:val="00C2528C"/>
    <w:rsid w:val="00C31844"/>
    <w:rsid w:val="00C436EB"/>
    <w:rsid w:val="00C60C25"/>
    <w:rsid w:val="00C64E85"/>
    <w:rsid w:val="00C77674"/>
    <w:rsid w:val="00C947C6"/>
    <w:rsid w:val="00CA2C8C"/>
    <w:rsid w:val="00CA3319"/>
    <w:rsid w:val="00CD3310"/>
    <w:rsid w:val="00CD6667"/>
    <w:rsid w:val="00CE2119"/>
    <w:rsid w:val="00D22DFA"/>
    <w:rsid w:val="00D24B79"/>
    <w:rsid w:val="00D41204"/>
    <w:rsid w:val="00D4271E"/>
    <w:rsid w:val="00D81D77"/>
    <w:rsid w:val="00D924E5"/>
    <w:rsid w:val="00DB68EC"/>
    <w:rsid w:val="00DD0664"/>
    <w:rsid w:val="00DD1C01"/>
    <w:rsid w:val="00DD4B54"/>
    <w:rsid w:val="00DD5FF1"/>
    <w:rsid w:val="00DE0C83"/>
    <w:rsid w:val="00DF5914"/>
    <w:rsid w:val="00DF7087"/>
    <w:rsid w:val="00E07F03"/>
    <w:rsid w:val="00E45D40"/>
    <w:rsid w:val="00E760AB"/>
    <w:rsid w:val="00E80DB8"/>
    <w:rsid w:val="00E87187"/>
    <w:rsid w:val="00E93623"/>
    <w:rsid w:val="00EA4216"/>
    <w:rsid w:val="00EB4CC3"/>
    <w:rsid w:val="00EC0F03"/>
    <w:rsid w:val="00ED00C3"/>
    <w:rsid w:val="00ED345F"/>
    <w:rsid w:val="00ED3E72"/>
    <w:rsid w:val="00EE4E27"/>
    <w:rsid w:val="00EF1900"/>
    <w:rsid w:val="00F01915"/>
    <w:rsid w:val="00F070D9"/>
    <w:rsid w:val="00F16302"/>
    <w:rsid w:val="00F168AE"/>
    <w:rsid w:val="00F2550F"/>
    <w:rsid w:val="00F37032"/>
    <w:rsid w:val="00F66B49"/>
    <w:rsid w:val="00F71315"/>
    <w:rsid w:val="00F73A65"/>
    <w:rsid w:val="00F81DE2"/>
    <w:rsid w:val="00FD3D01"/>
    <w:rsid w:val="00FE200B"/>
    <w:rsid w:val="00FF1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C7843C"/>
  <w15:chartTrackingRefBased/>
  <w15:docId w15:val="{72F43FC6-884D-43DD-9BF7-FC151F37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o-RO" w:eastAsia="ro-RO"/>
    </w:rPr>
  </w:style>
  <w:style w:type="paragraph" w:styleId="Titlu3">
    <w:name w:val="heading 3"/>
    <w:basedOn w:val="Normal"/>
    <w:next w:val="Normal"/>
    <w:qFormat/>
    <w:rsid w:val="00356502"/>
    <w:pPr>
      <w:keepNext/>
      <w:spacing w:before="240" w:after="60"/>
      <w:outlineLvl w:val="2"/>
    </w:pPr>
    <w:rPr>
      <w:rFonts w:ascii="Arial" w:hAnsi="Arial" w:cs="Arial"/>
      <w:b/>
      <w:bCs/>
      <w:sz w:val="26"/>
      <w:szCs w:val="26"/>
      <w:lang w:val="en-US" w:eastAsia="en-US"/>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semiHidden/>
  </w:style>
  <w:style w:type="paragraph" w:customStyle="1" w:styleId="CaracterCaracterChar">
    <w:name w:val="Caracter Caracter Char"/>
    <w:basedOn w:val="Normal"/>
    <w:rsid w:val="00F81DE2"/>
    <w:rPr>
      <w:lang w:val="pl-PL" w:eastAsia="pl-PL"/>
    </w:rPr>
  </w:style>
  <w:style w:type="paragraph" w:styleId="Antet">
    <w:name w:val="header"/>
    <w:basedOn w:val="Normal"/>
    <w:link w:val="AntetCaracter"/>
    <w:rsid w:val="00F81DE2"/>
    <w:pPr>
      <w:tabs>
        <w:tab w:val="center" w:pos="4153"/>
        <w:tab w:val="right" w:pos="8306"/>
      </w:tabs>
    </w:pPr>
  </w:style>
  <w:style w:type="paragraph" w:styleId="Subsol">
    <w:name w:val="footer"/>
    <w:basedOn w:val="Normal"/>
    <w:link w:val="SubsolCaracter"/>
    <w:rsid w:val="00F81DE2"/>
    <w:pPr>
      <w:tabs>
        <w:tab w:val="center" w:pos="4153"/>
        <w:tab w:val="right" w:pos="8306"/>
      </w:tabs>
    </w:pPr>
  </w:style>
  <w:style w:type="character" w:customStyle="1" w:styleId="AntetCaracter">
    <w:name w:val="Antet Caracter"/>
    <w:link w:val="Antet"/>
    <w:semiHidden/>
    <w:rsid w:val="00F81DE2"/>
    <w:rPr>
      <w:sz w:val="24"/>
      <w:szCs w:val="24"/>
      <w:lang w:val="ro-RO" w:eastAsia="ro-RO" w:bidi="ar-SA"/>
    </w:rPr>
  </w:style>
  <w:style w:type="character" w:customStyle="1" w:styleId="SubsolCaracter">
    <w:name w:val="Subsol Caracter"/>
    <w:link w:val="Subsol"/>
    <w:semiHidden/>
    <w:rsid w:val="00F81DE2"/>
    <w:rPr>
      <w:sz w:val="24"/>
      <w:szCs w:val="24"/>
      <w:lang w:val="ro-RO" w:eastAsia="ro-RO" w:bidi="ar-SA"/>
    </w:rPr>
  </w:style>
  <w:style w:type="paragraph" w:styleId="Corptext2">
    <w:name w:val="Body Text 2"/>
    <w:basedOn w:val="Normal"/>
    <w:rsid w:val="00356502"/>
    <w:pPr>
      <w:spacing w:after="120" w:line="480" w:lineRule="auto"/>
    </w:pPr>
    <w:rPr>
      <w:lang w:val="en-US" w:eastAsia="en-US"/>
    </w:rPr>
  </w:style>
  <w:style w:type="paragraph" w:customStyle="1" w:styleId="Char">
    <w:name w:val="Char"/>
    <w:basedOn w:val="Normal"/>
    <w:rsid w:val="00EA4216"/>
    <w:rPr>
      <w:lang w:val="pl-PL" w:eastAsia="pl-PL"/>
    </w:rPr>
  </w:style>
  <w:style w:type="character" w:styleId="Hyperlink">
    <w:name w:val="Hyperlink"/>
    <w:rsid w:val="00A52E3C"/>
    <w:rPr>
      <w:color w:val="0000FF"/>
      <w:u w:val="single"/>
    </w:rPr>
  </w:style>
  <w:style w:type="paragraph" w:styleId="NormalWeb">
    <w:name w:val="Normal (Web)"/>
    <w:basedOn w:val="Normal"/>
    <w:uiPriority w:val="99"/>
    <w:unhideWhenUsed/>
    <w:rsid w:val="00C31844"/>
    <w:pPr>
      <w:spacing w:before="100" w:beforeAutospacing="1" w:after="100" w:afterAutospacing="1"/>
    </w:pPr>
    <w:rPr>
      <w:lang w:val="en-US" w:eastAsia="en-US"/>
    </w:rPr>
  </w:style>
  <w:style w:type="character" w:styleId="Robust">
    <w:name w:val="Strong"/>
    <w:uiPriority w:val="22"/>
    <w:qFormat/>
    <w:rsid w:val="00C31844"/>
    <w:rPr>
      <w:b/>
      <w:bCs/>
    </w:rPr>
  </w:style>
  <w:style w:type="character" w:customStyle="1" w:styleId="apple-converted-space">
    <w:name w:val="apple-converted-space"/>
    <w:basedOn w:val="Fontdeparagrafimplicit"/>
    <w:rsid w:val="00C31844"/>
  </w:style>
  <w:style w:type="table" w:styleId="Tabelgril">
    <w:name w:val="Table Grid"/>
    <w:basedOn w:val="TabelNormal"/>
    <w:uiPriority w:val="59"/>
    <w:rsid w:val="007224B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Parcurs">
    <w:name w:val="FollowedHyperlink"/>
    <w:uiPriority w:val="99"/>
    <w:semiHidden/>
    <w:unhideWhenUsed/>
    <w:rsid w:val="0058067E"/>
    <w:rPr>
      <w:color w:val="800080"/>
      <w:u w:val="single"/>
    </w:rPr>
  </w:style>
  <w:style w:type="paragraph" w:styleId="TextnBalon">
    <w:name w:val="Balloon Text"/>
    <w:basedOn w:val="Normal"/>
    <w:link w:val="TextnBalonCaracter"/>
    <w:uiPriority w:val="99"/>
    <w:semiHidden/>
    <w:unhideWhenUsed/>
    <w:rsid w:val="003366E9"/>
    <w:rPr>
      <w:rFonts w:ascii="Segoe UI" w:hAnsi="Segoe UI" w:cs="Segoe UI"/>
      <w:sz w:val="18"/>
      <w:szCs w:val="18"/>
    </w:rPr>
  </w:style>
  <w:style w:type="character" w:customStyle="1" w:styleId="TextnBalonCaracter">
    <w:name w:val="Text în Balon Caracter"/>
    <w:link w:val="TextnBalon"/>
    <w:uiPriority w:val="99"/>
    <w:semiHidden/>
    <w:rsid w:val="003366E9"/>
    <w:rPr>
      <w:rFonts w:ascii="Segoe UI" w:hAnsi="Segoe UI" w:cs="Segoe UI"/>
      <w:sz w:val="18"/>
      <w:szCs w:val="18"/>
    </w:rPr>
  </w:style>
  <w:style w:type="paragraph" w:styleId="Listparagraf">
    <w:name w:val="List Paragraph"/>
    <w:basedOn w:val="Normal"/>
    <w:uiPriority w:val="34"/>
    <w:qFormat/>
    <w:rsid w:val="00681996"/>
    <w:pPr>
      <w:ind w:left="720"/>
      <w:contextualSpacing/>
    </w:pPr>
  </w:style>
  <w:style w:type="paragraph" w:customStyle="1" w:styleId="Default">
    <w:name w:val="Default"/>
    <w:rsid w:val="00681996"/>
    <w:pPr>
      <w:autoSpaceDE w:val="0"/>
      <w:autoSpaceDN w:val="0"/>
      <w:adjustRightInd w:val="0"/>
    </w:pPr>
    <w:rPr>
      <w:color w:val="000000"/>
      <w:sz w:val="24"/>
      <w:szCs w:val="24"/>
      <w:lang w:val="ro-RO"/>
    </w:rPr>
  </w:style>
  <w:style w:type="paragraph" w:customStyle="1" w:styleId="CM1">
    <w:name w:val="CM1"/>
    <w:basedOn w:val="Default"/>
    <w:next w:val="Default"/>
    <w:uiPriority w:val="99"/>
    <w:rsid w:val="003F094E"/>
    <w:rPr>
      <w:rFonts w:ascii="EUAlbertina" w:hAnsi="EUAlbertina"/>
      <w:color w:val="auto"/>
      <w:lang w:eastAsia="ro-RO"/>
    </w:rPr>
  </w:style>
  <w:style w:type="paragraph" w:styleId="Frspaiere">
    <w:name w:val="No Spacing"/>
    <w:uiPriority w:val="1"/>
    <w:qFormat/>
    <w:rsid w:val="00B2290D"/>
    <w:rPr>
      <w:rFonts w:ascii="Calibri" w:eastAsia="Calibri" w:hAnsi="Calibri"/>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6948165">
      <w:bodyDiv w:val="1"/>
      <w:marLeft w:val="0"/>
      <w:marRight w:val="0"/>
      <w:marTop w:val="0"/>
      <w:marBottom w:val="0"/>
      <w:divBdr>
        <w:top w:val="none" w:sz="0" w:space="0" w:color="auto"/>
        <w:left w:val="none" w:sz="0" w:space="0" w:color="auto"/>
        <w:bottom w:val="none" w:sz="0" w:space="0" w:color="auto"/>
        <w:right w:val="none" w:sz="0" w:space="0" w:color="auto"/>
      </w:divBdr>
    </w:div>
    <w:div w:id="970594950">
      <w:bodyDiv w:val="1"/>
      <w:marLeft w:val="0"/>
      <w:marRight w:val="0"/>
      <w:marTop w:val="0"/>
      <w:marBottom w:val="0"/>
      <w:divBdr>
        <w:top w:val="none" w:sz="0" w:space="0" w:color="auto"/>
        <w:left w:val="none" w:sz="0" w:space="0" w:color="auto"/>
        <w:bottom w:val="none" w:sz="0" w:space="0" w:color="auto"/>
        <w:right w:val="none" w:sz="0" w:space="0" w:color="auto"/>
      </w:divBdr>
    </w:div>
    <w:div w:id="1217006934">
      <w:bodyDiv w:val="1"/>
      <w:marLeft w:val="0"/>
      <w:marRight w:val="0"/>
      <w:marTop w:val="0"/>
      <w:marBottom w:val="0"/>
      <w:divBdr>
        <w:top w:val="none" w:sz="0" w:space="0" w:color="auto"/>
        <w:left w:val="none" w:sz="0" w:space="0" w:color="auto"/>
        <w:bottom w:val="none" w:sz="0" w:space="0" w:color="auto"/>
        <w:right w:val="none" w:sz="0" w:space="0" w:color="auto"/>
      </w:divBdr>
    </w:div>
    <w:div w:id="1522472353">
      <w:bodyDiv w:val="1"/>
      <w:marLeft w:val="0"/>
      <w:marRight w:val="0"/>
      <w:marTop w:val="0"/>
      <w:marBottom w:val="0"/>
      <w:divBdr>
        <w:top w:val="none" w:sz="0" w:space="0" w:color="auto"/>
        <w:left w:val="none" w:sz="0" w:space="0" w:color="auto"/>
        <w:bottom w:val="none" w:sz="0" w:space="0" w:color="auto"/>
        <w:right w:val="none" w:sz="0" w:space="0" w:color="auto"/>
      </w:divBdr>
    </w:div>
    <w:div w:id="203850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tinutulvieisivinului.ro" TargetMode="External"/><Relationship Id="rId2" Type="http://schemas.openxmlformats.org/officeDocument/2006/relationships/hyperlink" Target="mailto:tinutulvieisivinului@gmail.com" TargetMode="External"/><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7BEAA-03AA-4E69-AF7B-642F8D25A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1956</Words>
  <Characters>11153</Characters>
  <Application>Microsoft Office Word</Application>
  <DocSecurity>0</DocSecurity>
  <Lines>92</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13083</CharactersWithSpaces>
  <SharedDoc>false</SharedDoc>
  <HLinks>
    <vt:vector size="12" baseType="variant">
      <vt:variant>
        <vt:i4>6815798</vt:i4>
      </vt:variant>
      <vt:variant>
        <vt:i4>3</vt:i4>
      </vt:variant>
      <vt:variant>
        <vt:i4>0</vt:i4>
      </vt:variant>
      <vt:variant>
        <vt:i4>5</vt:i4>
      </vt:variant>
      <vt:variant>
        <vt:lpwstr>http://www.tinutulvieisivinului.ro/</vt:lpwstr>
      </vt:variant>
      <vt:variant>
        <vt:lpwstr/>
      </vt:variant>
      <vt:variant>
        <vt:i4>6619223</vt:i4>
      </vt:variant>
      <vt:variant>
        <vt:i4>0</vt:i4>
      </vt:variant>
      <vt:variant>
        <vt:i4>0</vt:i4>
      </vt:variant>
      <vt:variant>
        <vt:i4>5</vt:i4>
      </vt:variant>
      <vt:variant>
        <vt:lpwstr>mailto:tinutulvieisivinului@gmail.com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APM</dc:creator>
  <cp:keywords/>
  <cp:lastModifiedBy>User</cp:lastModifiedBy>
  <cp:revision>2</cp:revision>
  <cp:lastPrinted>2014-03-14T13:12:00Z</cp:lastPrinted>
  <dcterms:created xsi:type="dcterms:W3CDTF">2021-03-15T11:39:00Z</dcterms:created>
  <dcterms:modified xsi:type="dcterms:W3CDTF">2021-03-15T11:39:00Z</dcterms:modified>
</cp:coreProperties>
</file>