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2BBF5" w14:textId="77777777" w:rsidR="00F34D93" w:rsidRPr="009F41CE" w:rsidRDefault="00A62C61" w:rsidP="009F41CE">
      <w:pPr>
        <w:jc w:val="center"/>
        <w:rPr>
          <w:rFonts w:cs="Times New Roman"/>
          <w:b/>
          <w:bCs/>
          <w:i/>
          <w:iCs/>
          <w:sz w:val="32"/>
          <w:szCs w:val="32"/>
          <w:u w:val="single"/>
          <w:lang w:val="ro-RO"/>
        </w:rPr>
      </w:pPr>
      <w:r w:rsidRPr="009F41CE">
        <w:rPr>
          <w:rFonts w:cs="Times New Roman"/>
          <w:b/>
          <w:bCs/>
          <w:i/>
          <w:iCs/>
          <w:sz w:val="32"/>
          <w:szCs w:val="32"/>
          <w:u w:val="single"/>
          <w:lang w:val="ro-RO"/>
        </w:rPr>
        <w:t xml:space="preserve">ANEXA </w:t>
      </w:r>
      <w:r w:rsidR="009F41CE" w:rsidRPr="009F41CE">
        <w:rPr>
          <w:rFonts w:cs="Times New Roman"/>
          <w:b/>
          <w:bCs/>
          <w:i/>
          <w:iCs/>
          <w:sz w:val="32"/>
          <w:szCs w:val="32"/>
          <w:u w:val="single"/>
          <w:lang w:val="ro-RO"/>
        </w:rPr>
        <w:t>3</w:t>
      </w:r>
      <w:r w:rsidRPr="009F41CE">
        <w:rPr>
          <w:rFonts w:cs="Times New Roman"/>
          <w:b/>
          <w:bCs/>
          <w:i/>
          <w:iCs/>
          <w:sz w:val="32"/>
          <w:szCs w:val="32"/>
          <w:u w:val="single"/>
          <w:lang w:val="ro-RO"/>
        </w:rPr>
        <w:t xml:space="preserve"> – ACTE NORMATIVE UTILE</w:t>
      </w:r>
    </w:p>
    <w:p w14:paraId="536184DD" w14:textId="77777777" w:rsidR="00A62C61" w:rsidRPr="009F41CE" w:rsidRDefault="00A62C61" w:rsidP="009F41CE">
      <w:pPr>
        <w:jc w:val="both"/>
        <w:rPr>
          <w:rFonts w:cs="Times New Roman"/>
          <w:b/>
          <w:bCs/>
          <w:i/>
          <w:iCs/>
          <w:sz w:val="28"/>
          <w:szCs w:val="28"/>
          <w:u w:val="single"/>
          <w:lang w:val="ro-RO"/>
        </w:rPr>
      </w:pPr>
    </w:p>
    <w:p w14:paraId="5F32EA79" w14:textId="77777777" w:rsidR="00A62C61" w:rsidRPr="009F41CE" w:rsidRDefault="00A62C61" w:rsidP="009F41CE">
      <w:pPr>
        <w:spacing w:after="0" w:line="240" w:lineRule="auto"/>
        <w:jc w:val="both"/>
        <w:rPr>
          <w:rFonts w:eastAsia="Times New Roman" w:cs="Times New Roman"/>
          <w:b/>
          <w:color w:val="C00000"/>
          <w:sz w:val="32"/>
          <w:szCs w:val="32"/>
          <w:lang w:val="ro-RO"/>
        </w:rPr>
      </w:pPr>
      <w:r w:rsidRPr="009F41CE">
        <w:rPr>
          <w:rFonts w:eastAsia="Times New Roman" w:cs="Times New Roman"/>
          <w:b/>
          <w:color w:val="C00000"/>
          <w:sz w:val="32"/>
          <w:szCs w:val="32"/>
          <w:lang w:val="ro-RO"/>
        </w:rPr>
        <w:t>LEGISLATIA EUROPEANĂ</w:t>
      </w:r>
    </w:p>
    <w:p w14:paraId="3F5A1C24" w14:textId="77777777" w:rsidR="00A62C61" w:rsidRPr="009F41CE" w:rsidRDefault="00A62C61" w:rsidP="009F41CE">
      <w:pPr>
        <w:spacing w:after="0" w:line="240" w:lineRule="auto"/>
        <w:jc w:val="both"/>
        <w:rPr>
          <w:rFonts w:eastAsia="Times New Roman" w:cs="Times New Roman"/>
          <w:b/>
          <w:sz w:val="24"/>
          <w:szCs w:val="24"/>
          <w:lang w:val="ro-RO"/>
        </w:rPr>
      </w:pPr>
    </w:p>
    <w:p w14:paraId="7EF67867"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Directiva 2008/90/CE a Consiliului privind comercializarea materialului de înmulțire și plantare fructifer destinat producției de fructe</w:t>
      </w:r>
    </w:p>
    <w:p w14:paraId="5075F3C3" w14:textId="77777777" w:rsidR="00A62C61" w:rsidRPr="009F41CE" w:rsidRDefault="00A62C61" w:rsidP="009F41CE">
      <w:pPr>
        <w:spacing w:after="0" w:line="240" w:lineRule="auto"/>
        <w:jc w:val="both"/>
        <w:rPr>
          <w:rFonts w:eastAsia="Times New Roman" w:cs="Times New Roman"/>
          <w:sz w:val="24"/>
          <w:szCs w:val="24"/>
          <w:lang w:val="ro-RO"/>
        </w:rPr>
      </w:pPr>
    </w:p>
    <w:p w14:paraId="581572DB"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Documentul Comitetului Comunitar RICA</w:t>
      </w:r>
      <w:r w:rsidRPr="009F41CE">
        <w:rPr>
          <w:rFonts w:eastAsia="Times New Roman" w:cs="Cambria Math"/>
          <w:sz w:val="24"/>
          <w:szCs w:val="24"/>
          <w:lang w:val="ro-RO"/>
        </w:rPr>
        <w:t>‐</w:t>
      </w:r>
      <w:r w:rsidRPr="009F41CE">
        <w:rPr>
          <w:rFonts w:eastAsia="Times New Roman" w:cs="Times New Roman"/>
          <w:sz w:val="24"/>
          <w:szCs w:val="24"/>
          <w:lang w:val="ro-RO"/>
        </w:rPr>
        <w:t xml:space="preserve"> RICC 1500 Rev.3/2010 Manual de tipologie </w:t>
      </w:r>
    </w:p>
    <w:p w14:paraId="49E40E6E" w14:textId="77777777" w:rsidR="00A62C61" w:rsidRPr="009F41CE" w:rsidRDefault="00A62C61" w:rsidP="009F41CE">
      <w:pPr>
        <w:spacing w:after="0" w:line="240" w:lineRule="auto"/>
        <w:jc w:val="both"/>
        <w:rPr>
          <w:rFonts w:eastAsia="Times New Roman" w:cs="Times New Roman"/>
          <w:sz w:val="24"/>
          <w:szCs w:val="24"/>
          <w:lang w:val="ro-RO"/>
        </w:rPr>
      </w:pPr>
    </w:p>
    <w:p w14:paraId="4D0A67C1"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Documentul EUROSTAT CPSA/SB/714/2013 – Formatul de transmitere a SO 2010</w:t>
      </w:r>
    </w:p>
    <w:p w14:paraId="233B3021" w14:textId="77777777" w:rsidR="00A62C61" w:rsidRPr="009F41CE" w:rsidRDefault="00A62C61" w:rsidP="009F41CE">
      <w:pPr>
        <w:spacing w:after="0" w:line="240" w:lineRule="auto"/>
        <w:jc w:val="both"/>
        <w:rPr>
          <w:rFonts w:eastAsia="Times New Roman" w:cs="Times New Roman"/>
          <w:sz w:val="24"/>
          <w:szCs w:val="24"/>
          <w:lang w:val="ro-RO"/>
        </w:rPr>
      </w:pPr>
    </w:p>
    <w:p w14:paraId="30B233BC"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Recomandarea 2003/361/CE din 6 mai 2003 privind definirea microîntreprinderilor şi a întreprinderilor mici şi mijlocii</w:t>
      </w:r>
    </w:p>
    <w:p w14:paraId="3F7793A8" w14:textId="77777777" w:rsidR="00A62C61" w:rsidRPr="009F41CE" w:rsidRDefault="00A62C61" w:rsidP="009F41CE">
      <w:pPr>
        <w:spacing w:after="0" w:line="240" w:lineRule="auto"/>
        <w:jc w:val="both"/>
        <w:rPr>
          <w:rFonts w:eastAsia="Times New Roman" w:cs="Times New Roman"/>
          <w:sz w:val="24"/>
          <w:szCs w:val="24"/>
          <w:lang w:val="ro-RO"/>
        </w:rPr>
      </w:pPr>
    </w:p>
    <w:p w14:paraId="69685E22"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(CE) nr. 1444/2002 de modificare a Deciziei 2000/115/CE a Comisiei privind definițiile caracteristicilor, excepțiile de la aceste definiții precum și regiunile și circumscripțiile în care se întreprind anchetele privind structura exploatațiilor agricole, cu modificările şi completările ulterioare</w:t>
      </w:r>
    </w:p>
    <w:p w14:paraId="63F030D7" w14:textId="77777777" w:rsidR="00A62C61" w:rsidRPr="009F41CE" w:rsidRDefault="00A62C61" w:rsidP="009F41CE">
      <w:pPr>
        <w:spacing w:after="0" w:line="240" w:lineRule="auto"/>
        <w:jc w:val="both"/>
        <w:rPr>
          <w:rFonts w:eastAsia="Times New Roman" w:cs="Times New Roman"/>
          <w:sz w:val="24"/>
          <w:szCs w:val="24"/>
          <w:lang w:val="ro-RO"/>
        </w:rPr>
      </w:pPr>
    </w:p>
    <w:p w14:paraId="108E96ED"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(CE) nr. 868/2008 privind fișa exploatației care urmează a fi utilizată în scopul determinării veniturilor exploatațiilor agricole și analizării activității economice a acestor exploatații, cu modificările şi completările ulterioare</w:t>
      </w:r>
    </w:p>
    <w:p w14:paraId="4940CE60" w14:textId="77777777" w:rsidR="00A62C61" w:rsidRPr="009F41CE" w:rsidRDefault="00A62C61" w:rsidP="009F41CE">
      <w:pPr>
        <w:spacing w:after="0" w:line="240" w:lineRule="auto"/>
        <w:jc w:val="both"/>
        <w:rPr>
          <w:rFonts w:eastAsia="Times New Roman" w:cs="Times New Roman"/>
          <w:sz w:val="24"/>
          <w:szCs w:val="24"/>
          <w:lang w:val="ro-RO"/>
        </w:rPr>
      </w:pPr>
    </w:p>
    <w:p w14:paraId="563A0F44"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(CE) nr. 1242/2008 al Comisiei de stabilire a unei tipologii comunitare pentru exploatații agricole, cu modificările şi completările ulterioare</w:t>
      </w:r>
    </w:p>
    <w:p w14:paraId="0C688E1B" w14:textId="77777777" w:rsidR="00A62C61" w:rsidRPr="009F41CE" w:rsidRDefault="00A62C61" w:rsidP="009F41CE">
      <w:pPr>
        <w:spacing w:after="0" w:line="240" w:lineRule="auto"/>
        <w:jc w:val="both"/>
        <w:rPr>
          <w:rFonts w:eastAsia="Times New Roman" w:cs="Times New Roman"/>
          <w:b/>
          <w:sz w:val="24"/>
          <w:szCs w:val="24"/>
          <w:lang w:val="ro-RO"/>
        </w:rPr>
      </w:pPr>
    </w:p>
    <w:p w14:paraId="22205297"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(UE) nr. 1303/2013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cu modificările şi completările ulterioare</w:t>
      </w:r>
    </w:p>
    <w:p w14:paraId="4D0D27D9" w14:textId="77777777" w:rsidR="00A62C61" w:rsidRPr="009F41CE" w:rsidRDefault="00A62C61" w:rsidP="009F41CE">
      <w:pPr>
        <w:spacing w:after="0" w:line="240" w:lineRule="auto"/>
        <w:jc w:val="both"/>
        <w:rPr>
          <w:rFonts w:eastAsia="Times New Roman" w:cs="Times New Roman"/>
          <w:b/>
          <w:sz w:val="24"/>
          <w:szCs w:val="24"/>
          <w:lang w:val="ro-RO"/>
        </w:rPr>
      </w:pPr>
    </w:p>
    <w:p w14:paraId="0CBE8421"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bCs/>
          <w:sz w:val="24"/>
          <w:szCs w:val="24"/>
          <w:lang w:val="ro-RO"/>
        </w:rPr>
        <w:t>Regulamentul (UE) nr. 1305/2013 privind sprijinul pentru dezvoltare rurală acordat din Fondul european agricol pentru dezvoltare rurală (FEADR) și de abrogare a Regulamentului (CE) nr. 1698/2005 al Consiliului, cu modificările şi completările ulterioare</w:t>
      </w:r>
    </w:p>
    <w:p w14:paraId="03DFA6BB" w14:textId="77777777" w:rsidR="00A62C61" w:rsidRPr="009F41CE" w:rsidRDefault="00A62C61" w:rsidP="009F41CE">
      <w:pPr>
        <w:spacing w:after="0" w:line="240" w:lineRule="auto"/>
        <w:jc w:val="both"/>
        <w:rPr>
          <w:rFonts w:eastAsia="Times New Roman" w:cs="Times New Roman"/>
          <w:b/>
          <w:sz w:val="24"/>
          <w:szCs w:val="24"/>
          <w:lang w:val="ro-RO"/>
        </w:rPr>
      </w:pPr>
    </w:p>
    <w:p w14:paraId="360C0503" w14:textId="77777777" w:rsidR="00A62C61" w:rsidRPr="009F41CE" w:rsidRDefault="00A62C61" w:rsidP="009F41CE">
      <w:pPr>
        <w:spacing w:after="0" w:line="240" w:lineRule="auto"/>
        <w:jc w:val="both"/>
        <w:rPr>
          <w:rFonts w:eastAsia="Times New Roman" w:cs="Times New Roman"/>
          <w:bCs/>
          <w:sz w:val="24"/>
          <w:szCs w:val="24"/>
          <w:lang w:val="ro-RO"/>
        </w:rPr>
      </w:pPr>
      <w:r w:rsidRPr="009F41CE">
        <w:rPr>
          <w:rFonts w:eastAsia="Times New Roman" w:cs="Times New Roman"/>
          <w:sz w:val="24"/>
          <w:szCs w:val="24"/>
          <w:lang w:val="ro-RO"/>
        </w:rPr>
        <w:t xml:space="preserve">Regulamentul (UE) nr. 1306/2013 al Parlamentului European Și al Consiliului privind finanțarea, gestionarea și monitorizarea politicii agricole comune și de abrogare a Regulamentelor (CEE) </w:t>
      </w:r>
      <w:r w:rsidRPr="009F41CE">
        <w:rPr>
          <w:rFonts w:eastAsia="Times New Roman" w:cs="Times New Roman"/>
          <w:sz w:val="24"/>
          <w:szCs w:val="24"/>
          <w:lang w:val="ro-RO"/>
        </w:rPr>
        <w:lastRenderedPageBreak/>
        <w:t>nr. 352/78, (CE) nr. 165/94, (CE) nr. 2799/98, (CE) nr. 814/2000, (CE) nr. 1290/2005 și (CE) nr. 485/2008 ale Consiliului, cu modificările şi completările ulterioare</w:t>
      </w:r>
    </w:p>
    <w:p w14:paraId="06291CF5" w14:textId="77777777" w:rsidR="00A62C61" w:rsidRPr="009F41CE" w:rsidRDefault="00A62C61" w:rsidP="009F41CE">
      <w:pPr>
        <w:spacing w:after="0" w:line="240" w:lineRule="auto"/>
        <w:jc w:val="both"/>
        <w:rPr>
          <w:rFonts w:eastAsia="Times New Roman" w:cs="Times New Roman"/>
          <w:b/>
          <w:sz w:val="24"/>
          <w:szCs w:val="24"/>
          <w:lang w:val="ro-RO"/>
        </w:rPr>
      </w:pPr>
    </w:p>
    <w:p w14:paraId="7248A6D0"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(UE) nr. 1307/2013 al Parlamentului European și al Consiliului de stabilire a unor norme privind plățile directe acordate fermierilor prin scheme de sprijin în cadrul politicii agricole comune și de abrogare a Regulamentului (CE) nr. 637/2008 al Consiliului și a Regulamentului (CE) nr. 73/2009 al Consiliului, cu modificările şi completările ulterioare</w:t>
      </w:r>
    </w:p>
    <w:p w14:paraId="68346229" w14:textId="77777777" w:rsidR="00A62C61" w:rsidRPr="009F41CE" w:rsidRDefault="00A62C61" w:rsidP="009F41CE">
      <w:pPr>
        <w:spacing w:after="0" w:line="240" w:lineRule="auto"/>
        <w:jc w:val="both"/>
        <w:rPr>
          <w:rFonts w:eastAsia="Times New Roman" w:cs="Times New Roman"/>
          <w:b/>
          <w:sz w:val="24"/>
          <w:szCs w:val="24"/>
          <w:lang w:val="ro-RO"/>
        </w:rPr>
      </w:pPr>
    </w:p>
    <w:p w14:paraId="3CA6AE9D"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(UE) nr. 1310/2013 al Parlamentului European și al Consiliului de stabilire a anumitor dispoziții tranzitorii privind sprijinul pentru dezvoltare rurală acordat din Fondul european agricol pentru dezvoltare rurală (FEADR), de modificare a Regulamentului (UE) nr. 1305/2013 al Parlamentului European și al Consiliului în ceea ce privește resursele și repartizarea acestora pentru anul 2014 și de modificare a Regulamentului (CE) nr. 73/2009 al Consiliului și a Regulamentelor (UE) nr. 1307/2013, (UE) nr. 1306/2013 și (UE) nr. 1308/2013 ale Parlamentului European și ale Consiliului în ceea ce privește aplicarea acestora în anul 2014, cu modificările şi completările ulterioare</w:t>
      </w:r>
      <w:r w:rsidRPr="009F41CE" w:rsidDel="00111A77">
        <w:rPr>
          <w:rFonts w:eastAsia="Times New Roman" w:cs="Times New Roman"/>
          <w:sz w:val="24"/>
          <w:szCs w:val="24"/>
          <w:lang w:val="ro-RO"/>
        </w:rPr>
        <w:t xml:space="preserve"> </w:t>
      </w:r>
    </w:p>
    <w:p w14:paraId="61859034" w14:textId="77777777" w:rsidR="00A62C61" w:rsidRPr="009F41CE" w:rsidRDefault="00A62C61" w:rsidP="009F41CE">
      <w:pPr>
        <w:spacing w:after="0" w:line="240" w:lineRule="auto"/>
        <w:jc w:val="both"/>
        <w:rPr>
          <w:rFonts w:eastAsia="Times New Roman" w:cs="Times New Roman"/>
          <w:sz w:val="24"/>
          <w:szCs w:val="24"/>
          <w:lang w:val="ro-RO"/>
        </w:rPr>
      </w:pPr>
    </w:p>
    <w:p w14:paraId="5BFA0C8E"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(UE) nr. 1407/2013 al Comisiei privind aplicarea articolelor 107 și 108 din Tratatul privind funcționarea Uniunii Europene ajutoarelor de minimis Text cu relevanță pentru SEE, cu modificările şi completările ulterioare</w:t>
      </w:r>
      <w:r w:rsidRPr="009F41CE" w:rsidDel="00111A77">
        <w:rPr>
          <w:rFonts w:eastAsia="Times New Roman" w:cs="Times New Roman"/>
          <w:sz w:val="24"/>
          <w:szCs w:val="24"/>
          <w:lang w:val="ro-RO"/>
        </w:rPr>
        <w:t xml:space="preserve"> </w:t>
      </w:r>
    </w:p>
    <w:p w14:paraId="22C0927B" w14:textId="77777777" w:rsidR="00A62C61" w:rsidRPr="009F41CE" w:rsidRDefault="00A62C61" w:rsidP="009F41CE">
      <w:pPr>
        <w:spacing w:after="0" w:line="240" w:lineRule="auto"/>
        <w:jc w:val="both"/>
        <w:rPr>
          <w:rFonts w:eastAsia="Times New Roman" w:cs="Times New Roman"/>
          <w:b/>
          <w:sz w:val="24"/>
          <w:szCs w:val="24"/>
          <w:lang w:val="ro-RO"/>
        </w:rPr>
      </w:pPr>
    </w:p>
    <w:p w14:paraId="50C04BEE"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delegat (UE) nr. 807/2014 de completare a Regulamentului (UE) nr. 1305/2013 al Parlamentului European și al Consiliului privind sprijinul pentru dezvoltare rurală acordat din Fondul european agricol pentru dezvoltare rurală (FEADR) și de introducere a unor dispoziții tranzitorii, cu modificările şi completările ulterioare</w:t>
      </w:r>
      <w:r w:rsidRPr="009F41CE" w:rsidDel="00111A77">
        <w:rPr>
          <w:rFonts w:eastAsia="Times New Roman" w:cs="Times New Roman"/>
          <w:sz w:val="24"/>
          <w:szCs w:val="24"/>
          <w:lang w:val="ro-RO"/>
        </w:rPr>
        <w:t xml:space="preserve"> </w:t>
      </w:r>
    </w:p>
    <w:p w14:paraId="7C2DBBBB" w14:textId="77777777" w:rsidR="00A62C61" w:rsidRPr="009F41CE" w:rsidRDefault="00A62C61" w:rsidP="009F41CE">
      <w:pPr>
        <w:spacing w:after="0" w:line="240" w:lineRule="auto"/>
        <w:jc w:val="both"/>
        <w:rPr>
          <w:rFonts w:eastAsia="Times New Roman" w:cs="Times New Roman"/>
          <w:sz w:val="24"/>
          <w:szCs w:val="24"/>
          <w:lang w:val="ro-RO"/>
        </w:rPr>
      </w:pPr>
    </w:p>
    <w:p w14:paraId="0187DFB6"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de punere în aplicare (UE) nr. 808/2014 al Comisiei de stabilire a normelor de aplicare a Regulamentului (UE) nr. 1305/2013 al Parlamentului European și al Consiliului privind sprijinul pentru dezvoltare rurală acordat din Fondul european agricol pentru dezvoltare rurală (FEADR), cu modificările şi completările ulterioare</w:t>
      </w:r>
    </w:p>
    <w:p w14:paraId="549DF673" w14:textId="77777777" w:rsidR="00A62C61" w:rsidRPr="009F41CE" w:rsidRDefault="00A62C61" w:rsidP="009F41CE">
      <w:pPr>
        <w:spacing w:after="0" w:line="240" w:lineRule="auto"/>
        <w:jc w:val="both"/>
        <w:rPr>
          <w:rFonts w:eastAsia="Times New Roman" w:cs="Times New Roman"/>
          <w:b/>
          <w:sz w:val="24"/>
          <w:szCs w:val="24"/>
          <w:lang w:val="ro-RO"/>
        </w:rPr>
      </w:pPr>
    </w:p>
    <w:p w14:paraId="4B046F7F"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de punere în aplicare (UE) nr. 809/2014 al Comisiei de stabilire a normelor de aplicare a Regulamentului (UE) nr. 1306/2013 al Parlamentului European și al Consiliului în ceea ce privește sistemul integrat de administrare și control, măsurile de dezvoltare rurală și ecocondiționalitatea, cu modificările şi completările ulterioare</w:t>
      </w:r>
    </w:p>
    <w:p w14:paraId="043638A7" w14:textId="77777777" w:rsidR="00A62C61" w:rsidRPr="009F41CE" w:rsidRDefault="00A62C61" w:rsidP="009F41CE">
      <w:pPr>
        <w:spacing w:after="0" w:line="240" w:lineRule="auto"/>
        <w:jc w:val="both"/>
        <w:rPr>
          <w:rFonts w:eastAsia="Times New Roman" w:cs="Times New Roman"/>
          <w:b/>
          <w:sz w:val="24"/>
          <w:szCs w:val="24"/>
          <w:lang w:val="ro-RO"/>
        </w:rPr>
      </w:pPr>
    </w:p>
    <w:p w14:paraId="2F280628"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Regulamentul de punere în aplicare (UE) nr. 908/2014 al Comisiei de stabilire a normelor de aplicare a Regulamentului (UE) nr. 1306/2013 al Parlamentului European și al Consiliului în ceea ce privește agențiile de plăți și alte organisme, gestiunea financiară, verificarea conturilor, normele referitoare la controale, valorile mobiliare și transparența, cu modificările şi completările ulterioare</w:t>
      </w:r>
      <w:r w:rsidRPr="009F41CE" w:rsidDel="00907C96">
        <w:rPr>
          <w:rFonts w:eastAsia="Times New Roman" w:cs="Times New Roman"/>
          <w:sz w:val="24"/>
          <w:szCs w:val="24"/>
          <w:lang w:val="ro-RO"/>
        </w:rPr>
        <w:t xml:space="preserve"> </w:t>
      </w:r>
    </w:p>
    <w:p w14:paraId="2D80FBCF" w14:textId="77777777" w:rsidR="00A62C61" w:rsidRPr="009F41CE" w:rsidRDefault="00A62C61" w:rsidP="009F41CE">
      <w:pPr>
        <w:spacing w:after="0" w:line="240" w:lineRule="auto"/>
        <w:jc w:val="both"/>
        <w:rPr>
          <w:rFonts w:eastAsia="Times New Roman" w:cs="Times New Roman"/>
          <w:sz w:val="24"/>
          <w:szCs w:val="24"/>
          <w:lang w:val="ro-RO"/>
        </w:rPr>
      </w:pPr>
    </w:p>
    <w:p w14:paraId="4848EE6B" w14:textId="77777777" w:rsidR="00A62C61" w:rsidRPr="009F41CE" w:rsidRDefault="00A62C61" w:rsidP="009F41CE">
      <w:pPr>
        <w:spacing w:after="0" w:line="240" w:lineRule="auto"/>
        <w:jc w:val="both"/>
        <w:rPr>
          <w:rFonts w:eastAsia="Times New Roman" w:cs="Times New Roman"/>
          <w:sz w:val="24"/>
          <w:szCs w:val="24"/>
          <w:lang w:val="ro-RO"/>
        </w:rPr>
      </w:pPr>
    </w:p>
    <w:p w14:paraId="30EF5DE2" w14:textId="77777777" w:rsidR="00A62C61" w:rsidRPr="009F41CE" w:rsidRDefault="00A62C61" w:rsidP="009F41CE">
      <w:pPr>
        <w:spacing w:after="0" w:line="240" w:lineRule="auto"/>
        <w:jc w:val="both"/>
        <w:rPr>
          <w:rFonts w:eastAsia="Times New Roman" w:cs="Times New Roman"/>
          <w:sz w:val="24"/>
          <w:szCs w:val="24"/>
          <w:lang w:val="ro-RO"/>
        </w:rPr>
      </w:pPr>
    </w:p>
    <w:p w14:paraId="69F166DD" w14:textId="77777777" w:rsidR="00A62C61" w:rsidRPr="009F41CE" w:rsidRDefault="00A62C61" w:rsidP="009F41CE">
      <w:pPr>
        <w:spacing w:after="0" w:line="240" w:lineRule="auto"/>
        <w:jc w:val="both"/>
        <w:rPr>
          <w:rFonts w:eastAsia="Times New Roman" w:cs="Times New Roman"/>
          <w:sz w:val="24"/>
          <w:szCs w:val="24"/>
          <w:lang w:val="ro-RO"/>
        </w:rPr>
      </w:pPr>
    </w:p>
    <w:p w14:paraId="6D041C3A" w14:textId="77777777" w:rsidR="00A62C61" w:rsidRPr="009F41CE" w:rsidRDefault="00A62C61" w:rsidP="009F41CE">
      <w:pPr>
        <w:spacing w:after="0" w:line="240" w:lineRule="auto"/>
        <w:jc w:val="both"/>
        <w:rPr>
          <w:rFonts w:eastAsia="Times New Roman" w:cs="Times New Roman"/>
          <w:sz w:val="24"/>
          <w:szCs w:val="24"/>
          <w:lang w:val="ro-RO"/>
        </w:rPr>
      </w:pPr>
    </w:p>
    <w:p w14:paraId="51BBC525" w14:textId="77777777" w:rsidR="00A62C61" w:rsidRPr="009F41CE" w:rsidRDefault="00A62C61" w:rsidP="009F41CE">
      <w:pPr>
        <w:spacing w:after="0" w:line="240" w:lineRule="auto"/>
        <w:jc w:val="both"/>
        <w:rPr>
          <w:rFonts w:eastAsia="Times New Roman" w:cs="Times New Roman"/>
          <w:sz w:val="24"/>
          <w:szCs w:val="24"/>
          <w:lang w:val="ro-RO"/>
        </w:rPr>
      </w:pPr>
    </w:p>
    <w:p w14:paraId="2B8701D2" w14:textId="77777777" w:rsidR="00A62C61" w:rsidRPr="009F41CE" w:rsidRDefault="00A62C61" w:rsidP="009F41CE">
      <w:pPr>
        <w:spacing w:after="0" w:line="240" w:lineRule="auto"/>
        <w:jc w:val="both"/>
        <w:rPr>
          <w:rFonts w:eastAsia="Times New Roman" w:cs="Times New Roman"/>
          <w:sz w:val="24"/>
          <w:szCs w:val="24"/>
          <w:lang w:val="ro-RO"/>
        </w:rPr>
      </w:pPr>
    </w:p>
    <w:p w14:paraId="755DA5E9" w14:textId="77777777" w:rsidR="00A62C61" w:rsidRPr="009F41CE" w:rsidRDefault="00A62C61" w:rsidP="009F41CE">
      <w:pPr>
        <w:spacing w:after="0" w:line="240" w:lineRule="auto"/>
        <w:jc w:val="both"/>
        <w:rPr>
          <w:rFonts w:eastAsia="Times New Roman" w:cs="Times New Roman"/>
          <w:sz w:val="24"/>
          <w:szCs w:val="24"/>
          <w:lang w:val="ro-RO"/>
        </w:rPr>
      </w:pPr>
    </w:p>
    <w:p w14:paraId="24B2C692" w14:textId="77777777" w:rsidR="00A62C61" w:rsidRPr="009F41CE" w:rsidRDefault="00A62C61" w:rsidP="009F41CE">
      <w:pPr>
        <w:spacing w:after="0" w:line="240" w:lineRule="auto"/>
        <w:jc w:val="both"/>
        <w:rPr>
          <w:rFonts w:eastAsia="Times New Roman" w:cs="Times New Roman"/>
          <w:b/>
          <w:color w:val="C00000"/>
          <w:sz w:val="28"/>
          <w:szCs w:val="28"/>
          <w:lang w:val="ro-RO"/>
        </w:rPr>
      </w:pPr>
      <w:r w:rsidRPr="009F41CE">
        <w:rPr>
          <w:rFonts w:eastAsia="Times New Roman" w:cs="Times New Roman"/>
          <w:b/>
          <w:color w:val="C00000"/>
          <w:sz w:val="28"/>
          <w:szCs w:val="28"/>
          <w:lang w:val="ro-RO"/>
        </w:rPr>
        <w:t>LEGISLAŢIA NAŢIONALĂ</w:t>
      </w:r>
    </w:p>
    <w:p w14:paraId="79788A4E" w14:textId="77777777" w:rsidR="00A62C61" w:rsidRPr="009F41CE" w:rsidRDefault="00A62C61" w:rsidP="009F41CE">
      <w:pPr>
        <w:spacing w:after="0" w:line="240" w:lineRule="auto"/>
        <w:jc w:val="both"/>
        <w:rPr>
          <w:rFonts w:eastAsia="Times New Roman" w:cs="Times New Roman"/>
          <w:b/>
          <w:i/>
          <w:sz w:val="24"/>
          <w:szCs w:val="24"/>
          <w:u w:val="single"/>
          <w:lang w:val="ro-RO"/>
        </w:rPr>
      </w:pPr>
    </w:p>
    <w:p w14:paraId="205EC62D"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Hotărârea Guvernului nr. 885/ 1995 privind unele măsuri de organizare unitară a evidenţei acţionarilor şi acţiunilor societăţilor comerciale, cu modificările şi completările ulterioare</w:t>
      </w:r>
    </w:p>
    <w:p w14:paraId="6EE57F4A" w14:textId="77777777" w:rsidR="00A62C61" w:rsidRPr="009F41CE" w:rsidRDefault="00A62C61" w:rsidP="009F41CE">
      <w:pPr>
        <w:spacing w:after="0" w:line="240" w:lineRule="auto"/>
        <w:jc w:val="both"/>
        <w:rPr>
          <w:rFonts w:eastAsia="Times New Roman" w:cs="Times New Roman"/>
          <w:sz w:val="24"/>
          <w:szCs w:val="24"/>
          <w:lang w:val="ro-RO"/>
        </w:rPr>
      </w:pPr>
    </w:p>
    <w:p w14:paraId="75513D01"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Hotărârea Guvernului nr. 844/ 2002 privind aprobarea nomenclatoarelor calificărilor profesionale pentru care se asigură pregătirea prin învăţământul preuniversitar, precum şi durata de şcolarizare, cu modificările şi completările ulterioare</w:t>
      </w:r>
    </w:p>
    <w:p w14:paraId="489E4AC5" w14:textId="77777777" w:rsidR="00A62C61" w:rsidRPr="009F41CE" w:rsidRDefault="00A62C61" w:rsidP="009F41CE">
      <w:pPr>
        <w:spacing w:after="0" w:line="240" w:lineRule="auto"/>
        <w:jc w:val="both"/>
        <w:rPr>
          <w:rFonts w:eastAsia="Times New Roman" w:cs="Times New Roman"/>
          <w:sz w:val="24"/>
          <w:szCs w:val="24"/>
          <w:lang w:val="ro-RO"/>
        </w:rPr>
      </w:pPr>
    </w:p>
    <w:p w14:paraId="7BA747B2"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Hotărârea Guvernului nr. 522/ 2003 pentru aprobarea Normelor metodologice de aplicare a prevederilor Ordonanţei Guvernului nr. 129/2000 privind formarea profesională a adulţilor, cu modificările şi completările ulterioare</w:t>
      </w:r>
    </w:p>
    <w:p w14:paraId="5B767997" w14:textId="77777777" w:rsidR="00A62C61" w:rsidRPr="009F41CE" w:rsidRDefault="00A62C61" w:rsidP="009F41CE">
      <w:pPr>
        <w:spacing w:after="0" w:line="240" w:lineRule="auto"/>
        <w:jc w:val="both"/>
        <w:rPr>
          <w:rFonts w:eastAsia="Times New Roman" w:cs="Times New Roman"/>
          <w:sz w:val="24"/>
          <w:szCs w:val="24"/>
          <w:lang w:val="ro-RO"/>
        </w:rPr>
      </w:pPr>
    </w:p>
    <w:p w14:paraId="6B236E7E" w14:textId="6408D9EC" w:rsidR="00A62C61" w:rsidRPr="009F41CE" w:rsidRDefault="00A62C61" w:rsidP="009F41CE">
      <w:pPr>
        <w:spacing w:after="0" w:line="240" w:lineRule="auto"/>
        <w:jc w:val="both"/>
        <w:rPr>
          <w:rFonts w:cs="Times New Roman"/>
          <w:sz w:val="24"/>
          <w:szCs w:val="24"/>
          <w:lang w:val="ro-RO" w:eastAsia="ro-RO"/>
        </w:rPr>
      </w:pPr>
      <w:r w:rsidRPr="009F41CE">
        <w:rPr>
          <w:rFonts w:cs="Times New Roman"/>
          <w:sz w:val="24"/>
          <w:szCs w:val="24"/>
          <w:lang w:val="ro-RO" w:eastAsia="ro-RO"/>
        </w:rPr>
        <w:t xml:space="preserve">Hotararea Guvernului nr. 156/ 2004 pentru aprobarea Normelor metodologice de aplicare a Legii pomiculturii nr. </w:t>
      </w:r>
      <w:hyperlink r:id="rId4" w:tooltip="ABROGATA - a POMICULTURII (act publicat in M.Of. 541 din 28-iul-2003)" w:history="1">
        <w:r w:rsidRPr="009F41CE">
          <w:rPr>
            <w:rFonts w:cs="Times New Roman"/>
            <w:sz w:val="24"/>
            <w:szCs w:val="24"/>
            <w:lang w:val="ro-RO" w:eastAsia="ro-RO"/>
          </w:rPr>
          <w:t>348/2003</w:t>
        </w:r>
      </w:hyperlink>
      <w:r w:rsidRPr="009F41CE">
        <w:rPr>
          <w:rFonts w:cs="Times New Roman"/>
          <w:sz w:val="24"/>
          <w:szCs w:val="24"/>
          <w:lang w:val="ro-RO" w:eastAsia="ro-RO"/>
        </w:rPr>
        <w:t xml:space="preserve"> cu modificările și completările ulterioare</w:t>
      </w:r>
    </w:p>
    <w:p w14:paraId="4952D368" w14:textId="77777777" w:rsidR="00A62C61" w:rsidRPr="009F41CE" w:rsidRDefault="00A62C61" w:rsidP="009F41CE">
      <w:pPr>
        <w:spacing w:after="0" w:line="240" w:lineRule="auto"/>
        <w:jc w:val="both"/>
        <w:rPr>
          <w:rFonts w:eastAsia="Times New Roman" w:cs="Times New Roman"/>
          <w:sz w:val="24"/>
          <w:szCs w:val="24"/>
          <w:lang w:val="ro-RO"/>
        </w:rPr>
      </w:pPr>
    </w:p>
    <w:p w14:paraId="09850B89"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Hotărârea Guvernului nr. 918/ 2013 privind aprobarea Cadrului naţional al calificărilor, cu modificările şi completările ulterioare</w:t>
      </w:r>
    </w:p>
    <w:p w14:paraId="50183693"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Hotărârea Guvernului nr. 1050/ 2013 pentru aprobarea Programului naţional apicol pentru perioada 2014-2016, a normelor de aplicare, precum şi a valorii sprijinului financiar, cu modificările şi completările ulterioare.</w:t>
      </w:r>
    </w:p>
    <w:p w14:paraId="4BF27AE5" w14:textId="77777777" w:rsidR="00A62C61" w:rsidRPr="009F41CE" w:rsidRDefault="00A62C61" w:rsidP="009F41CE">
      <w:pPr>
        <w:spacing w:after="0" w:line="240" w:lineRule="auto"/>
        <w:jc w:val="both"/>
        <w:rPr>
          <w:rFonts w:eastAsia="Times New Roman" w:cs="Times New Roman"/>
          <w:sz w:val="24"/>
          <w:szCs w:val="24"/>
          <w:lang w:val="ro-RO"/>
        </w:rPr>
      </w:pPr>
    </w:p>
    <w:p w14:paraId="306186B3"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Hotărârea Guvernului nr. 580/ 2014 privind aprobarea Nomenclatorului domeniilor şi al specializărilor/programelor de studii universitare şi a structurii instituţiilor de învăţământ superior pentru anul universitar 2014-2015, precum şi aprobarea titlurilor conferite absolvenţilor învăţământului universitar de licenţă înmatriculaţi în anul I în anii universitari 2011-2012, 2012-2013 şi 2013-2014, cu modificările şi completările ulterioare.</w:t>
      </w:r>
    </w:p>
    <w:p w14:paraId="28793CE6" w14:textId="77777777" w:rsidR="00A62C61" w:rsidRPr="009F41CE" w:rsidRDefault="00A62C61" w:rsidP="009F41CE">
      <w:pPr>
        <w:spacing w:after="0" w:line="240" w:lineRule="auto"/>
        <w:jc w:val="both"/>
        <w:rPr>
          <w:rFonts w:eastAsia="Times New Roman" w:cs="Times New Roman"/>
          <w:sz w:val="24"/>
          <w:szCs w:val="24"/>
          <w:lang w:val="ro-RO"/>
        </w:rPr>
      </w:pPr>
    </w:p>
    <w:p w14:paraId="4E21FC0D"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Hotărârea Guvernului nr. 218/ 2015 privind registrul agricol pentru perioada 2015-2019, cu modificările şi completările ulterioare.</w:t>
      </w:r>
    </w:p>
    <w:p w14:paraId="08CF56EB" w14:textId="77777777" w:rsidR="00A62C61" w:rsidRPr="009F41CE" w:rsidRDefault="00A62C61" w:rsidP="009F41CE">
      <w:pPr>
        <w:spacing w:after="0" w:line="240" w:lineRule="auto"/>
        <w:jc w:val="both"/>
        <w:rPr>
          <w:rFonts w:eastAsia="Times New Roman" w:cs="Times New Roman"/>
          <w:sz w:val="24"/>
          <w:szCs w:val="24"/>
          <w:lang w:val="ro-RO"/>
        </w:rPr>
      </w:pPr>
    </w:p>
    <w:p w14:paraId="154620D5"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Hotărârea Guvernului nr. 226/ 2015 privind stabilirea cadrului general de implementare a măsurilor programului naţional de dezvoltare rurală cofinanţate din Fondul European Agricol pentru Dezvoltare Rurală şi de la bugetul de stat, cu modificările şi completările ulterioare.</w:t>
      </w:r>
    </w:p>
    <w:p w14:paraId="3E664C58" w14:textId="77777777" w:rsidR="00A62C61" w:rsidRPr="009F41CE" w:rsidRDefault="00A62C61" w:rsidP="009F41CE">
      <w:pPr>
        <w:spacing w:after="0" w:line="240" w:lineRule="auto"/>
        <w:jc w:val="both"/>
        <w:rPr>
          <w:rFonts w:eastAsia="Times New Roman" w:cs="Times New Roman"/>
          <w:sz w:val="24"/>
          <w:szCs w:val="24"/>
          <w:lang w:val="ro-RO"/>
        </w:rPr>
      </w:pPr>
    </w:p>
    <w:p w14:paraId="758B91F3" w14:textId="77777777" w:rsidR="00A62C61" w:rsidRPr="009F41CE" w:rsidRDefault="00A62C61" w:rsidP="009F41CE">
      <w:pPr>
        <w:spacing w:after="0" w:line="240" w:lineRule="auto"/>
        <w:jc w:val="both"/>
        <w:rPr>
          <w:rFonts w:eastAsia="Times New Roman" w:cs="Times New Roman"/>
          <w:b/>
          <w:sz w:val="24"/>
          <w:szCs w:val="24"/>
          <w:lang w:val="ro-RO"/>
        </w:rPr>
      </w:pPr>
      <w:r w:rsidRPr="009F41CE">
        <w:rPr>
          <w:rFonts w:eastAsia="Times New Roman" w:cs="Times New Roman"/>
          <w:sz w:val="24"/>
          <w:szCs w:val="24"/>
          <w:lang w:val="ro-RO"/>
        </w:rPr>
        <w:t>Legea nr. 31/ 1990 privind societăţile comerciale – Republicare, cu modificările şi completările ulterioare</w:t>
      </w:r>
    </w:p>
    <w:p w14:paraId="066B0A25" w14:textId="77777777" w:rsidR="00A62C61" w:rsidRPr="009F41CE" w:rsidRDefault="00A62C61" w:rsidP="009F41CE">
      <w:pPr>
        <w:spacing w:after="0" w:line="240" w:lineRule="auto"/>
        <w:jc w:val="both"/>
        <w:rPr>
          <w:rFonts w:eastAsia="Times New Roman" w:cs="Times New Roman"/>
          <w:sz w:val="24"/>
          <w:szCs w:val="24"/>
          <w:lang w:val="ro-RO"/>
        </w:rPr>
      </w:pPr>
    </w:p>
    <w:p w14:paraId="5370F273" w14:textId="77777777" w:rsidR="00A62C61" w:rsidRPr="009F41CE" w:rsidRDefault="00A62C61" w:rsidP="009F41CE">
      <w:pPr>
        <w:spacing w:after="0" w:line="240" w:lineRule="auto"/>
        <w:jc w:val="both"/>
        <w:rPr>
          <w:rFonts w:eastAsia="Times New Roman" w:cs="Times New Roman"/>
          <w:b/>
          <w:sz w:val="24"/>
          <w:szCs w:val="24"/>
          <w:lang w:val="ro-RO"/>
        </w:rPr>
      </w:pPr>
      <w:r w:rsidRPr="009F41CE">
        <w:rPr>
          <w:rFonts w:eastAsia="Times New Roman" w:cs="Times New Roman"/>
          <w:sz w:val="24"/>
          <w:szCs w:val="24"/>
          <w:lang w:val="ro-RO"/>
        </w:rPr>
        <w:lastRenderedPageBreak/>
        <w:t>Legea nr. 50/ 1991 privind autorizarea executării lucrărilor de construcţii - Republicare, cu modificările şi completările ulterioare</w:t>
      </w:r>
    </w:p>
    <w:p w14:paraId="2F120AC8" w14:textId="77777777" w:rsidR="00A62C61" w:rsidRPr="009F41CE" w:rsidRDefault="00A62C61" w:rsidP="009F41CE">
      <w:pPr>
        <w:spacing w:after="0" w:line="240" w:lineRule="auto"/>
        <w:jc w:val="both"/>
        <w:rPr>
          <w:rFonts w:eastAsia="Times New Roman" w:cs="Times New Roman"/>
          <w:sz w:val="24"/>
          <w:szCs w:val="24"/>
          <w:lang w:val="ro-RO"/>
        </w:rPr>
      </w:pPr>
    </w:p>
    <w:p w14:paraId="62346ECD"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Legea nr 82/ 1991 a contabilităţii – Republicare, cu modificările şi completările ulterioare</w:t>
      </w:r>
    </w:p>
    <w:p w14:paraId="108B87A4" w14:textId="77777777" w:rsidR="00A62C61" w:rsidRPr="009F41CE" w:rsidRDefault="00A62C61" w:rsidP="009F41CE">
      <w:pPr>
        <w:spacing w:after="0" w:line="240" w:lineRule="auto"/>
        <w:jc w:val="both"/>
        <w:rPr>
          <w:rFonts w:eastAsia="Times New Roman" w:cs="Times New Roman"/>
          <w:sz w:val="24"/>
          <w:szCs w:val="24"/>
          <w:lang w:val="ro-RO"/>
        </w:rPr>
      </w:pPr>
    </w:p>
    <w:p w14:paraId="53DF57E6"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Legea nr. 266/2002 privind producerea, prelucrarea, controlul şi certificarea calităţii, comercializarea seminţelor şi a materialului săditor, precum şi testarea şi înregistrarea soiurilor de plante republicată, cu modificările şi completările ulterioare.</w:t>
      </w:r>
    </w:p>
    <w:p w14:paraId="3A3BEAAC" w14:textId="77777777" w:rsidR="00A62C61" w:rsidRPr="009F41CE" w:rsidRDefault="00A62C61" w:rsidP="009F41CE">
      <w:pPr>
        <w:spacing w:after="0" w:line="240" w:lineRule="auto"/>
        <w:jc w:val="both"/>
        <w:rPr>
          <w:rFonts w:eastAsia="Times New Roman" w:cs="Times New Roman"/>
          <w:sz w:val="24"/>
          <w:szCs w:val="24"/>
          <w:lang w:val="ro-RO"/>
        </w:rPr>
      </w:pPr>
    </w:p>
    <w:p w14:paraId="27A69357" w14:textId="6DF92C43" w:rsidR="00A62C61" w:rsidRPr="009F41CE" w:rsidRDefault="00A62C61" w:rsidP="009F41CE">
      <w:pPr>
        <w:spacing w:after="0" w:line="240" w:lineRule="auto"/>
        <w:jc w:val="both"/>
        <w:rPr>
          <w:rFonts w:eastAsia="Times New Roman" w:cs="Times New Roman"/>
          <w:sz w:val="24"/>
          <w:szCs w:val="24"/>
          <w:lang w:val="ro-RO" w:eastAsia="ja-JP"/>
        </w:rPr>
      </w:pPr>
      <w:r w:rsidRPr="009F41CE">
        <w:rPr>
          <w:rFonts w:eastAsia="Times New Roman" w:cs="Times New Roman"/>
          <w:sz w:val="24"/>
          <w:szCs w:val="24"/>
          <w:lang w:val="ro-RO"/>
        </w:rPr>
        <w:t xml:space="preserve">Legii nr. </w:t>
      </w:r>
      <w:hyperlink r:id="rId5" w:tooltip="ABROGATA - a POMICULTURII (act publicat in M.Of. 541 din 28-iul-2003)" w:history="1">
        <w:r w:rsidRPr="009F41CE">
          <w:rPr>
            <w:rFonts w:eastAsia="Times New Roman" w:cs="Times New Roman"/>
            <w:color w:val="0000FF"/>
            <w:sz w:val="24"/>
            <w:szCs w:val="24"/>
            <w:u w:val="single"/>
            <w:lang w:val="ro-RO"/>
          </w:rPr>
          <w:t>348/2003</w:t>
        </w:r>
      </w:hyperlink>
      <w:r w:rsidRPr="009F41CE">
        <w:rPr>
          <w:rFonts w:eastAsia="Times New Roman" w:cs="Times New Roman"/>
          <w:sz w:val="24"/>
          <w:szCs w:val="24"/>
          <w:lang w:val="ro-RO"/>
        </w:rPr>
        <w:t xml:space="preserve"> a pomiculturii cu modificările și completările ulterioare</w:t>
      </w:r>
    </w:p>
    <w:p w14:paraId="3C6F35B1" w14:textId="77777777" w:rsidR="00A62C61" w:rsidRPr="009F41CE" w:rsidRDefault="00A62C61" w:rsidP="009F41CE">
      <w:pPr>
        <w:spacing w:after="0" w:line="240" w:lineRule="auto"/>
        <w:jc w:val="both"/>
        <w:rPr>
          <w:rFonts w:eastAsia="Times New Roman" w:cs="Times New Roman"/>
          <w:sz w:val="24"/>
          <w:szCs w:val="24"/>
          <w:lang w:val="ro-RO"/>
        </w:rPr>
      </w:pPr>
    </w:p>
    <w:p w14:paraId="116B8CEA"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Legea nr. 571/ 2003 privind Codul Fiscal, cu modificările şi completările ulterioare</w:t>
      </w:r>
    </w:p>
    <w:p w14:paraId="660996AA" w14:textId="77777777" w:rsidR="00A62C61" w:rsidRPr="009F41CE" w:rsidRDefault="00A62C61" w:rsidP="009F41CE">
      <w:pPr>
        <w:spacing w:after="0" w:line="240" w:lineRule="auto"/>
        <w:jc w:val="both"/>
        <w:rPr>
          <w:rFonts w:eastAsia="Times New Roman" w:cs="Times New Roman"/>
          <w:sz w:val="24"/>
          <w:szCs w:val="24"/>
          <w:lang w:val="ro-RO"/>
        </w:rPr>
      </w:pPr>
    </w:p>
    <w:p w14:paraId="18E5F7AA"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Legea nr. 346/ 2004 privind stimularea înfiinţării şi dezvoltării întreprinderilor mici şi mijlocii, cu modificările şi completările ulterioare</w:t>
      </w:r>
    </w:p>
    <w:p w14:paraId="495AEA8E" w14:textId="77777777" w:rsidR="00A62C61" w:rsidRPr="009F41CE" w:rsidRDefault="00A62C61" w:rsidP="009F41CE">
      <w:pPr>
        <w:spacing w:after="0" w:line="240" w:lineRule="auto"/>
        <w:jc w:val="both"/>
        <w:rPr>
          <w:rFonts w:eastAsia="Times New Roman" w:cs="Times New Roman"/>
          <w:sz w:val="24"/>
          <w:szCs w:val="24"/>
          <w:lang w:val="ro-RO"/>
        </w:rPr>
      </w:pPr>
    </w:p>
    <w:p w14:paraId="3FE53376"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Legea nr. 1/ 2011 a educaţiei naţionale, cu modificările şi completările ulterioare</w:t>
      </w:r>
    </w:p>
    <w:p w14:paraId="56F40298" w14:textId="77777777" w:rsidR="00A62C61" w:rsidRPr="009F41CE" w:rsidRDefault="00A62C61" w:rsidP="009F41CE">
      <w:pPr>
        <w:spacing w:after="0" w:line="240" w:lineRule="auto"/>
        <w:jc w:val="both"/>
        <w:rPr>
          <w:rFonts w:eastAsia="Times New Roman" w:cs="Times New Roman"/>
          <w:sz w:val="24"/>
          <w:szCs w:val="24"/>
          <w:lang w:val="ro-RO" w:eastAsia="ja-JP"/>
        </w:rPr>
      </w:pPr>
    </w:p>
    <w:p w14:paraId="6A145B0E"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eastAsia="ja-JP"/>
        </w:rPr>
        <w:t>Legea nr. 383/ 2013 a apiculturii</w:t>
      </w:r>
      <w:r w:rsidRPr="009F41CE">
        <w:rPr>
          <w:rFonts w:eastAsia="Times New Roman" w:cs="Times New Roman"/>
          <w:sz w:val="24"/>
          <w:szCs w:val="24"/>
          <w:lang w:val="ro-RO"/>
        </w:rPr>
        <w:t>, cu modificările şi completările ulterioare</w:t>
      </w:r>
    </w:p>
    <w:p w14:paraId="29F6201F" w14:textId="77777777" w:rsidR="00A62C61" w:rsidRPr="009F41CE" w:rsidRDefault="00A62C61" w:rsidP="009F41CE">
      <w:pPr>
        <w:spacing w:after="0" w:line="240" w:lineRule="auto"/>
        <w:jc w:val="both"/>
        <w:rPr>
          <w:rFonts w:eastAsia="Times New Roman" w:cs="Times New Roman"/>
          <w:sz w:val="24"/>
          <w:szCs w:val="24"/>
          <w:lang w:val="ro-RO"/>
        </w:rPr>
      </w:pPr>
    </w:p>
    <w:p w14:paraId="623B1EA6"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eastAsia="ja-JP"/>
        </w:rPr>
        <w:t>Legea nr. 164/ 2015 a viei şi vinului în sistemul organizării comune a pieţei vitivinicole</w:t>
      </w:r>
      <w:r w:rsidRPr="009F41CE">
        <w:rPr>
          <w:rFonts w:eastAsia="Times New Roman" w:cs="Times New Roman"/>
          <w:sz w:val="24"/>
          <w:szCs w:val="24"/>
          <w:lang w:val="ro-RO"/>
        </w:rPr>
        <w:t>, cu modificările şi completările ulterioare</w:t>
      </w:r>
    </w:p>
    <w:p w14:paraId="1113BAE5" w14:textId="77777777" w:rsidR="00A62C61" w:rsidRPr="009F41CE" w:rsidRDefault="00A62C61" w:rsidP="009F41CE">
      <w:pPr>
        <w:spacing w:after="0" w:line="240" w:lineRule="auto"/>
        <w:jc w:val="both"/>
        <w:rPr>
          <w:rFonts w:eastAsia="Times New Roman" w:cs="Times New Roman"/>
          <w:sz w:val="24"/>
          <w:szCs w:val="24"/>
          <w:lang w:val="ro-RO" w:eastAsia="ja-JP"/>
        </w:rPr>
      </w:pPr>
    </w:p>
    <w:p w14:paraId="3CF5AEF2" w14:textId="77777777" w:rsidR="00A62C61" w:rsidRPr="009F41CE" w:rsidRDefault="00A62C61" w:rsidP="009F41CE">
      <w:pPr>
        <w:spacing w:after="0" w:line="240" w:lineRule="auto"/>
        <w:jc w:val="both"/>
        <w:rPr>
          <w:rFonts w:eastAsia="Times New Roman" w:cs="Times New Roman"/>
          <w:sz w:val="24"/>
          <w:szCs w:val="24"/>
          <w:lang w:val="ro-RO" w:eastAsia="ja-JP"/>
        </w:rPr>
      </w:pPr>
      <w:r w:rsidRPr="009F41CE">
        <w:rPr>
          <w:rFonts w:eastAsia="Times New Roman" w:cs="Times New Roman"/>
          <w:sz w:val="24"/>
          <w:szCs w:val="24"/>
          <w:lang w:val="ro-RO" w:eastAsia="ja-JP"/>
        </w:rPr>
        <w:t>Ordinul nr. 550/ 2002 pentru aprobarea Regulilor şi normelor tehnice privind producerea, controlul, certificarea calităţii şi comercializarea materialului de înmulţire viticol</w:t>
      </w:r>
      <w:r w:rsidRPr="009F41CE">
        <w:rPr>
          <w:rFonts w:eastAsia="Times New Roman" w:cs="Times New Roman"/>
          <w:sz w:val="24"/>
          <w:szCs w:val="24"/>
          <w:lang w:val="ro-RO"/>
        </w:rPr>
        <w:t>, cu modificările şi completările ulterioare</w:t>
      </w:r>
    </w:p>
    <w:p w14:paraId="384545E4" w14:textId="77777777" w:rsidR="00A62C61" w:rsidRPr="009F41CE" w:rsidRDefault="00A62C61" w:rsidP="009F41CE">
      <w:pPr>
        <w:spacing w:after="0" w:line="240" w:lineRule="auto"/>
        <w:jc w:val="both"/>
        <w:rPr>
          <w:rFonts w:eastAsia="Times New Roman" w:cs="Times New Roman"/>
          <w:sz w:val="24"/>
          <w:szCs w:val="24"/>
          <w:lang w:val="ro-RO"/>
        </w:rPr>
      </w:pPr>
    </w:p>
    <w:p w14:paraId="54971CB6"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comun al ministrului educației și cercetării și al ministrului muncii și solidarității sociale nr. 3228/ 2002 privind echivalarea nivelurilor de calificare din învăţământul profesional, liceal - filiera tehnologică şi vocaţională - şi postliceal, cu modificările şi completările ulterioare</w:t>
      </w:r>
    </w:p>
    <w:p w14:paraId="443546A3" w14:textId="77777777" w:rsidR="00A62C61" w:rsidRPr="009F41CE" w:rsidRDefault="00A62C61" w:rsidP="009F41CE">
      <w:pPr>
        <w:spacing w:after="0" w:line="240" w:lineRule="auto"/>
        <w:jc w:val="both"/>
        <w:rPr>
          <w:rFonts w:eastAsia="Times New Roman" w:cs="Times New Roman"/>
          <w:sz w:val="24"/>
          <w:szCs w:val="24"/>
          <w:lang w:val="ro-RO"/>
        </w:rPr>
      </w:pPr>
    </w:p>
    <w:p w14:paraId="4AE3B0DC"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ministrului agriculturii, alimentației și pădurilor nr. 397/2003 pentru aprobarea Nominalizării arealelor viticole şi încadrării localităţilor pe regiuni viticole, podgorii şi centre viticole, cu modificările şi completările ulterioare</w:t>
      </w:r>
    </w:p>
    <w:p w14:paraId="1C04B301" w14:textId="77777777" w:rsidR="00A62C61" w:rsidRPr="009F41CE" w:rsidRDefault="00A62C61" w:rsidP="009F41CE">
      <w:pPr>
        <w:spacing w:after="0" w:line="240" w:lineRule="auto"/>
        <w:jc w:val="both"/>
        <w:rPr>
          <w:rFonts w:eastAsia="Times New Roman" w:cs="Times New Roman"/>
          <w:sz w:val="24"/>
          <w:szCs w:val="24"/>
          <w:lang w:val="ro-RO"/>
        </w:rPr>
      </w:pPr>
    </w:p>
    <w:p w14:paraId="7B53E0FC"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nr. 537/ 2003 pentru aprobarea documentelor privind plantarea şi/sau defrişarea viţei de vie şi inventarul plantaţiilor viticole, cu modificările și completările ulterioare</w:t>
      </w:r>
    </w:p>
    <w:p w14:paraId="5BEB2984" w14:textId="77777777" w:rsidR="00A62C61" w:rsidRPr="009F41CE" w:rsidRDefault="00A62C61" w:rsidP="009F41CE">
      <w:pPr>
        <w:spacing w:after="0" w:line="240" w:lineRule="auto"/>
        <w:jc w:val="both"/>
        <w:rPr>
          <w:rFonts w:eastAsia="Times New Roman" w:cs="Times New Roman"/>
          <w:sz w:val="24"/>
          <w:szCs w:val="24"/>
          <w:lang w:val="ro-RO"/>
        </w:rPr>
      </w:pPr>
    </w:p>
    <w:p w14:paraId="67A4A476"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nr. 564/ 2003 pentru aprobarea Regulilor şi normelor tehnice interne privind producerea în vederea comercializării, prelucrarea, controlul şi/sau certificarea calităţii seminţelor şi a materialului săditor din unele specii de plante produse şi comercializate pe teritoriul României, cu modificările şi completările ulterioare</w:t>
      </w:r>
    </w:p>
    <w:p w14:paraId="32463835" w14:textId="77777777" w:rsidR="00A62C61" w:rsidRPr="009F41CE" w:rsidRDefault="00A62C61" w:rsidP="009F41CE">
      <w:pPr>
        <w:spacing w:after="0" w:line="240" w:lineRule="auto"/>
        <w:jc w:val="both"/>
        <w:rPr>
          <w:rFonts w:eastAsia="Times New Roman" w:cs="Times New Roman"/>
          <w:sz w:val="24"/>
          <w:szCs w:val="24"/>
          <w:lang w:val="ro-RO"/>
        </w:rPr>
      </w:pPr>
    </w:p>
    <w:p w14:paraId="4AE70DF6"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lastRenderedPageBreak/>
        <w:t>Ordinul comun al ministrului educației și cercetării și al ministrului muncii, solidarității sociale și familiei nr. 4543/ 2004 pentru aprobarea Procedurii de evaluare şi certificare a competenţelor profesionale obţinute pe alte căi decât cele formale, cu modificările şi completările ulterioare</w:t>
      </w:r>
    </w:p>
    <w:p w14:paraId="1D0F85DD" w14:textId="77777777" w:rsidR="00A62C61" w:rsidRPr="009F41CE" w:rsidRDefault="00A62C61" w:rsidP="009F41CE">
      <w:pPr>
        <w:spacing w:after="0" w:line="240" w:lineRule="auto"/>
        <w:jc w:val="both"/>
        <w:rPr>
          <w:rFonts w:eastAsia="Times New Roman" w:cs="Times New Roman"/>
          <w:sz w:val="24"/>
          <w:szCs w:val="24"/>
          <w:lang w:val="ro-RO"/>
        </w:rPr>
      </w:pPr>
    </w:p>
    <w:p w14:paraId="778F2D8C" w14:textId="77777777" w:rsidR="00A62C61" w:rsidRPr="009F41CE" w:rsidRDefault="00A62C61" w:rsidP="009F41CE">
      <w:pPr>
        <w:spacing w:after="0" w:line="240" w:lineRule="auto"/>
        <w:jc w:val="both"/>
        <w:rPr>
          <w:rFonts w:eastAsia="Times New Roman" w:cs="Times New Roman"/>
          <w:b/>
          <w:sz w:val="24"/>
          <w:szCs w:val="24"/>
          <w:lang w:val="ro-RO"/>
        </w:rPr>
      </w:pPr>
      <w:r w:rsidRPr="009F41CE">
        <w:rPr>
          <w:rFonts w:eastAsia="Times New Roman" w:cs="Times New Roman"/>
          <w:sz w:val="24"/>
          <w:szCs w:val="24"/>
          <w:lang w:val="ro-RO"/>
        </w:rPr>
        <w:t>Ordinul ministrului agriculturii, pădurilor și dezvoltării rurale nr. 732/ 2005 pentru aprobarea Listei denumirilor de origine controlată (DOC) pentru vinurile liniştite, admise pentru utilizare în România, a Listei denumirilor de origine controlată pentru vinurile spumante, admise pentru utilizare în România, a Listei indicaţiilor geografice pentru vinurile liniştite, admise pentru utilizare în România, a Listei indicaţiilor geografice pentru vinurile aromatizate, admise pentru utilizare în România, a Listei menţiunilor tradiţionale ale vinurilor, admise pentru utilizare în România, şi a Listei denumirilor de origine controlată (DOC) pentru vinurile petiante, admise pentru utilizare în România, cu modificările şi completările ulterioare</w:t>
      </w:r>
    </w:p>
    <w:p w14:paraId="4AD351E3" w14:textId="77777777" w:rsidR="00A62C61" w:rsidRPr="009F41CE" w:rsidRDefault="00A62C61" w:rsidP="009F41CE">
      <w:pPr>
        <w:spacing w:after="0" w:line="240" w:lineRule="auto"/>
        <w:jc w:val="both"/>
        <w:rPr>
          <w:rFonts w:eastAsia="Times New Roman" w:cs="Times New Roman"/>
          <w:sz w:val="24"/>
          <w:szCs w:val="24"/>
          <w:lang w:val="ro-RO"/>
        </w:rPr>
      </w:pPr>
    </w:p>
    <w:p w14:paraId="27F95F63" w14:textId="77777777" w:rsidR="00A62C61" w:rsidRPr="009F41CE" w:rsidRDefault="00A62C61" w:rsidP="009F41CE">
      <w:pPr>
        <w:spacing w:after="0" w:line="240" w:lineRule="auto"/>
        <w:jc w:val="both"/>
        <w:rPr>
          <w:rFonts w:eastAsia="Times New Roman" w:cs="Times New Roman"/>
          <w:b/>
          <w:sz w:val="24"/>
          <w:szCs w:val="24"/>
          <w:lang w:val="ro-RO"/>
        </w:rPr>
      </w:pPr>
      <w:r w:rsidRPr="009F41CE">
        <w:rPr>
          <w:rFonts w:eastAsia="Times New Roman" w:cs="Times New Roman"/>
          <w:sz w:val="24"/>
          <w:szCs w:val="24"/>
          <w:lang w:val="ro-RO"/>
        </w:rPr>
        <w:t>Ordinul ministrului agriculturii, pădurilor și dezvoltării rurale nr. 1269/ 2005 pentru aprobarea Regulilor şi normelor tehnice privind producerea, controlul calităţii şi/sau comercializarea materialului de înmulţire şi plantare legumicol, altul decât seminţele, cu modificările şi completările ulterioare</w:t>
      </w:r>
    </w:p>
    <w:p w14:paraId="24CD1E5A" w14:textId="77777777" w:rsidR="00A62C61" w:rsidRPr="009F41CE" w:rsidRDefault="00A62C61" w:rsidP="009F41CE">
      <w:pPr>
        <w:spacing w:after="0" w:line="240" w:lineRule="auto"/>
        <w:jc w:val="both"/>
        <w:rPr>
          <w:rFonts w:eastAsia="Times New Roman" w:cs="Times New Roman"/>
          <w:sz w:val="24"/>
          <w:szCs w:val="24"/>
          <w:lang w:val="ro-RO"/>
        </w:rPr>
      </w:pPr>
    </w:p>
    <w:p w14:paraId="6C121DD0" w14:textId="77777777" w:rsidR="00A62C61" w:rsidRPr="009F41CE" w:rsidRDefault="00A62C61" w:rsidP="009F41CE">
      <w:pPr>
        <w:spacing w:after="0" w:line="240" w:lineRule="auto"/>
        <w:jc w:val="both"/>
        <w:rPr>
          <w:rFonts w:eastAsia="Times New Roman" w:cs="Times New Roman"/>
          <w:b/>
          <w:sz w:val="24"/>
          <w:szCs w:val="24"/>
          <w:lang w:val="ro-RO"/>
        </w:rPr>
      </w:pPr>
      <w:r w:rsidRPr="009F41CE">
        <w:rPr>
          <w:rFonts w:eastAsia="Times New Roman" w:cs="Times New Roman"/>
          <w:sz w:val="24"/>
          <w:szCs w:val="24"/>
          <w:lang w:val="ro-RO"/>
        </w:rPr>
        <w:t>Ordinul nr. 1270/ 2005 privind aprobarea Codului de bune practici agricole pentru protecţia apelor împotriva poluării cu nitraţi din surse agricole, cu modificările şi completările ulterioare</w:t>
      </w:r>
    </w:p>
    <w:p w14:paraId="0E0E9A78" w14:textId="77777777" w:rsidR="00A62C61" w:rsidRPr="009F41CE" w:rsidRDefault="00A62C61" w:rsidP="009F41CE">
      <w:pPr>
        <w:spacing w:after="0" w:line="240" w:lineRule="auto"/>
        <w:jc w:val="both"/>
        <w:rPr>
          <w:rFonts w:eastAsia="Times New Roman" w:cs="Times New Roman"/>
          <w:sz w:val="24"/>
          <w:szCs w:val="24"/>
          <w:lang w:val="ro-RO"/>
        </w:rPr>
      </w:pPr>
    </w:p>
    <w:p w14:paraId="6148A244" w14:textId="7AAEC598"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 xml:space="preserve">Ordinul ministrului economiei și finanțelor nr. 2371/ 2007 pentru aprobarea modelului şi conţinutului unor formulare prevăzute la titlul III din Legea nr. </w:t>
      </w:r>
      <w:hyperlink r:id="rId6" w:history="1">
        <w:r w:rsidRPr="009F41CE">
          <w:rPr>
            <w:rFonts w:eastAsia="Times New Roman" w:cs="Times New Roman"/>
            <w:sz w:val="24"/>
            <w:szCs w:val="24"/>
            <w:lang w:val="ro-RO"/>
          </w:rPr>
          <w:t>571/2003</w:t>
        </w:r>
      </w:hyperlink>
      <w:r w:rsidRPr="009F41CE">
        <w:rPr>
          <w:rFonts w:eastAsia="Times New Roman" w:cs="Times New Roman"/>
          <w:sz w:val="24"/>
          <w:szCs w:val="24"/>
          <w:lang w:val="ro-RO"/>
        </w:rPr>
        <w:t xml:space="preserve"> privind </w:t>
      </w:r>
      <w:hyperlink r:id="rId7" w:history="1">
        <w:r w:rsidRPr="009F41CE">
          <w:rPr>
            <w:rFonts w:eastAsia="Times New Roman" w:cs="Times New Roman"/>
            <w:sz w:val="24"/>
            <w:szCs w:val="24"/>
            <w:lang w:val="ro-RO"/>
          </w:rPr>
          <w:t>Codul fiscal</w:t>
        </w:r>
      </w:hyperlink>
      <w:r w:rsidRPr="009F41CE">
        <w:rPr>
          <w:rFonts w:eastAsia="Times New Roman" w:cs="Times New Roman"/>
          <w:sz w:val="24"/>
          <w:szCs w:val="24"/>
          <w:lang w:val="ro-RO"/>
        </w:rPr>
        <w:t>, cu modificările şi completările ulterioare</w:t>
      </w:r>
    </w:p>
    <w:p w14:paraId="3A85FF24" w14:textId="77777777" w:rsidR="00A62C61" w:rsidRPr="009F41CE" w:rsidRDefault="00A62C61" w:rsidP="009F41CE">
      <w:pPr>
        <w:spacing w:after="0" w:line="240" w:lineRule="auto"/>
        <w:jc w:val="both"/>
        <w:rPr>
          <w:rFonts w:eastAsia="Times New Roman" w:cs="Times New Roman"/>
          <w:sz w:val="24"/>
          <w:szCs w:val="24"/>
          <w:lang w:val="ro-RO"/>
        </w:rPr>
      </w:pPr>
    </w:p>
    <w:p w14:paraId="4199EC42"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ministrului agriculturii, pădurilor și dezvoltării rurale nr. 355/2007 privind aprobarea criteriilor de încadrare, delimitării şi listei unităţilor administrativ-teritoriale din zona montană defavorizată, cu modificările şi completările ulterioare.</w:t>
      </w:r>
    </w:p>
    <w:p w14:paraId="49097432" w14:textId="77777777" w:rsidR="00A62C61" w:rsidRPr="009F41CE" w:rsidRDefault="00A62C61" w:rsidP="009F41CE">
      <w:pPr>
        <w:spacing w:after="0" w:line="240" w:lineRule="auto"/>
        <w:jc w:val="both"/>
        <w:rPr>
          <w:rFonts w:eastAsia="Times New Roman" w:cs="Times New Roman"/>
          <w:bCs/>
          <w:sz w:val="24"/>
          <w:szCs w:val="24"/>
          <w:lang w:val="ro-RO"/>
        </w:rPr>
      </w:pPr>
    </w:p>
    <w:p w14:paraId="0ABB824D" w14:textId="77777777" w:rsidR="00A62C61" w:rsidRPr="009F41CE" w:rsidRDefault="00A62C61" w:rsidP="009F41CE">
      <w:pPr>
        <w:spacing w:after="0" w:line="240" w:lineRule="auto"/>
        <w:jc w:val="both"/>
        <w:rPr>
          <w:rFonts w:eastAsia="Times New Roman" w:cs="Times New Roman"/>
          <w:b/>
          <w:bCs/>
          <w:sz w:val="24"/>
          <w:szCs w:val="24"/>
          <w:lang w:val="ro-RO"/>
        </w:rPr>
      </w:pPr>
      <w:r w:rsidRPr="009F41CE">
        <w:rPr>
          <w:rFonts w:eastAsia="Times New Roman" w:cs="Times New Roman"/>
          <w:bCs/>
          <w:sz w:val="24"/>
          <w:szCs w:val="24"/>
          <w:lang w:val="ro-RO"/>
        </w:rPr>
        <w:t xml:space="preserve">Ordinul </w:t>
      </w:r>
      <w:r w:rsidRPr="009F41CE">
        <w:rPr>
          <w:rFonts w:eastAsia="Times New Roman" w:cs="Times New Roman"/>
          <w:sz w:val="24"/>
          <w:szCs w:val="24"/>
          <w:lang w:val="ro-RO"/>
        </w:rPr>
        <w:t xml:space="preserve">ministrului economiei și finanțelor </w:t>
      </w:r>
      <w:r w:rsidRPr="009F41CE">
        <w:rPr>
          <w:rFonts w:eastAsia="Times New Roman" w:cs="Times New Roman"/>
          <w:bCs/>
          <w:sz w:val="24"/>
          <w:szCs w:val="24"/>
          <w:lang w:val="ro-RO"/>
        </w:rPr>
        <w:t>nr. 858/ 2008 privind depunerea declaraţiilor fiscale prin mijloace electronice de transmitere la distanţă</w:t>
      </w:r>
      <w:r w:rsidRPr="009F41CE">
        <w:rPr>
          <w:rFonts w:eastAsia="Times New Roman" w:cs="Times New Roman"/>
          <w:sz w:val="24"/>
          <w:szCs w:val="24"/>
          <w:lang w:val="ro-RO"/>
        </w:rPr>
        <w:t>, cu modificările şi completările ulterioare</w:t>
      </w:r>
    </w:p>
    <w:p w14:paraId="5682792C" w14:textId="77777777" w:rsidR="00A62C61" w:rsidRPr="009F41CE" w:rsidRDefault="00A62C61" w:rsidP="009F41CE">
      <w:pPr>
        <w:spacing w:after="0" w:line="240" w:lineRule="auto"/>
        <w:jc w:val="both"/>
        <w:rPr>
          <w:rFonts w:eastAsia="Times New Roman" w:cs="Times New Roman"/>
          <w:sz w:val="24"/>
          <w:szCs w:val="24"/>
          <w:lang w:val="ro-RO"/>
        </w:rPr>
      </w:pPr>
    </w:p>
    <w:p w14:paraId="666F6579"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nr. 769/ 2009 privind aprobarea Metodologiei de înregistrare a operatorilor economici şi eliberare a autorizaţiei pentru producerea, prelucrarea şi/sau comercializarea seminţelor şi materialului săditor</w:t>
      </w:r>
    </w:p>
    <w:p w14:paraId="5A94C0A7" w14:textId="77777777" w:rsidR="00A62C61" w:rsidRPr="009F41CE" w:rsidRDefault="00A62C61" w:rsidP="009F41CE">
      <w:pPr>
        <w:spacing w:after="0" w:line="240" w:lineRule="auto"/>
        <w:jc w:val="both"/>
        <w:rPr>
          <w:rFonts w:eastAsia="Times New Roman" w:cs="Times New Roman"/>
          <w:sz w:val="24"/>
          <w:szCs w:val="24"/>
          <w:lang w:val="ro-RO"/>
        </w:rPr>
      </w:pPr>
    </w:p>
    <w:p w14:paraId="17AF9D83"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președintelui Autorității Sanitare Veterinare și pentru Siguranța Alimentelor nr. 16/ 2010 pentru aprobarea Normei sanitare veterinare privind procedura de înregistrare/autorizare sanitar-veterinară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 cu modificările şi completările ulterioare</w:t>
      </w:r>
    </w:p>
    <w:p w14:paraId="473A7212" w14:textId="77777777" w:rsidR="00A62C61" w:rsidRPr="009F41CE" w:rsidRDefault="00A62C61" w:rsidP="009F41CE">
      <w:pPr>
        <w:spacing w:after="0" w:line="240" w:lineRule="auto"/>
        <w:jc w:val="both"/>
        <w:rPr>
          <w:rFonts w:eastAsia="Times New Roman" w:cs="Times New Roman"/>
          <w:sz w:val="24"/>
          <w:szCs w:val="24"/>
          <w:lang w:val="ro-RO"/>
        </w:rPr>
      </w:pPr>
    </w:p>
    <w:p w14:paraId="28370152"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lastRenderedPageBreak/>
        <w:t>Ordinul președintelui Autorității Sanitare Veterinare și pentru Siguranța Alimentelor nr. 40/ 2010 privind aprobarea Normei sanitare veterinare pentru implementarea procesului de identificare şi înregistrare a suinelor, ovinelor, caprinelor şi bovinelor, cu modificările şi completările ulterioare</w:t>
      </w:r>
    </w:p>
    <w:p w14:paraId="613A6607" w14:textId="77777777" w:rsidR="00A62C61" w:rsidRPr="009F41CE" w:rsidRDefault="00A62C61" w:rsidP="009F41CE">
      <w:pPr>
        <w:spacing w:after="0" w:line="240" w:lineRule="auto"/>
        <w:jc w:val="both"/>
        <w:rPr>
          <w:rFonts w:eastAsia="Times New Roman" w:cs="Times New Roman"/>
          <w:sz w:val="24"/>
          <w:szCs w:val="24"/>
          <w:lang w:val="ro-RO"/>
        </w:rPr>
      </w:pPr>
    </w:p>
    <w:p w14:paraId="18690013"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nr. 82/ 2010 privind comercializarea materialului de înmulţire şi plantare fructifer destinat producţiei de fructe, pe teritoriul României, cu modificările şi completările ulterioare</w:t>
      </w:r>
    </w:p>
    <w:p w14:paraId="0F34911A" w14:textId="77777777" w:rsidR="00A62C61" w:rsidRPr="009F41CE" w:rsidRDefault="00A62C61" w:rsidP="009F41CE">
      <w:pPr>
        <w:spacing w:after="0" w:line="240" w:lineRule="auto"/>
        <w:jc w:val="both"/>
        <w:rPr>
          <w:rFonts w:eastAsia="Times New Roman" w:cs="Times New Roman"/>
          <w:sz w:val="24"/>
          <w:szCs w:val="24"/>
          <w:lang w:val="ro-RO"/>
        </w:rPr>
      </w:pPr>
    </w:p>
    <w:p w14:paraId="6EAF4EC3"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ministrului agriculturii, pădurilor și dezvoltării rurale nr. 150/ 2010 privind comercializarea seminţelor de plante oleaginoase şi pentru fibre, cu modificările şi completările ulterioare</w:t>
      </w:r>
    </w:p>
    <w:p w14:paraId="566D7125" w14:textId="77777777" w:rsidR="00A62C61" w:rsidRPr="009F41CE" w:rsidRDefault="00A62C61" w:rsidP="009F41CE">
      <w:pPr>
        <w:spacing w:after="0" w:line="240" w:lineRule="auto"/>
        <w:jc w:val="both"/>
        <w:rPr>
          <w:rFonts w:eastAsia="Times New Roman" w:cs="Times New Roman"/>
          <w:sz w:val="24"/>
          <w:szCs w:val="24"/>
          <w:lang w:val="ro-RO"/>
        </w:rPr>
      </w:pPr>
    </w:p>
    <w:p w14:paraId="3F9A7E45"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ministrului agriculturii, pădurilor și dezvoltării rurale nr. 155/ 2010 privind producerea în vederea comercializării şi comercializarea seminţelor de plante furajere, cu modificările şi completările ulterioare</w:t>
      </w:r>
    </w:p>
    <w:p w14:paraId="24EAF123" w14:textId="77777777" w:rsidR="00A62C61" w:rsidRPr="009F41CE" w:rsidRDefault="00A62C61" w:rsidP="009F41CE">
      <w:pPr>
        <w:spacing w:after="0" w:line="240" w:lineRule="auto"/>
        <w:jc w:val="both"/>
        <w:rPr>
          <w:rFonts w:eastAsia="Times New Roman" w:cs="Times New Roman"/>
          <w:sz w:val="24"/>
          <w:szCs w:val="24"/>
          <w:lang w:val="ro-RO"/>
        </w:rPr>
      </w:pPr>
    </w:p>
    <w:p w14:paraId="64319DE9"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ministrului agriculturii, pădurilor și dezvoltării rurale nr. 22/ 2011 privind reorganizarea Registrului fermelor, care devine Registrul unic de identificare, în vederea accesării măsurilor reglementate de politica agricolă comună, cu modificările şi completările ulterioare</w:t>
      </w:r>
    </w:p>
    <w:p w14:paraId="5E83D773" w14:textId="77777777" w:rsidR="00A62C61" w:rsidRPr="009F41CE" w:rsidRDefault="00A62C61" w:rsidP="009F41CE">
      <w:pPr>
        <w:spacing w:after="0" w:line="240" w:lineRule="auto"/>
        <w:jc w:val="both"/>
        <w:rPr>
          <w:rFonts w:eastAsia="Times New Roman" w:cs="Times New Roman"/>
          <w:sz w:val="24"/>
          <w:szCs w:val="24"/>
          <w:lang w:val="ro-RO"/>
        </w:rPr>
      </w:pPr>
    </w:p>
    <w:p w14:paraId="02ED2E86"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ministrului agriculturii, pădurilor și dezvoltării rurale nr. 59/ 2011 pentru aprobarea procedurilor privind cerinţele specifice pentru producerea, certificarea şi comercializarea seminţelor de cereale, plante oleaginoase şi pentru fibre şi plante furajere în România, cu modificările şi completările ulterioare</w:t>
      </w:r>
    </w:p>
    <w:p w14:paraId="601E72B1" w14:textId="77777777" w:rsidR="00A62C61" w:rsidRPr="009F41CE" w:rsidRDefault="00A62C61" w:rsidP="009F41CE">
      <w:pPr>
        <w:spacing w:after="0" w:line="240" w:lineRule="auto"/>
        <w:jc w:val="both"/>
        <w:rPr>
          <w:rFonts w:eastAsia="Times New Roman" w:cs="Times New Roman"/>
          <w:sz w:val="24"/>
          <w:szCs w:val="24"/>
          <w:lang w:val="ro-RO"/>
        </w:rPr>
      </w:pPr>
    </w:p>
    <w:p w14:paraId="0B22C9FF"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ministrului agriculturii, pădurilor și dezvoltării rurale nr. 119/ 2011 pentru aprobarea sistemului unitar de identificare a stupinelor şi stupilor, cu modificările şi completările ulterioare</w:t>
      </w:r>
    </w:p>
    <w:p w14:paraId="50ABF003" w14:textId="77777777" w:rsidR="00A62C61" w:rsidRPr="009F41CE" w:rsidRDefault="00A62C61" w:rsidP="009F41CE">
      <w:pPr>
        <w:spacing w:after="0" w:line="240" w:lineRule="auto"/>
        <w:jc w:val="both"/>
        <w:rPr>
          <w:rFonts w:eastAsia="Times New Roman" w:cs="Times New Roman"/>
          <w:sz w:val="24"/>
          <w:szCs w:val="24"/>
          <w:lang w:val="ro-RO"/>
        </w:rPr>
      </w:pPr>
    </w:p>
    <w:p w14:paraId="6F237BA7"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ministrului finanțelor publice nr. 65/ 2015 privind principalele aspecte legate de întocmirea şi depunerea situaţiilor financiare anuale şi a raportărilor contabile anuale ale operatorilor economici la unităţile teritoriale ale Ministerului Finanţelor Publice, cu modificările şi completările ulterioare</w:t>
      </w:r>
    </w:p>
    <w:p w14:paraId="3F4BAA55" w14:textId="77777777" w:rsidR="00A62C61" w:rsidRPr="009F41CE" w:rsidRDefault="00A62C61" w:rsidP="009F41CE">
      <w:pPr>
        <w:spacing w:after="0" w:line="240" w:lineRule="auto"/>
        <w:jc w:val="both"/>
        <w:rPr>
          <w:rFonts w:eastAsia="Times New Roman" w:cs="Times New Roman"/>
          <w:sz w:val="24"/>
          <w:szCs w:val="24"/>
          <w:lang w:val="ro-RO"/>
        </w:rPr>
      </w:pPr>
    </w:p>
    <w:p w14:paraId="54D251AC"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nr. 170/ 2015 pentru aprobarea Reglementărilor contabile privind contabilitatea în partidă simplă, cu modificările şi completările ulterioare</w:t>
      </w:r>
    </w:p>
    <w:p w14:paraId="239428AD" w14:textId="77777777" w:rsidR="00A62C61" w:rsidRPr="009F41CE" w:rsidRDefault="00A62C61" w:rsidP="009F41CE">
      <w:pPr>
        <w:spacing w:after="0" w:line="240" w:lineRule="auto"/>
        <w:jc w:val="both"/>
        <w:rPr>
          <w:rFonts w:eastAsia="Times New Roman" w:cs="Times New Roman"/>
          <w:sz w:val="24"/>
          <w:szCs w:val="24"/>
          <w:lang w:val="ro-RO"/>
        </w:rPr>
      </w:pPr>
    </w:p>
    <w:p w14:paraId="05E92BA0"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MADR nr 763/ 2015 privind aprobarea Regulamentului de organizare și funcționare al procesului de selecție și al procesului de verificare a contestațiilor pentru proiectele aferente măsurilor din Programul Național de Dezvoltare Rurală 2014-2020 (PNDR), cu modificările și completările ulterioare</w:t>
      </w:r>
    </w:p>
    <w:p w14:paraId="5D3B4422" w14:textId="77777777" w:rsidR="00A62C61" w:rsidRPr="009F41CE" w:rsidRDefault="00A62C61" w:rsidP="009F41CE">
      <w:pPr>
        <w:spacing w:after="0" w:line="240" w:lineRule="auto"/>
        <w:jc w:val="both"/>
        <w:rPr>
          <w:rFonts w:eastAsia="Times New Roman" w:cs="Times New Roman"/>
          <w:sz w:val="24"/>
          <w:szCs w:val="24"/>
          <w:lang w:val="ro-RO"/>
        </w:rPr>
      </w:pPr>
    </w:p>
    <w:p w14:paraId="45B1B03B"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Ordinul nr. 2634/ 2015 privind documentele financiar-contabile, cu modificările şi completările ulterioare</w:t>
      </w:r>
    </w:p>
    <w:p w14:paraId="4CC2A624" w14:textId="77777777" w:rsidR="00A62C61" w:rsidRPr="009F41CE" w:rsidRDefault="00A62C61" w:rsidP="009F41CE">
      <w:pPr>
        <w:spacing w:after="0" w:line="240" w:lineRule="auto"/>
        <w:jc w:val="both"/>
        <w:rPr>
          <w:rFonts w:eastAsia="Times New Roman" w:cs="Times New Roman"/>
          <w:sz w:val="24"/>
          <w:szCs w:val="24"/>
          <w:lang w:val="ro-RO"/>
        </w:rPr>
      </w:pPr>
    </w:p>
    <w:p w14:paraId="626CA3B2"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Ordonanţa Guvernului nr. 129/ 2000 privind formarea profesională a adulţilor - Republicare, cu modificările şi completările ulterioare.</w:t>
      </w:r>
    </w:p>
    <w:p w14:paraId="7CD0BDB9" w14:textId="77777777" w:rsidR="00A62C61" w:rsidRPr="009F41CE" w:rsidRDefault="00A62C61" w:rsidP="009F41CE">
      <w:pPr>
        <w:spacing w:after="0" w:line="240" w:lineRule="auto"/>
        <w:jc w:val="both"/>
        <w:rPr>
          <w:rFonts w:eastAsia="Times New Roman" w:cs="Times New Roman"/>
          <w:sz w:val="24"/>
          <w:szCs w:val="24"/>
          <w:lang w:val="ro-RO"/>
        </w:rPr>
      </w:pPr>
    </w:p>
    <w:p w14:paraId="6F0B6F25"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Ordonanţa Guvernului nr. 27/ 2002 privind reglementarea activităţii de soluţionare a petiţiilor, aprobatăcu modificările şi completările ulterioare</w:t>
      </w:r>
    </w:p>
    <w:p w14:paraId="24B3D1E8" w14:textId="77777777" w:rsidR="00A62C61" w:rsidRPr="009F41CE" w:rsidRDefault="00A62C61" w:rsidP="009F41CE">
      <w:pPr>
        <w:spacing w:after="0" w:line="240" w:lineRule="auto"/>
        <w:jc w:val="both"/>
        <w:rPr>
          <w:rFonts w:eastAsia="Times New Roman" w:cs="Times New Roman"/>
          <w:sz w:val="24"/>
          <w:szCs w:val="24"/>
          <w:lang w:val="ro-RO"/>
        </w:rPr>
      </w:pPr>
    </w:p>
    <w:p w14:paraId="218887AD" w14:textId="0A1831B5"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bCs/>
          <w:sz w:val="24"/>
          <w:szCs w:val="24"/>
          <w:lang w:val="ro-RO"/>
        </w:rPr>
        <w:t xml:space="preserve">Ordonanţa </w:t>
      </w:r>
      <w:r w:rsidRPr="009F41CE">
        <w:rPr>
          <w:rFonts w:eastAsia="Times New Roman" w:cs="Times New Roman"/>
          <w:sz w:val="24"/>
          <w:szCs w:val="24"/>
          <w:lang w:val="ro-RO"/>
        </w:rPr>
        <w:t>Guvernului</w:t>
      </w:r>
      <w:r w:rsidRPr="009F41CE">
        <w:rPr>
          <w:rFonts w:eastAsia="Times New Roman" w:cs="Times New Roman"/>
          <w:bCs/>
          <w:sz w:val="24"/>
          <w:szCs w:val="24"/>
          <w:lang w:val="ro-RO"/>
        </w:rPr>
        <w:t xml:space="preserve"> nr.</w:t>
      </w:r>
      <w:r w:rsidRPr="009F41CE">
        <w:rPr>
          <w:rFonts w:eastAsia="Times New Roman" w:cs="Times New Roman"/>
          <w:bCs/>
          <w:color w:val="000000"/>
          <w:sz w:val="24"/>
          <w:szCs w:val="24"/>
          <w:lang w:val="ro-RO"/>
        </w:rPr>
        <w:t xml:space="preserve"> </w:t>
      </w:r>
      <w:hyperlink r:id="rId8" w:history="1">
        <w:r w:rsidRPr="009F41CE">
          <w:rPr>
            <w:rFonts w:eastAsia="Times New Roman" w:cs="Times New Roman"/>
            <w:color w:val="000000"/>
            <w:sz w:val="24"/>
            <w:szCs w:val="24"/>
            <w:u w:val="single"/>
            <w:lang w:val="ro-RO"/>
          </w:rPr>
          <w:t>92</w:t>
        </w:r>
        <w:r w:rsidRPr="009F41CE">
          <w:rPr>
            <w:rFonts w:eastAsia="Times New Roman" w:cs="Times New Roman"/>
            <w:color w:val="000000"/>
            <w:sz w:val="24"/>
            <w:szCs w:val="24"/>
            <w:u w:val="single"/>
            <w:lang w:val="ro-RO" w:eastAsia="ja-JP"/>
          </w:rPr>
          <w:t>/</w:t>
        </w:r>
        <w:r w:rsidRPr="009F41CE">
          <w:rPr>
            <w:rFonts w:eastAsia="Times New Roman" w:cs="Times New Roman"/>
            <w:color w:val="000000"/>
            <w:sz w:val="24"/>
            <w:szCs w:val="24"/>
            <w:u w:val="single"/>
            <w:lang w:val="ro-RO"/>
          </w:rPr>
          <w:t xml:space="preserve"> 2003</w:t>
        </w:r>
      </w:hyperlink>
      <w:r w:rsidRPr="009F41CE">
        <w:rPr>
          <w:rFonts w:eastAsia="Times New Roman" w:cs="Times New Roman"/>
          <w:bCs/>
          <w:sz w:val="24"/>
          <w:szCs w:val="24"/>
          <w:lang w:val="ro-RO"/>
        </w:rPr>
        <w:t xml:space="preserve"> privind Codul de procedură fiscală - Republicare</w:t>
      </w:r>
      <w:r w:rsidRPr="009F41CE">
        <w:rPr>
          <w:rFonts w:eastAsia="Times New Roman" w:cs="Times New Roman"/>
          <w:sz w:val="24"/>
          <w:szCs w:val="24"/>
          <w:lang w:val="ro-RO"/>
        </w:rPr>
        <w:t>, cu modificările şi completările ulterioare</w:t>
      </w:r>
    </w:p>
    <w:p w14:paraId="0DC9BBE3" w14:textId="77777777" w:rsidR="00A62C61" w:rsidRPr="009F41CE" w:rsidRDefault="00A62C61" w:rsidP="009F41CE">
      <w:pPr>
        <w:spacing w:after="0" w:line="240" w:lineRule="auto"/>
        <w:jc w:val="both"/>
        <w:rPr>
          <w:rFonts w:eastAsia="Times New Roman" w:cs="Times New Roman"/>
          <w:sz w:val="24"/>
          <w:szCs w:val="24"/>
          <w:lang w:val="ro-RO"/>
        </w:rPr>
      </w:pPr>
    </w:p>
    <w:p w14:paraId="0F39A43F"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Ordonanţa de urgenţă a Guvernului nr. 44/ 2008 privind desfăşurarea activităţilor economice de către persoanele fizice autorizate, întreprinderile individuale şi întreprinderile familiale, cu modificările şi completările ulterioare</w:t>
      </w:r>
    </w:p>
    <w:p w14:paraId="315EC1E1" w14:textId="77777777" w:rsidR="00A62C61" w:rsidRPr="009F41CE" w:rsidRDefault="00A62C61" w:rsidP="009F41CE">
      <w:pPr>
        <w:spacing w:after="0" w:line="240" w:lineRule="auto"/>
        <w:jc w:val="both"/>
        <w:rPr>
          <w:rFonts w:eastAsia="Times New Roman" w:cs="Times New Roman"/>
          <w:b/>
          <w:sz w:val="24"/>
          <w:szCs w:val="24"/>
          <w:lang w:val="ro-RO"/>
        </w:rPr>
      </w:pPr>
    </w:p>
    <w:p w14:paraId="1B40A909"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Ordonanţa de urgenţă a Guvernului nr. 6/ 2011 pentru stimularea înfiinţării şi dezvoltării microîntreprinderilor de către întreprinzătorii debutanţi în afaceri, cu modificările şi completările ulterioare</w:t>
      </w:r>
    </w:p>
    <w:p w14:paraId="1AA17F03" w14:textId="77777777" w:rsidR="00A62C61" w:rsidRPr="009F41CE" w:rsidRDefault="00A62C61" w:rsidP="009F41CE">
      <w:pPr>
        <w:spacing w:after="0" w:line="240" w:lineRule="auto"/>
        <w:jc w:val="both"/>
        <w:rPr>
          <w:rFonts w:eastAsia="Times New Roman" w:cs="Times New Roman"/>
          <w:sz w:val="24"/>
          <w:szCs w:val="24"/>
          <w:lang w:val="ro-RO"/>
        </w:rPr>
      </w:pPr>
    </w:p>
    <w:p w14:paraId="4092472B"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Ordonanţa de urgenţă a Guvernului nr. 66/ 2011 privind prevenirea, constatarea şi sancţionarea neregulilor apărute în obţinerea şi utilizarea fondurilor europene şi/sau a fondurilor publice naţionale aferente acestora, cu modificările şi completările ulterioare</w:t>
      </w:r>
    </w:p>
    <w:p w14:paraId="46C1157C" w14:textId="77777777" w:rsidR="00A62C61" w:rsidRPr="009F41CE" w:rsidRDefault="00A62C61" w:rsidP="009F41CE">
      <w:pPr>
        <w:spacing w:after="0" w:line="240" w:lineRule="auto"/>
        <w:jc w:val="both"/>
        <w:rPr>
          <w:rFonts w:eastAsia="Times New Roman" w:cs="Times New Roman"/>
          <w:sz w:val="24"/>
          <w:szCs w:val="24"/>
          <w:lang w:val="ro-RO"/>
        </w:rPr>
      </w:pPr>
    </w:p>
    <w:p w14:paraId="78622038"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Ordonanţă de urgenţă a Guvernului nr. 43/ 2013 privind unele măsuri pentru dezvoltarea şi susţinerea fermelor de familie şi facilitarea accesului la finanţare al fermierilor, cu modificările şi completările ulterioare</w:t>
      </w:r>
    </w:p>
    <w:p w14:paraId="677AECF1" w14:textId="77777777" w:rsidR="00A62C61" w:rsidRPr="009F41CE" w:rsidRDefault="00A62C61" w:rsidP="009F41CE">
      <w:pPr>
        <w:spacing w:after="0" w:line="240" w:lineRule="auto"/>
        <w:jc w:val="both"/>
        <w:rPr>
          <w:rFonts w:eastAsia="Times New Roman" w:cs="Times New Roman"/>
          <w:sz w:val="24"/>
          <w:szCs w:val="24"/>
          <w:lang w:val="ro-RO"/>
        </w:rPr>
      </w:pPr>
    </w:p>
    <w:p w14:paraId="71E0C944"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Programul Național de Dezvoltare Rurală 2014-2020</w:t>
      </w:r>
    </w:p>
    <w:p w14:paraId="57962F3C" w14:textId="77777777" w:rsidR="00A62C61" w:rsidRPr="009F41CE" w:rsidRDefault="00A62C61" w:rsidP="009F41CE">
      <w:pPr>
        <w:spacing w:after="0" w:line="240" w:lineRule="auto"/>
        <w:jc w:val="both"/>
        <w:rPr>
          <w:rFonts w:eastAsia="Times New Roman" w:cs="Times New Roman"/>
          <w:sz w:val="24"/>
          <w:szCs w:val="24"/>
          <w:lang w:val="ro-RO"/>
        </w:rPr>
      </w:pPr>
    </w:p>
    <w:p w14:paraId="379F029D" w14:textId="77777777" w:rsidR="00A62C61" w:rsidRPr="009F41CE" w:rsidRDefault="00A62C61" w:rsidP="009F41CE">
      <w:pPr>
        <w:spacing w:after="0" w:line="240" w:lineRule="auto"/>
        <w:jc w:val="both"/>
        <w:rPr>
          <w:rFonts w:eastAsia="Times New Roman" w:cs="Times New Roman"/>
          <w:sz w:val="24"/>
          <w:szCs w:val="24"/>
          <w:lang w:val="ro-RO"/>
        </w:rPr>
      </w:pPr>
      <w:r w:rsidRPr="009F41CE">
        <w:rPr>
          <w:rFonts w:eastAsia="Times New Roman" w:cs="Times New Roman"/>
          <w:sz w:val="24"/>
          <w:szCs w:val="24"/>
          <w:lang w:val="ro-RO"/>
        </w:rPr>
        <w:t>Programul Naţional de Sprijin al  României în Sectorul Vitivinicol 2014 – 2018.</w:t>
      </w:r>
    </w:p>
    <w:p w14:paraId="6A341780" w14:textId="77777777" w:rsidR="00A62C61" w:rsidRPr="009F41CE" w:rsidRDefault="00A62C61" w:rsidP="009F41CE">
      <w:pPr>
        <w:jc w:val="both"/>
        <w:rPr>
          <w:rFonts w:cs="Times New Roman"/>
          <w:b/>
          <w:bCs/>
          <w:i/>
          <w:iCs/>
          <w:sz w:val="24"/>
          <w:szCs w:val="24"/>
          <w:u w:val="single"/>
          <w:lang w:val="ro-RO"/>
        </w:rPr>
      </w:pPr>
    </w:p>
    <w:sectPr w:rsidR="00A62C61" w:rsidRPr="009F41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260"/>
    <w:rsid w:val="000004F2"/>
    <w:rsid w:val="000006C4"/>
    <w:rsid w:val="00001298"/>
    <w:rsid w:val="0000137D"/>
    <w:rsid w:val="00001C55"/>
    <w:rsid w:val="00001DDE"/>
    <w:rsid w:val="000027C5"/>
    <w:rsid w:val="000029B4"/>
    <w:rsid w:val="00002F5F"/>
    <w:rsid w:val="00003F64"/>
    <w:rsid w:val="00004042"/>
    <w:rsid w:val="000040B7"/>
    <w:rsid w:val="000067E6"/>
    <w:rsid w:val="00006D99"/>
    <w:rsid w:val="000073FD"/>
    <w:rsid w:val="00007904"/>
    <w:rsid w:val="00007DA4"/>
    <w:rsid w:val="0001075E"/>
    <w:rsid w:val="000119F5"/>
    <w:rsid w:val="00012DC8"/>
    <w:rsid w:val="0001392B"/>
    <w:rsid w:val="0001406A"/>
    <w:rsid w:val="000145C4"/>
    <w:rsid w:val="000145C5"/>
    <w:rsid w:val="0001485B"/>
    <w:rsid w:val="000173AE"/>
    <w:rsid w:val="000176B1"/>
    <w:rsid w:val="000204E4"/>
    <w:rsid w:val="00020652"/>
    <w:rsid w:val="0002117E"/>
    <w:rsid w:val="000217A1"/>
    <w:rsid w:val="00022642"/>
    <w:rsid w:val="000235E4"/>
    <w:rsid w:val="00024747"/>
    <w:rsid w:val="0002532C"/>
    <w:rsid w:val="000264A2"/>
    <w:rsid w:val="0002757F"/>
    <w:rsid w:val="00033A75"/>
    <w:rsid w:val="00034587"/>
    <w:rsid w:val="00034B55"/>
    <w:rsid w:val="00034DC4"/>
    <w:rsid w:val="00034DCD"/>
    <w:rsid w:val="00037232"/>
    <w:rsid w:val="00037691"/>
    <w:rsid w:val="00040139"/>
    <w:rsid w:val="00042909"/>
    <w:rsid w:val="00043FE5"/>
    <w:rsid w:val="00044C69"/>
    <w:rsid w:val="00045074"/>
    <w:rsid w:val="0004632D"/>
    <w:rsid w:val="00046917"/>
    <w:rsid w:val="00046EE0"/>
    <w:rsid w:val="00047844"/>
    <w:rsid w:val="00047CB5"/>
    <w:rsid w:val="00047E4C"/>
    <w:rsid w:val="000526C9"/>
    <w:rsid w:val="00052C76"/>
    <w:rsid w:val="00053341"/>
    <w:rsid w:val="00054474"/>
    <w:rsid w:val="000545B4"/>
    <w:rsid w:val="000545C0"/>
    <w:rsid w:val="000546C8"/>
    <w:rsid w:val="00054FE1"/>
    <w:rsid w:val="00055C60"/>
    <w:rsid w:val="00055E1B"/>
    <w:rsid w:val="00056085"/>
    <w:rsid w:val="000566D8"/>
    <w:rsid w:val="00060FD5"/>
    <w:rsid w:val="00061092"/>
    <w:rsid w:val="000617B2"/>
    <w:rsid w:val="0006188E"/>
    <w:rsid w:val="00061BA9"/>
    <w:rsid w:val="0006232B"/>
    <w:rsid w:val="000629D3"/>
    <w:rsid w:val="00062EA3"/>
    <w:rsid w:val="000636CB"/>
    <w:rsid w:val="0006385D"/>
    <w:rsid w:val="000643CB"/>
    <w:rsid w:val="000649AC"/>
    <w:rsid w:val="00064E94"/>
    <w:rsid w:val="0006558F"/>
    <w:rsid w:val="00070572"/>
    <w:rsid w:val="000705C2"/>
    <w:rsid w:val="00071FEC"/>
    <w:rsid w:val="0007250A"/>
    <w:rsid w:val="0007489B"/>
    <w:rsid w:val="00075039"/>
    <w:rsid w:val="000754AE"/>
    <w:rsid w:val="0007569A"/>
    <w:rsid w:val="00077E14"/>
    <w:rsid w:val="00077EED"/>
    <w:rsid w:val="0008097D"/>
    <w:rsid w:val="00080D2A"/>
    <w:rsid w:val="00081014"/>
    <w:rsid w:val="00081614"/>
    <w:rsid w:val="00081B03"/>
    <w:rsid w:val="00081D33"/>
    <w:rsid w:val="00084492"/>
    <w:rsid w:val="000844BF"/>
    <w:rsid w:val="00084D61"/>
    <w:rsid w:val="00085BE7"/>
    <w:rsid w:val="00086B91"/>
    <w:rsid w:val="00087358"/>
    <w:rsid w:val="00087D67"/>
    <w:rsid w:val="00090776"/>
    <w:rsid w:val="000908D2"/>
    <w:rsid w:val="00090A93"/>
    <w:rsid w:val="00091493"/>
    <w:rsid w:val="0009235E"/>
    <w:rsid w:val="000923A6"/>
    <w:rsid w:val="00092764"/>
    <w:rsid w:val="00092871"/>
    <w:rsid w:val="00095F73"/>
    <w:rsid w:val="000963A7"/>
    <w:rsid w:val="00097132"/>
    <w:rsid w:val="00097889"/>
    <w:rsid w:val="000A0EA8"/>
    <w:rsid w:val="000A1694"/>
    <w:rsid w:val="000A1B22"/>
    <w:rsid w:val="000A22F8"/>
    <w:rsid w:val="000A23EA"/>
    <w:rsid w:val="000A2530"/>
    <w:rsid w:val="000A384E"/>
    <w:rsid w:val="000A4459"/>
    <w:rsid w:val="000A464B"/>
    <w:rsid w:val="000A464F"/>
    <w:rsid w:val="000A503C"/>
    <w:rsid w:val="000A529E"/>
    <w:rsid w:val="000A5EAD"/>
    <w:rsid w:val="000A60D0"/>
    <w:rsid w:val="000A75C1"/>
    <w:rsid w:val="000A7E0E"/>
    <w:rsid w:val="000B01C2"/>
    <w:rsid w:val="000B148C"/>
    <w:rsid w:val="000B358B"/>
    <w:rsid w:val="000B3B5C"/>
    <w:rsid w:val="000B4418"/>
    <w:rsid w:val="000B5ECB"/>
    <w:rsid w:val="000B620A"/>
    <w:rsid w:val="000B780C"/>
    <w:rsid w:val="000B7EC8"/>
    <w:rsid w:val="000C08AE"/>
    <w:rsid w:val="000C0E1F"/>
    <w:rsid w:val="000C234A"/>
    <w:rsid w:val="000C243F"/>
    <w:rsid w:val="000C3265"/>
    <w:rsid w:val="000C37CD"/>
    <w:rsid w:val="000C3ABC"/>
    <w:rsid w:val="000C40F6"/>
    <w:rsid w:val="000C4620"/>
    <w:rsid w:val="000C5F6F"/>
    <w:rsid w:val="000C62C0"/>
    <w:rsid w:val="000C7461"/>
    <w:rsid w:val="000D0687"/>
    <w:rsid w:val="000D0EE4"/>
    <w:rsid w:val="000D1241"/>
    <w:rsid w:val="000D13EE"/>
    <w:rsid w:val="000D148C"/>
    <w:rsid w:val="000D1A03"/>
    <w:rsid w:val="000D1D1E"/>
    <w:rsid w:val="000D2955"/>
    <w:rsid w:val="000D2D8F"/>
    <w:rsid w:val="000D4A77"/>
    <w:rsid w:val="000D530C"/>
    <w:rsid w:val="000D5A13"/>
    <w:rsid w:val="000D7531"/>
    <w:rsid w:val="000D7875"/>
    <w:rsid w:val="000D7AC1"/>
    <w:rsid w:val="000D7C1C"/>
    <w:rsid w:val="000E0060"/>
    <w:rsid w:val="000E01F5"/>
    <w:rsid w:val="000E023E"/>
    <w:rsid w:val="000E1377"/>
    <w:rsid w:val="000E2F0A"/>
    <w:rsid w:val="000E2FD4"/>
    <w:rsid w:val="000E433A"/>
    <w:rsid w:val="000E5E4F"/>
    <w:rsid w:val="000E66BA"/>
    <w:rsid w:val="000E6F25"/>
    <w:rsid w:val="000E7898"/>
    <w:rsid w:val="000E7AD2"/>
    <w:rsid w:val="000E7BAD"/>
    <w:rsid w:val="000F0E0B"/>
    <w:rsid w:val="000F0F7F"/>
    <w:rsid w:val="000F1244"/>
    <w:rsid w:val="000F1640"/>
    <w:rsid w:val="000F1EAE"/>
    <w:rsid w:val="000F2E76"/>
    <w:rsid w:val="000F31B8"/>
    <w:rsid w:val="000F575C"/>
    <w:rsid w:val="000F7010"/>
    <w:rsid w:val="000F7435"/>
    <w:rsid w:val="000F753C"/>
    <w:rsid w:val="000F7ED5"/>
    <w:rsid w:val="00100365"/>
    <w:rsid w:val="0010048A"/>
    <w:rsid w:val="00100649"/>
    <w:rsid w:val="00100B72"/>
    <w:rsid w:val="001017B1"/>
    <w:rsid w:val="00102281"/>
    <w:rsid w:val="00102419"/>
    <w:rsid w:val="0010372D"/>
    <w:rsid w:val="001039E0"/>
    <w:rsid w:val="00103DE5"/>
    <w:rsid w:val="00104BA3"/>
    <w:rsid w:val="00105545"/>
    <w:rsid w:val="00105E9D"/>
    <w:rsid w:val="0010629F"/>
    <w:rsid w:val="00106929"/>
    <w:rsid w:val="00110532"/>
    <w:rsid w:val="00111445"/>
    <w:rsid w:val="00111ADB"/>
    <w:rsid w:val="00114059"/>
    <w:rsid w:val="001140C5"/>
    <w:rsid w:val="00114225"/>
    <w:rsid w:val="001144C5"/>
    <w:rsid w:val="001149DF"/>
    <w:rsid w:val="00114D83"/>
    <w:rsid w:val="001150E5"/>
    <w:rsid w:val="001151FE"/>
    <w:rsid w:val="00115E15"/>
    <w:rsid w:val="001167A5"/>
    <w:rsid w:val="001168B8"/>
    <w:rsid w:val="00116B5E"/>
    <w:rsid w:val="00116C5F"/>
    <w:rsid w:val="0011716A"/>
    <w:rsid w:val="00117214"/>
    <w:rsid w:val="001172C5"/>
    <w:rsid w:val="00121892"/>
    <w:rsid w:val="00122442"/>
    <w:rsid w:val="00122AFF"/>
    <w:rsid w:val="00122BCD"/>
    <w:rsid w:val="00122D32"/>
    <w:rsid w:val="00122F57"/>
    <w:rsid w:val="00123592"/>
    <w:rsid w:val="001238A6"/>
    <w:rsid w:val="00123A1D"/>
    <w:rsid w:val="00123CDE"/>
    <w:rsid w:val="00123D21"/>
    <w:rsid w:val="00124054"/>
    <w:rsid w:val="00125402"/>
    <w:rsid w:val="00125BCF"/>
    <w:rsid w:val="00125E2E"/>
    <w:rsid w:val="001264A8"/>
    <w:rsid w:val="0012794C"/>
    <w:rsid w:val="00127970"/>
    <w:rsid w:val="00130E9B"/>
    <w:rsid w:val="001310A0"/>
    <w:rsid w:val="00131F35"/>
    <w:rsid w:val="0013237A"/>
    <w:rsid w:val="00132B5F"/>
    <w:rsid w:val="00132EA1"/>
    <w:rsid w:val="001349F1"/>
    <w:rsid w:val="00134A50"/>
    <w:rsid w:val="0013538E"/>
    <w:rsid w:val="001355D9"/>
    <w:rsid w:val="001357D2"/>
    <w:rsid w:val="00135D71"/>
    <w:rsid w:val="001366F4"/>
    <w:rsid w:val="001368DD"/>
    <w:rsid w:val="00136C46"/>
    <w:rsid w:val="00137067"/>
    <w:rsid w:val="0013714F"/>
    <w:rsid w:val="00140338"/>
    <w:rsid w:val="001419A5"/>
    <w:rsid w:val="00141C18"/>
    <w:rsid w:val="00142726"/>
    <w:rsid w:val="00142BD2"/>
    <w:rsid w:val="0014407A"/>
    <w:rsid w:val="00144BA1"/>
    <w:rsid w:val="00144BDA"/>
    <w:rsid w:val="001455AD"/>
    <w:rsid w:val="00145A9D"/>
    <w:rsid w:val="00146136"/>
    <w:rsid w:val="00146184"/>
    <w:rsid w:val="001465EB"/>
    <w:rsid w:val="001466D8"/>
    <w:rsid w:val="00146F77"/>
    <w:rsid w:val="00147A65"/>
    <w:rsid w:val="00147EFD"/>
    <w:rsid w:val="001501A1"/>
    <w:rsid w:val="0015066C"/>
    <w:rsid w:val="00150A27"/>
    <w:rsid w:val="00150B25"/>
    <w:rsid w:val="00150EC6"/>
    <w:rsid w:val="00152A07"/>
    <w:rsid w:val="00154BC0"/>
    <w:rsid w:val="0015574C"/>
    <w:rsid w:val="001558AE"/>
    <w:rsid w:val="00157EBE"/>
    <w:rsid w:val="0016009E"/>
    <w:rsid w:val="00160A99"/>
    <w:rsid w:val="00161608"/>
    <w:rsid w:val="00162EC1"/>
    <w:rsid w:val="001639A9"/>
    <w:rsid w:val="00163D58"/>
    <w:rsid w:val="00164B9D"/>
    <w:rsid w:val="00165146"/>
    <w:rsid w:val="00165225"/>
    <w:rsid w:val="00165320"/>
    <w:rsid w:val="00165CE2"/>
    <w:rsid w:val="00166451"/>
    <w:rsid w:val="00166546"/>
    <w:rsid w:val="00167D53"/>
    <w:rsid w:val="00167E9E"/>
    <w:rsid w:val="001708E1"/>
    <w:rsid w:val="00170954"/>
    <w:rsid w:val="0017132E"/>
    <w:rsid w:val="0017435C"/>
    <w:rsid w:val="00174A07"/>
    <w:rsid w:val="00174A4E"/>
    <w:rsid w:val="00174C13"/>
    <w:rsid w:val="00175377"/>
    <w:rsid w:val="0017578F"/>
    <w:rsid w:val="00176158"/>
    <w:rsid w:val="00176798"/>
    <w:rsid w:val="00177244"/>
    <w:rsid w:val="001777E1"/>
    <w:rsid w:val="00177C91"/>
    <w:rsid w:val="00180978"/>
    <w:rsid w:val="00180F04"/>
    <w:rsid w:val="001815C3"/>
    <w:rsid w:val="00181625"/>
    <w:rsid w:val="001829AD"/>
    <w:rsid w:val="00183261"/>
    <w:rsid w:val="00183C3E"/>
    <w:rsid w:val="00183F43"/>
    <w:rsid w:val="0018488B"/>
    <w:rsid w:val="00185326"/>
    <w:rsid w:val="001857B2"/>
    <w:rsid w:val="00185962"/>
    <w:rsid w:val="001861FA"/>
    <w:rsid w:val="001867C4"/>
    <w:rsid w:val="00187100"/>
    <w:rsid w:val="00187AF5"/>
    <w:rsid w:val="0019099C"/>
    <w:rsid w:val="00192222"/>
    <w:rsid w:val="00192B86"/>
    <w:rsid w:val="00192C2B"/>
    <w:rsid w:val="001934D8"/>
    <w:rsid w:val="001936E2"/>
    <w:rsid w:val="00194BB7"/>
    <w:rsid w:val="00195ABD"/>
    <w:rsid w:val="00195CE7"/>
    <w:rsid w:val="001960E8"/>
    <w:rsid w:val="0019666A"/>
    <w:rsid w:val="001966ED"/>
    <w:rsid w:val="001966F2"/>
    <w:rsid w:val="001A00EA"/>
    <w:rsid w:val="001A0422"/>
    <w:rsid w:val="001A1767"/>
    <w:rsid w:val="001A2036"/>
    <w:rsid w:val="001A3B43"/>
    <w:rsid w:val="001A3F0B"/>
    <w:rsid w:val="001A43B7"/>
    <w:rsid w:val="001A4787"/>
    <w:rsid w:val="001A4F3B"/>
    <w:rsid w:val="001A62FA"/>
    <w:rsid w:val="001A7064"/>
    <w:rsid w:val="001B0BE2"/>
    <w:rsid w:val="001B0CB6"/>
    <w:rsid w:val="001B0EE4"/>
    <w:rsid w:val="001B14D6"/>
    <w:rsid w:val="001B184B"/>
    <w:rsid w:val="001B233D"/>
    <w:rsid w:val="001B28A7"/>
    <w:rsid w:val="001B28EF"/>
    <w:rsid w:val="001B2B97"/>
    <w:rsid w:val="001B36A4"/>
    <w:rsid w:val="001B437A"/>
    <w:rsid w:val="001B486D"/>
    <w:rsid w:val="001B4978"/>
    <w:rsid w:val="001B5770"/>
    <w:rsid w:val="001B5B86"/>
    <w:rsid w:val="001B6684"/>
    <w:rsid w:val="001B6766"/>
    <w:rsid w:val="001B677D"/>
    <w:rsid w:val="001B67B1"/>
    <w:rsid w:val="001B6A62"/>
    <w:rsid w:val="001B71E9"/>
    <w:rsid w:val="001B7A1D"/>
    <w:rsid w:val="001C0D65"/>
    <w:rsid w:val="001C1BDA"/>
    <w:rsid w:val="001C2996"/>
    <w:rsid w:val="001C2C41"/>
    <w:rsid w:val="001C304F"/>
    <w:rsid w:val="001C32FC"/>
    <w:rsid w:val="001C3ECC"/>
    <w:rsid w:val="001C4B16"/>
    <w:rsid w:val="001C6606"/>
    <w:rsid w:val="001C66F0"/>
    <w:rsid w:val="001C6FBC"/>
    <w:rsid w:val="001C7FC3"/>
    <w:rsid w:val="001D15AE"/>
    <w:rsid w:val="001D2F33"/>
    <w:rsid w:val="001D3408"/>
    <w:rsid w:val="001D3DCC"/>
    <w:rsid w:val="001D4E77"/>
    <w:rsid w:val="001D4E82"/>
    <w:rsid w:val="001D4FF7"/>
    <w:rsid w:val="001D7644"/>
    <w:rsid w:val="001D7730"/>
    <w:rsid w:val="001E0F98"/>
    <w:rsid w:val="001E1986"/>
    <w:rsid w:val="001E1A28"/>
    <w:rsid w:val="001E2155"/>
    <w:rsid w:val="001E2BD6"/>
    <w:rsid w:val="001E439C"/>
    <w:rsid w:val="001E4770"/>
    <w:rsid w:val="001E4CA7"/>
    <w:rsid w:val="001E4E10"/>
    <w:rsid w:val="001E54EF"/>
    <w:rsid w:val="001E5B3E"/>
    <w:rsid w:val="001E7AD0"/>
    <w:rsid w:val="001F058A"/>
    <w:rsid w:val="001F1185"/>
    <w:rsid w:val="001F17AA"/>
    <w:rsid w:val="001F3D4B"/>
    <w:rsid w:val="001F48C7"/>
    <w:rsid w:val="001F4F3F"/>
    <w:rsid w:val="001F5450"/>
    <w:rsid w:val="001F5973"/>
    <w:rsid w:val="001F5BBE"/>
    <w:rsid w:val="001F5F19"/>
    <w:rsid w:val="00200813"/>
    <w:rsid w:val="00200BE4"/>
    <w:rsid w:val="00201CD9"/>
    <w:rsid w:val="00202506"/>
    <w:rsid w:val="002026A4"/>
    <w:rsid w:val="002030EF"/>
    <w:rsid w:val="00203A89"/>
    <w:rsid w:val="00203EAA"/>
    <w:rsid w:val="00203F98"/>
    <w:rsid w:val="002052CE"/>
    <w:rsid w:val="00205B1C"/>
    <w:rsid w:val="0020622A"/>
    <w:rsid w:val="002064B2"/>
    <w:rsid w:val="00206598"/>
    <w:rsid w:val="0020666E"/>
    <w:rsid w:val="0020706D"/>
    <w:rsid w:val="00207B42"/>
    <w:rsid w:val="00207C8C"/>
    <w:rsid w:val="00210CEB"/>
    <w:rsid w:val="00211616"/>
    <w:rsid w:val="00211A6E"/>
    <w:rsid w:val="002127C2"/>
    <w:rsid w:val="002128A3"/>
    <w:rsid w:val="00212B27"/>
    <w:rsid w:val="00213770"/>
    <w:rsid w:val="00213AEE"/>
    <w:rsid w:val="00213EF2"/>
    <w:rsid w:val="0021425A"/>
    <w:rsid w:val="002142C8"/>
    <w:rsid w:val="00214806"/>
    <w:rsid w:val="00214CA1"/>
    <w:rsid w:val="00214CAC"/>
    <w:rsid w:val="00214CCC"/>
    <w:rsid w:val="00214EF8"/>
    <w:rsid w:val="00215A7F"/>
    <w:rsid w:val="002172AF"/>
    <w:rsid w:val="002174A4"/>
    <w:rsid w:val="00217F2D"/>
    <w:rsid w:val="002202FC"/>
    <w:rsid w:val="00220A53"/>
    <w:rsid w:val="00220BBA"/>
    <w:rsid w:val="00221E0D"/>
    <w:rsid w:val="0022232A"/>
    <w:rsid w:val="002226E6"/>
    <w:rsid w:val="00222DBB"/>
    <w:rsid w:val="00223449"/>
    <w:rsid w:val="00223784"/>
    <w:rsid w:val="002242F4"/>
    <w:rsid w:val="0022464F"/>
    <w:rsid w:val="00224A7F"/>
    <w:rsid w:val="00224BCB"/>
    <w:rsid w:val="00224FC8"/>
    <w:rsid w:val="0022532F"/>
    <w:rsid w:val="00225374"/>
    <w:rsid w:val="00225B69"/>
    <w:rsid w:val="00225F84"/>
    <w:rsid w:val="00226D32"/>
    <w:rsid w:val="00226E6E"/>
    <w:rsid w:val="00227363"/>
    <w:rsid w:val="00227524"/>
    <w:rsid w:val="00227A82"/>
    <w:rsid w:val="0023154E"/>
    <w:rsid w:val="002326EE"/>
    <w:rsid w:val="002337CD"/>
    <w:rsid w:val="00233AFA"/>
    <w:rsid w:val="00233D59"/>
    <w:rsid w:val="002340A3"/>
    <w:rsid w:val="002348F0"/>
    <w:rsid w:val="0023576B"/>
    <w:rsid w:val="00235DD4"/>
    <w:rsid w:val="00235FEE"/>
    <w:rsid w:val="002364AB"/>
    <w:rsid w:val="00236C61"/>
    <w:rsid w:val="0023712F"/>
    <w:rsid w:val="00237C5C"/>
    <w:rsid w:val="00240A50"/>
    <w:rsid w:val="00240C36"/>
    <w:rsid w:val="00241C48"/>
    <w:rsid w:val="00241D17"/>
    <w:rsid w:val="00241E62"/>
    <w:rsid w:val="00243EF5"/>
    <w:rsid w:val="0024456D"/>
    <w:rsid w:val="00244750"/>
    <w:rsid w:val="0024493B"/>
    <w:rsid w:val="00245A70"/>
    <w:rsid w:val="00246CB0"/>
    <w:rsid w:val="0024752E"/>
    <w:rsid w:val="00250D32"/>
    <w:rsid w:val="0025119B"/>
    <w:rsid w:val="002511EA"/>
    <w:rsid w:val="002512E2"/>
    <w:rsid w:val="002518D1"/>
    <w:rsid w:val="00252F56"/>
    <w:rsid w:val="002536CD"/>
    <w:rsid w:val="00254682"/>
    <w:rsid w:val="00254C28"/>
    <w:rsid w:val="00255E35"/>
    <w:rsid w:val="00256E61"/>
    <w:rsid w:val="00257685"/>
    <w:rsid w:val="00257F1F"/>
    <w:rsid w:val="002601BA"/>
    <w:rsid w:val="002612E4"/>
    <w:rsid w:val="0026195C"/>
    <w:rsid w:val="00262994"/>
    <w:rsid w:val="00262B47"/>
    <w:rsid w:val="002634A1"/>
    <w:rsid w:val="0026358C"/>
    <w:rsid w:val="002636A3"/>
    <w:rsid w:val="0026394B"/>
    <w:rsid w:val="002640E8"/>
    <w:rsid w:val="002642B6"/>
    <w:rsid w:val="002644C1"/>
    <w:rsid w:val="00266CC8"/>
    <w:rsid w:val="002670AA"/>
    <w:rsid w:val="002701DA"/>
    <w:rsid w:val="00271540"/>
    <w:rsid w:val="00272D49"/>
    <w:rsid w:val="00273087"/>
    <w:rsid w:val="00273A62"/>
    <w:rsid w:val="0027417D"/>
    <w:rsid w:val="002744CD"/>
    <w:rsid w:val="00275101"/>
    <w:rsid w:val="00275563"/>
    <w:rsid w:val="002755F7"/>
    <w:rsid w:val="002764C1"/>
    <w:rsid w:val="00277181"/>
    <w:rsid w:val="0027749D"/>
    <w:rsid w:val="00277746"/>
    <w:rsid w:val="00280DDF"/>
    <w:rsid w:val="0028240E"/>
    <w:rsid w:val="00282D01"/>
    <w:rsid w:val="002830A0"/>
    <w:rsid w:val="00284748"/>
    <w:rsid w:val="00284B25"/>
    <w:rsid w:val="00284BD6"/>
    <w:rsid w:val="002864F0"/>
    <w:rsid w:val="0028668D"/>
    <w:rsid w:val="002867BA"/>
    <w:rsid w:val="00286C86"/>
    <w:rsid w:val="00287629"/>
    <w:rsid w:val="0028797C"/>
    <w:rsid w:val="00287D93"/>
    <w:rsid w:val="002911C3"/>
    <w:rsid w:val="002918B5"/>
    <w:rsid w:val="00291BC1"/>
    <w:rsid w:val="0029263F"/>
    <w:rsid w:val="002929DC"/>
    <w:rsid w:val="0029307F"/>
    <w:rsid w:val="00293748"/>
    <w:rsid w:val="00293794"/>
    <w:rsid w:val="002938B9"/>
    <w:rsid w:val="002939E2"/>
    <w:rsid w:val="0029404E"/>
    <w:rsid w:val="0029509E"/>
    <w:rsid w:val="0029511A"/>
    <w:rsid w:val="0029537E"/>
    <w:rsid w:val="00295554"/>
    <w:rsid w:val="00296ABB"/>
    <w:rsid w:val="00296D80"/>
    <w:rsid w:val="002971B1"/>
    <w:rsid w:val="00297E75"/>
    <w:rsid w:val="002A2351"/>
    <w:rsid w:val="002A239B"/>
    <w:rsid w:val="002A361F"/>
    <w:rsid w:val="002A3F5B"/>
    <w:rsid w:val="002A49AF"/>
    <w:rsid w:val="002A553E"/>
    <w:rsid w:val="002A7034"/>
    <w:rsid w:val="002B2EB9"/>
    <w:rsid w:val="002B3B22"/>
    <w:rsid w:val="002B3D9A"/>
    <w:rsid w:val="002B5087"/>
    <w:rsid w:val="002B52BB"/>
    <w:rsid w:val="002B5526"/>
    <w:rsid w:val="002B6826"/>
    <w:rsid w:val="002B68FA"/>
    <w:rsid w:val="002B79FD"/>
    <w:rsid w:val="002C05B8"/>
    <w:rsid w:val="002C0C2E"/>
    <w:rsid w:val="002C0E83"/>
    <w:rsid w:val="002C19E9"/>
    <w:rsid w:val="002C2261"/>
    <w:rsid w:val="002C2707"/>
    <w:rsid w:val="002C2834"/>
    <w:rsid w:val="002C28CD"/>
    <w:rsid w:val="002C29D1"/>
    <w:rsid w:val="002C2BF9"/>
    <w:rsid w:val="002C37D8"/>
    <w:rsid w:val="002C4000"/>
    <w:rsid w:val="002C45C3"/>
    <w:rsid w:val="002C4F4B"/>
    <w:rsid w:val="002C5373"/>
    <w:rsid w:val="002C72ED"/>
    <w:rsid w:val="002C75AA"/>
    <w:rsid w:val="002D016D"/>
    <w:rsid w:val="002D047C"/>
    <w:rsid w:val="002D1946"/>
    <w:rsid w:val="002D1B64"/>
    <w:rsid w:val="002D252A"/>
    <w:rsid w:val="002D289B"/>
    <w:rsid w:val="002D37C1"/>
    <w:rsid w:val="002D4108"/>
    <w:rsid w:val="002D4B3F"/>
    <w:rsid w:val="002D4B4C"/>
    <w:rsid w:val="002D4E12"/>
    <w:rsid w:val="002D668D"/>
    <w:rsid w:val="002D6F69"/>
    <w:rsid w:val="002D768C"/>
    <w:rsid w:val="002E09CF"/>
    <w:rsid w:val="002E1473"/>
    <w:rsid w:val="002E3092"/>
    <w:rsid w:val="002E3CB6"/>
    <w:rsid w:val="002E4406"/>
    <w:rsid w:val="002E44C3"/>
    <w:rsid w:val="002E4707"/>
    <w:rsid w:val="002E5A8C"/>
    <w:rsid w:val="002E6D46"/>
    <w:rsid w:val="002F08D7"/>
    <w:rsid w:val="002F0F74"/>
    <w:rsid w:val="002F243A"/>
    <w:rsid w:val="002F24A1"/>
    <w:rsid w:val="002F4A6D"/>
    <w:rsid w:val="002F5931"/>
    <w:rsid w:val="002F5D3B"/>
    <w:rsid w:val="002F7690"/>
    <w:rsid w:val="002F77FA"/>
    <w:rsid w:val="002F7B02"/>
    <w:rsid w:val="002F7BF9"/>
    <w:rsid w:val="003013B3"/>
    <w:rsid w:val="00301B79"/>
    <w:rsid w:val="00301F53"/>
    <w:rsid w:val="0030202B"/>
    <w:rsid w:val="00302185"/>
    <w:rsid w:val="00302984"/>
    <w:rsid w:val="00302E3C"/>
    <w:rsid w:val="0030321B"/>
    <w:rsid w:val="00303575"/>
    <w:rsid w:val="0030424E"/>
    <w:rsid w:val="003043B7"/>
    <w:rsid w:val="00304544"/>
    <w:rsid w:val="00304F4B"/>
    <w:rsid w:val="0030546D"/>
    <w:rsid w:val="00305B2F"/>
    <w:rsid w:val="00305BBC"/>
    <w:rsid w:val="00307424"/>
    <w:rsid w:val="00307C0A"/>
    <w:rsid w:val="0031012B"/>
    <w:rsid w:val="003108F0"/>
    <w:rsid w:val="003115AB"/>
    <w:rsid w:val="003120BF"/>
    <w:rsid w:val="0031281C"/>
    <w:rsid w:val="00312CAF"/>
    <w:rsid w:val="003133D1"/>
    <w:rsid w:val="00313864"/>
    <w:rsid w:val="00313F75"/>
    <w:rsid w:val="00314817"/>
    <w:rsid w:val="0031511E"/>
    <w:rsid w:val="003177AF"/>
    <w:rsid w:val="00320416"/>
    <w:rsid w:val="003207AA"/>
    <w:rsid w:val="003210A7"/>
    <w:rsid w:val="00321B18"/>
    <w:rsid w:val="00321B83"/>
    <w:rsid w:val="00321B8E"/>
    <w:rsid w:val="0032402F"/>
    <w:rsid w:val="00325760"/>
    <w:rsid w:val="00326D0A"/>
    <w:rsid w:val="003275B4"/>
    <w:rsid w:val="00327C42"/>
    <w:rsid w:val="00330DD5"/>
    <w:rsid w:val="00332482"/>
    <w:rsid w:val="0033417F"/>
    <w:rsid w:val="00336A71"/>
    <w:rsid w:val="00337100"/>
    <w:rsid w:val="00337A17"/>
    <w:rsid w:val="00340972"/>
    <w:rsid w:val="003418EF"/>
    <w:rsid w:val="00341EF1"/>
    <w:rsid w:val="00341F6D"/>
    <w:rsid w:val="00342EB4"/>
    <w:rsid w:val="00343110"/>
    <w:rsid w:val="00343140"/>
    <w:rsid w:val="0034320F"/>
    <w:rsid w:val="00343DA9"/>
    <w:rsid w:val="00344194"/>
    <w:rsid w:val="00344696"/>
    <w:rsid w:val="00344B21"/>
    <w:rsid w:val="00344B64"/>
    <w:rsid w:val="00345012"/>
    <w:rsid w:val="00345DC1"/>
    <w:rsid w:val="0034658C"/>
    <w:rsid w:val="003465EA"/>
    <w:rsid w:val="00347137"/>
    <w:rsid w:val="00350EC9"/>
    <w:rsid w:val="00351BCB"/>
    <w:rsid w:val="00352243"/>
    <w:rsid w:val="00353745"/>
    <w:rsid w:val="00353874"/>
    <w:rsid w:val="00354393"/>
    <w:rsid w:val="0035528E"/>
    <w:rsid w:val="0035564C"/>
    <w:rsid w:val="00355C07"/>
    <w:rsid w:val="00356428"/>
    <w:rsid w:val="003569A1"/>
    <w:rsid w:val="00356AD1"/>
    <w:rsid w:val="00357322"/>
    <w:rsid w:val="00357766"/>
    <w:rsid w:val="003579AB"/>
    <w:rsid w:val="003608A4"/>
    <w:rsid w:val="00360D8F"/>
    <w:rsid w:val="00360EA3"/>
    <w:rsid w:val="0036170E"/>
    <w:rsid w:val="00362696"/>
    <w:rsid w:val="00362E91"/>
    <w:rsid w:val="0036574D"/>
    <w:rsid w:val="00366D28"/>
    <w:rsid w:val="00366F8F"/>
    <w:rsid w:val="00367770"/>
    <w:rsid w:val="00367867"/>
    <w:rsid w:val="00370295"/>
    <w:rsid w:val="003705F9"/>
    <w:rsid w:val="00370C5A"/>
    <w:rsid w:val="00370DC3"/>
    <w:rsid w:val="003714D5"/>
    <w:rsid w:val="00371561"/>
    <w:rsid w:val="00371790"/>
    <w:rsid w:val="003727F3"/>
    <w:rsid w:val="00372D4C"/>
    <w:rsid w:val="00373107"/>
    <w:rsid w:val="00374E02"/>
    <w:rsid w:val="00374EE7"/>
    <w:rsid w:val="003750D6"/>
    <w:rsid w:val="0037723D"/>
    <w:rsid w:val="00377D7E"/>
    <w:rsid w:val="00377EEC"/>
    <w:rsid w:val="003803FB"/>
    <w:rsid w:val="00380504"/>
    <w:rsid w:val="003806E2"/>
    <w:rsid w:val="00380834"/>
    <w:rsid w:val="00380D6D"/>
    <w:rsid w:val="003811C5"/>
    <w:rsid w:val="00381C61"/>
    <w:rsid w:val="0038319B"/>
    <w:rsid w:val="003831C0"/>
    <w:rsid w:val="00383518"/>
    <w:rsid w:val="003835F0"/>
    <w:rsid w:val="00386207"/>
    <w:rsid w:val="00387250"/>
    <w:rsid w:val="0038755C"/>
    <w:rsid w:val="003905F5"/>
    <w:rsid w:val="00390D8C"/>
    <w:rsid w:val="00390E9D"/>
    <w:rsid w:val="0039298D"/>
    <w:rsid w:val="00392E6E"/>
    <w:rsid w:val="0039331B"/>
    <w:rsid w:val="0039345C"/>
    <w:rsid w:val="00393B2D"/>
    <w:rsid w:val="00394240"/>
    <w:rsid w:val="0039445D"/>
    <w:rsid w:val="00394477"/>
    <w:rsid w:val="003945FD"/>
    <w:rsid w:val="003951FD"/>
    <w:rsid w:val="0039668B"/>
    <w:rsid w:val="0039675A"/>
    <w:rsid w:val="00396FC8"/>
    <w:rsid w:val="00396FEE"/>
    <w:rsid w:val="003A0504"/>
    <w:rsid w:val="003A0525"/>
    <w:rsid w:val="003A0D9F"/>
    <w:rsid w:val="003A13DD"/>
    <w:rsid w:val="003A230F"/>
    <w:rsid w:val="003A2C48"/>
    <w:rsid w:val="003A37B0"/>
    <w:rsid w:val="003A3BDB"/>
    <w:rsid w:val="003A4250"/>
    <w:rsid w:val="003A466D"/>
    <w:rsid w:val="003A49EB"/>
    <w:rsid w:val="003A6653"/>
    <w:rsid w:val="003A796D"/>
    <w:rsid w:val="003B13A1"/>
    <w:rsid w:val="003B16A2"/>
    <w:rsid w:val="003B1A7C"/>
    <w:rsid w:val="003B1BD3"/>
    <w:rsid w:val="003B2CFB"/>
    <w:rsid w:val="003B335A"/>
    <w:rsid w:val="003B35A1"/>
    <w:rsid w:val="003B38A3"/>
    <w:rsid w:val="003B4DB2"/>
    <w:rsid w:val="003B4E05"/>
    <w:rsid w:val="003B50A7"/>
    <w:rsid w:val="003B5D65"/>
    <w:rsid w:val="003B5F2B"/>
    <w:rsid w:val="003B7152"/>
    <w:rsid w:val="003B7EE8"/>
    <w:rsid w:val="003C0241"/>
    <w:rsid w:val="003C08C5"/>
    <w:rsid w:val="003C124D"/>
    <w:rsid w:val="003C17DB"/>
    <w:rsid w:val="003C3195"/>
    <w:rsid w:val="003C4D85"/>
    <w:rsid w:val="003C53BB"/>
    <w:rsid w:val="003C6686"/>
    <w:rsid w:val="003C66D2"/>
    <w:rsid w:val="003C7C54"/>
    <w:rsid w:val="003D015F"/>
    <w:rsid w:val="003D0976"/>
    <w:rsid w:val="003D0AC6"/>
    <w:rsid w:val="003D0EE8"/>
    <w:rsid w:val="003D1AA4"/>
    <w:rsid w:val="003D23BF"/>
    <w:rsid w:val="003D2670"/>
    <w:rsid w:val="003D2861"/>
    <w:rsid w:val="003D32CA"/>
    <w:rsid w:val="003D49E4"/>
    <w:rsid w:val="003D4F02"/>
    <w:rsid w:val="003D5A78"/>
    <w:rsid w:val="003D5D2A"/>
    <w:rsid w:val="003D5E22"/>
    <w:rsid w:val="003D7C71"/>
    <w:rsid w:val="003E0350"/>
    <w:rsid w:val="003E1A67"/>
    <w:rsid w:val="003E3279"/>
    <w:rsid w:val="003E47DD"/>
    <w:rsid w:val="003E4C7B"/>
    <w:rsid w:val="003E4D9C"/>
    <w:rsid w:val="003E4DA7"/>
    <w:rsid w:val="003E53DA"/>
    <w:rsid w:val="003E55ED"/>
    <w:rsid w:val="003E66B2"/>
    <w:rsid w:val="003E6DDA"/>
    <w:rsid w:val="003E7BC7"/>
    <w:rsid w:val="003F03AB"/>
    <w:rsid w:val="003F0B81"/>
    <w:rsid w:val="003F1038"/>
    <w:rsid w:val="003F3166"/>
    <w:rsid w:val="003F3BB8"/>
    <w:rsid w:val="003F4322"/>
    <w:rsid w:val="003F4A8B"/>
    <w:rsid w:val="003F4D9C"/>
    <w:rsid w:val="003F5DEB"/>
    <w:rsid w:val="003F5ECD"/>
    <w:rsid w:val="003F61AE"/>
    <w:rsid w:val="003F6D36"/>
    <w:rsid w:val="004003E2"/>
    <w:rsid w:val="00401017"/>
    <w:rsid w:val="0040123C"/>
    <w:rsid w:val="00401573"/>
    <w:rsid w:val="004017D2"/>
    <w:rsid w:val="004017EE"/>
    <w:rsid w:val="0040209C"/>
    <w:rsid w:val="00402668"/>
    <w:rsid w:val="00402965"/>
    <w:rsid w:val="00402FC6"/>
    <w:rsid w:val="00404D19"/>
    <w:rsid w:val="0040520B"/>
    <w:rsid w:val="0040535A"/>
    <w:rsid w:val="004058ED"/>
    <w:rsid w:val="00405BAE"/>
    <w:rsid w:val="004063EC"/>
    <w:rsid w:val="004065C0"/>
    <w:rsid w:val="00407354"/>
    <w:rsid w:val="0040745A"/>
    <w:rsid w:val="004104E8"/>
    <w:rsid w:val="00410F7F"/>
    <w:rsid w:val="00411CBB"/>
    <w:rsid w:val="00412321"/>
    <w:rsid w:val="00412408"/>
    <w:rsid w:val="00413554"/>
    <w:rsid w:val="00413EBA"/>
    <w:rsid w:val="00413FD2"/>
    <w:rsid w:val="004146AD"/>
    <w:rsid w:val="00414CA2"/>
    <w:rsid w:val="00415533"/>
    <w:rsid w:val="00415E98"/>
    <w:rsid w:val="00415EED"/>
    <w:rsid w:val="004161D4"/>
    <w:rsid w:val="004173B7"/>
    <w:rsid w:val="004200B1"/>
    <w:rsid w:val="00421299"/>
    <w:rsid w:val="0042157F"/>
    <w:rsid w:val="00421BD7"/>
    <w:rsid w:val="0042303E"/>
    <w:rsid w:val="00423E6A"/>
    <w:rsid w:val="00424918"/>
    <w:rsid w:val="00425788"/>
    <w:rsid w:val="004257E7"/>
    <w:rsid w:val="00425AA6"/>
    <w:rsid w:val="00426980"/>
    <w:rsid w:val="00426D0A"/>
    <w:rsid w:val="00426FDB"/>
    <w:rsid w:val="00427D1A"/>
    <w:rsid w:val="00431E9A"/>
    <w:rsid w:val="00432823"/>
    <w:rsid w:val="0043376E"/>
    <w:rsid w:val="004351BC"/>
    <w:rsid w:val="004352AE"/>
    <w:rsid w:val="00435342"/>
    <w:rsid w:val="00435A1B"/>
    <w:rsid w:val="00435A6E"/>
    <w:rsid w:val="004367D9"/>
    <w:rsid w:val="004370DA"/>
    <w:rsid w:val="0043724B"/>
    <w:rsid w:val="00437311"/>
    <w:rsid w:val="00437D01"/>
    <w:rsid w:val="00437F98"/>
    <w:rsid w:val="004400D4"/>
    <w:rsid w:val="004404AE"/>
    <w:rsid w:val="00440F82"/>
    <w:rsid w:val="004420E9"/>
    <w:rsid w:val="00442ECA"/>
    <w:rsid w:val="00443A47"/>
    <w:rsid w:val="00443E28"/>
    <w:rsid w:val="004444A0"/>
    <w:rsid w:val="00444F75"/>
    <w:rsid w:val="00445A80"/>
    <w:rsid w:val="00445AB2"/>
    <w:rsid w:val="00446720"/>
    <w:rsid w:val="00446D5E"/>
    <w:rsid w:val="00446F3B"/>
    <w:rsid w:val="0045077F"/>
    <w:rsid w:val="00450FC1"/>
    <w:rsid w:val="00451AD7"/>
    <w:rsid w:val="00452CF2"/>
    <w:rsid w:val="00453317"/>
    <w:rsid w:val="004537B0"/>
    <w:rsid w:val="004555BF"/>
    <w:rsid w:val="00455858"/>
    <w:rsid w:val="00455D5E"/>
    <w:rsid w:val="004567FD"/>
    <w:rsid w:val="00460283"/>
    <w:rsid w:val="004609A4"/>
    <w:rsid w:val="0046113C"/>
    <w:rsid w:val="00462140"/>
    <w:rsid w:val="00462694"/>
    <w:rsid w:val="00462FC3"/>
    <w:rsid w:val="004632E4"/>
    <w:rsid w:val="00463445"/>
    <w:rsid w:val="00464323"/>
    <w:rsid w:val="004647D5"/>
    <w:rsid w:val="00466DA5"/>
    <w:rsid w:val="0046701A"/>
    <w:rsid w:val="00467ED1"/>
    <w:rsid w:val="00470725"/>
    <w:rsid w:val="004709B9"/>
    <w:rsid w:val="00471C35"/>
    <w:rsid w:val="00472063"/>
    <w:rsid w:val="004724F8"/>
    <w:rsid w:val="004728E0"/>
    <w:rsid w:val="00472ABF"/>
    <w:rsid w:val="00472CDA"/>
    <w:rsid w:val="00472E5B"/>
    <w:rsid w:val="00473D50"/>
    <w:rsid w:val="00474A3E"/>
    <w:rsid w:val="00475679"/>
    <w:rsid w:val="004756BD"/>
    <w:rsid w:val="004757E2"/>
    <w:rsid w:val="004758F5"/>
    <w:rsid w:val="00476808"/>
    <w:rsid w:val="00481183"/>
    <w:rsid w:val="004815BB"/>
    <w:rsid w:val="00481CCA"/>
    <w:rsid w:val="00481F80"/>
    <w:rsid w:val="00481FA4"/>
    <w:rsid w:val="00483279"/>
    <w:rsid w:val="004844E8"/>
    <w:rsid w:val="00484931"/>
    <w:rsid w:val="004862D2"/>
    <w:rsid w:val="004868E2"/>
    <w:rsid w:val="00486B7D"/>
    <w:rsid w:val="00490F5B"/>
    <w:rsid w:val="00491060"/>
    <w:rsid w:val="00491536"/>
    <w:rsid w:val="00491808"/>
    <w:rsid w:val="0049290F"/>
    <w:rsid w:val="00494162"/>
    <w:rsid w:val="004942A9"/>
    <w:rsid w:val="00494934"/>
    <w:rsid w:val="00494B35"/>
    <w:rsid w:val="0049595E"/>
    <w:rsid w:val="00495D41"/>
    <w:rsid w:val="004968E5"/>
    <w:rsid w:val="004A0490"/>
    <w:rsid w:val="004A0987"/>
    <w:rsid w:val="004A0B68"/>
    <w:rsid w:val="004A0B76"/>
    <w:rsid w:val="004A1179"/>
    <w:rsid w:val="004A11FC"/>
    <w:rsid w:val="004A1B9A"/>
    <w:rsid w:val="004A236D"/>
    <w:rsid w:val="004A25C4"/>
    <w:rsid w:val="004A27B6"/>
    <w:rsid w:val="004A3166"/>
    <w:rsid w:val="004A31E7"/>
    <w:rsid w:val="004A383B"/>
    <w:rsid w:val="004A3E59"/>
    <w:rsid w:val="004A445D"/>
    <w:rsid w:val="004A7F6C"/>
    <w:rsid w:val="004B0E8F"/>
    <w:rsid w:val="004B11DC"/>
    <w:rsid w:val="004B1880"/>
    <w:rsid w:val="004B1AF3"/>
    <w:rsid w:val="004B21FF"/>
    <w:rsid w:val="004B2331"/>
    <w:rsid w:val="004B2737"/>
    <w:rsid w:val="004B3094"/>
    <w:rsid w:val="004B3795"/>
    <w:rsid w:val="004B39FB"/>
    <w:rsid w:val="004B3E64"/>
    <w:rsid w:val="004B4B95"/>
    <w:rsid w:val="004B6EA7"/>
    <w:rsid w:val="004B7BCB"/>
    <w:rsid w:val="004B7D63"/>
    <w:rsid w:val="004C11BF"/>
    <w:rsid w:val="004C21CF"/>
    <w:rsid w:val="004C3130"/>
    <w:rsid w:val="004C362E"/>
    <w:rsid w:val="004C4F1C"/>
    <w:rsid w:val="004C5711"/>
    <w:rsid w:val="004C5A20"/>
    <w:rsid w:val="004C7B76"/>
    <w:rsid w:val="004C7E19"/>
    <w:rsid w:val="004D2729"/>
    <w:rsid w:val="004D2AF8"/>
    <w:rsid w:val="004D4326"/>
    <w:rsid w:val="004D4909"/>
    <w:rsid w:val="004D4EBC"/>
    <w:rsid w:val="004D6383"/>
    <w:rsid w:val="004D6D24"/>
    <w:rsid w:val="004D7D0F"/>
    <w:rsid w:val="004E08E5"/>
    <w:rsid w:val="004E09EB"/>
    <w:rsid w:val="004E17D2"/>
    <w:rsid w:val="004E1ACE"/>
    <w:rsid w:val="004E3384"/>
    <w:rsid w:val="004E39D9"/>
    <w:rsid w:val="004E4460"/>
    <w:rsid w:val="004E4C39"/>
    <w:rsid w:val="004E4E2A"/>
    <w:rsid w:val="004E6850"/>
    <w:rsid w:val="004E7ABF"/>
    <w:rsid w:val="004E7DEA"/>
    <w:rsid w:val="004F0B6A"/>
    <w:rsid w:val="004F1439"/>
    <w:rsid w:val="004F18DD"/>
    <w:rsid w:val="004F1A6A"/>
    <w:rsid w:val="004F27DF"/>
    <w:rsid w:val="004F288F"/>
    <w:rsid w:val="004F3100"/>
    <w:rsid w:val="004F33DA"/>
    <w:rsid w:val="004F427D"/>
    <w:rsid w:val="004F431F"/>
    <w:rsid w:val="004F4ADE"/>
    <w:rsid w:val="004F516F"/>
    <w:rsid w:val="004F51A4"/>
    <w:rsid w:val="004F69ED"/>
    <w:rsid w:val="004F7B31"/>
    <w:rsid w:val="004F7CE2"/>
    <w:rsid w:val="00500077"/>
    <w:rsid w:val="005002CE"/>
    <w:rsid w:val="005009AE"/>
    <w:rsid w:val="0050150B"/>
    <w:rsid w:val="00501C3B"/>
    <w:rsid w:val="0050255B"/>
    <w:rsid w:val="00502C84"/>
    <w:rsid w:val="005033AE"/>
    <w:rsid w:val="005033C0"/>
    <w:rsid w:val="00504317"/>
    <w:rsid w:val="00504E75"/>
    <w:rsid w:val="005052EF"/>
    <w:rsid w:val="0050586D"/>
    <w:rsid w:val="00505A05"/>
    <w:rsid w:val="00505E6D"/>
    <w:rsid w:val="00506843"/>
    <w:rsid w:val="00506A81"/>
    <w:rsid w:val="00506EC7"/>
    <w:rsid w:val="00507B3E"/>
    <w:rsid w:val="005102C1"/>
    <w:rsid w:val="00510B07"/>
    <w:rsid w:val="005110CB"/>
    <w:rsid w:val="0051124A"/>
    <w:rsid w:val="00511BB3"/>
    <w:rsid w:val="00512A5D"/>
    <w:rsid w:val="00512E95"/>
    <w:rsid w:val="00514684"/>
    <w:rsid w:val="00514E7F"/>
    <w:rsid w:val="00515790"/>
    <w:rsid w:val="00515803"/>
    <w:rsid w:val="00515D0A"/>
    <w:rsid w:val="00516374"/>
    <w:rsid w:val="00516408"/>
    <w:rsid w:val="00516A65"/>
    <w:rsid w:val="00516D70"/>
    <w:rsid w:val="005178E8"/>
    <w:rsid w:val="00517A8F"/>
    <w:rsid w:val="00517DEF"/>
    <w:rsid w:val="0052057D"/>
    <w:rsid w:val="00520FDE"/>
    <w:rsid w:val="00522685"/>
    <w:rsid w:val="00522A2F"/>
    <w:rsid w:val="0052328E"/>
    <w:rsid w:val="00523670"/>
    <w:rsid w:val="00524094"/>
    <w:rsid w:val="0052424B"/>
    <w:rsid w:val="00524915"/>
    <w:rsid w:val="00526809"/>
    <w:rsid w:val="00526C32"/>
    <w:rsid w:val="005310C4"/>
    <w:rsid w:val="0053153C"/>
    <w:rsid w:val="005327F3"/>
    <w:rsid w:val="00532801"/>
    <w:rsid w:val="00533880"/>
    <w:rsid w:val="005344CD"/>
    <w:rsid w:val="00534961"/>
    <w:rsid w:val="00534B1D"/>
    <w:rsid w:val="00535EAB"/>
    <w:rsid w:val="00535ED6"/>
    <w:rsid w:val="0053668D"/>
    <w:rsid w:val="00536DC6"/>
    <w:rsid w:val="00537952"/>
    <w:rsid w:val="005401D6"/>
    <w:rsid w:val="005428A7"/>
    <w:rsid w:val="00542EB1"/>
    <w:rsid w:val="005438E0"/>
    <w:rsid w:val="00543B84"/>
    <w:rsid w:val="005445D3"/>
    <w:rsid w:val="00544B20"/>
    <w:rsid w:val="00544C3C"/>
    <w:rsid w:val="005458AF"/>
    <w:rsid w:val="00545C9A"/>
    <w:rsid w:val="00546DF6"/>
    <w:rsid w:val="00547AA0"/>
    <w:rsid w:val="00547BC0"/>
    <w:rsid w:val="00547BE1"/>
    <w:rsid w:val="00550F6C"/>
    <w:rsid w:val="00551461"/>
    <w:rsid w:val="0055218A"/>
    <w:rsid w:val="00552A0D"/>
    <w:rsid w:val="00552C1C"/>
    <w:rsid w:val="005531C0"/>
    <w:rsid w:val="0055345A"/>
    <w:rsid w:val="00553514"/>
    <w:rsid w:val="00553B84"/>
    <w:rsid w:val="00554B27"/>
    <w:rsid w:val="00554EB6"/>
    <w:rsid w:val="005551F1"/>
    <w:rsid w:val="0055544E"/>
    <w:rsid w:val="00555916"/>
    <w:rsid w:val="00555B06"/>
    <w:rsid w:val="00556BE1"/>
    <w:rsid w:val="00557093"/>
    <w:rsid w:val="005574F4"/>
    <w:rsid w:val="00557E11"/>
    <w:rsid w:val="0056087C"/>
    <w:rsid w:val="00560D73"/>
    <w:rsid w:val="0056204E"/>
    <w:rsid w:val="0056211C"/>
    <w:rsid w:val="00562611"/>
    <w:rsid w:val="00562F43"/>
    <w:rsid w:val="0056301A"/>
    <w:rsid w:val="005634C4"/>
    <w:rsid w:val="00563CBF"/>
    <w:rsid w:val="00563DFA"/>
    <w:rsid w:val="005640D9"/>
    <w:rsid w:val="00564C9E"/>
    <w:rsid w:val="00565DD9"/>
    <w:rsid w:val="00566841"/>
    <w:rsid w:val="005701E9"/>
    <w:rsid w:val="00570CE9"/>
    <w:rsid w:val="00571327"/>
    <w:rsid w:val="005714D7"/>
    <w:rsid w:val="00571ABD"/>
    <w:rsid w:val="005721EF"/>
    <w:rsid w:val="00572FF8"/>
    <w:rsid w:val="005730A0"/>
    <w:rsid w:val="0057315E"/>
    <w:rsid w:val="00573665"/>
    <w:rsid w:val="00577225"/>
    <w:rsid w:val="00577758"/>
    <w:rsid w:val="00577995"/>
    <w:rsid w:val="00580C9C"/>
    <w:rsid w:val="00581FAE"/>
    <w:rsid w:val="00582548"/>
    <w:rsid w:val="005831CF"/>
    <w:rsid w:val="005836F3"/>
    <w:rsid w:val="00583B5B"/>
    <w:rsid w:val="0058419D"/>
    <w:rsid w:val="005845CD"/>
    <w:rsid w:val="00584958"/>
    <w:rsid w:val="0058499B"/>
    <w:rsid w:val="005861D7"/>
    <w:rsid w:val="0058629A"/>
    <w:rsid w:val="00586FCC"/>
    <w:rsid w:val="00587501"/>
    <w:rsid w:val="005900C6"/>
    <w:rsid w:val="005910AB"/>
    <w:rsid w:val="005923BD"/>
    <w:rsid w:val="005926D2"/>
    <w:rsid w:val="005928EE"/>
    <w:rsid w:val="0059318F"/>
    <w:rsid w:val="005938B3"/>
    <w:rsid w:val="00595A70"/>
    <w:rsid w:val="00596102"/>
    <w:rsid w:val="00596798"/>
    <w:rsid w:val="00597869"/>
    <w:rsid w:val="00597A61"/>
    <w:rsid w:val="00597B22"/>
    <w:rsid w:val="00597BAE"/>
    <w:rsid w:val="005A04EF"/>
    <w:rsid w:val="005A0DF8"/>
    <w:rsid w:val="005A1080"/>
    <w:rsid w:val="005A10D0"/>
    <w:rsid w:val="005A126E"/>
    <w:rsid w:val="005A2AA6"/>
    <w:rsid w:val="005A327B"/>
    <w:rsid w:val="005A327C"/>
    <w:rsid w:val="005A45BB"/>
    <w:rsid w:val="005A45F0"/>
    <w:rsid w:val="005A46DA"/>
    <w:rsid w:val="005A4AFF"/>
    <w:rsid w:val="005A507C"/>
    <w:rsid w:val="005A6968"/>
    <w:rsid w:val="005A767F"/>
    <w:rsid w:val="005A7688"/>
    <w:rsid w:val="005A7A63"/>
    <w:rsid w:val="005A7DD9"/>
    <w:rsid w:val="005B2020"/>
    <w:rsid w:val="005B26EA"/>
    <w:rsid w:val="005B2C83"/>
    <w:rsid w:val="005B2EAF"/>
    <w:rsid w:val="005B48EA"/>
    <w:rsid w:val="005B5687"/>
    <w:rsid w:val="005C105E"/>
    <w:rsid w:val="005C14D4"/>
    <w:rsid w:val="005C20BC"/>
    <w:rsid w:val="005C2103"/>
    <w:rsid w:val="005C24A2"/>
    <w:rsid w:val="005C3CC6"/>
    <w:rsid w:val="005C4F57"/>
    <w:rsid w:val="005C53FF"/>
    <w:rsid w:val="005C58D9"/>
    <w:rsid w:val="005C5CEB"/>
    <w:rsid w:val="005C5F59"/>
    <w:rsid w:val="005D106B"/>
    <w:rsid w:val="005D10D9"/>
    <w:rsid w:val="005D1559"/>
    <w:rsid w:val="005D166C"/>
    <w:rsid w:val="005D1AD6"/>
    <w:rsid w:val="005D1B73"/>
    <w:rsid w:val="005D2EB0"/>
    <w:rsid w:val="005D3373"/>
    <w:rsid w:val="005D3856"/>
    <w:rsid w:val="005D4D2A"/>
    <w:rsid w:val="005D5356"/>
    <w:rsid w:val="005D54AD"/>
    <w:rsid w:val="005D605F"/>
    <w:rsid w:val="005D6BEE"/>
    <w:rsid w:val="005D6F95"/>
    <w:rsid w:val="005E0874"/>
    <w:rsid w:val="005E0E25"/>
    <w:rsid w:val="005E16FF"/>
    <w:rsid w:val="005E1710"/>
    <w:rsid w:val="005E1B37"/>
    <w:rsid w:val="005E1CF7"/>
    <w:rsid w:val="005E22D8"/>
    <w:rsid w:val="005E2CCF"/>
    <w:rsid w:val="005E2D3A"/>
    <w:rsid w:val="005E2F7D"/>
    <w:rsid w:val="005E36E4"/>
    <w:rsid w:val="005E4399"/>
    <w:rsid w:val="005E439B"/>
    <w:rsid w:val="005E4D9F"/>
    <w:rsid w:val="005E598B"/>
    <w:rsid w:val="005E5D2B"/>
    <w:rsid w:val="005E5DC9"/>
    <w:rsid w:val="005E73F2"/>
    <w:rsid w:val="005E7720"/>
    <w:rsid w:val="005E7BB8"/>
    <w:rsid w:val="005F00C2"/>
    <w:rsid w:val="005F2055"/>
    <w:rsid w:val="005F2EFD"/>
    <w:rsid w:val="005F4A0C"/>
    <w:rsid w:val="005F4B01"/>
    <w:rsid w:val="005F6963"/>
    <w:rsid w:val="005F7D1D"/>
    <w:rsid w:val="005F7D3D"/>
    <w:rsid w:val="006008BE"/>
    <w:rsid w:val="00601D6D"/>
    <w:rsid w:val="00601E6E"/>
    <w:rsid w:val="006021E8"/>
    <w:rsid w:val="0060298A"/>
    <w:rsid w:val="0060344A"/>
    <w:rsid w:val="00603F9A"/>
    <w:rsid w:val="006044F5"/>
    <w:rsid w:val="006045DF"/>
    <w:rsid w:val="00605111"/>
    <w:rsid w:val="0060527E"/>
    <w:rsid w:val="00605542"/>
    <w:rsid w:val="00605929"/>
    <w:rsid w:val="006068F1"/>
    <w:rsid w:val="00606AEF"/>
    <w:rsid w:val="00607E73"/>
    <w:rsid w:val="006105D1"/>
    <w:rsid w:val="00610AA4"/>
    <w:rsid w:val="00612259"/>
    <w:rsid w:val="00612A4E"/>
    <w:rsid w:val="00616220"/>
    <w:rsid w:val="0061692B"/>
    <w:rsid w:val="0061705C"/>
    <w:rsid w:val="00620196"/>
    <w:rsid w:val="00620481"/>
    <w:rsid w:val="00620AE0"/>
    <w:rsid w:val="006210DF"/>
    <w:rsid w:val="0062189E"/>
    <w:rsid w:val="00622171"/>
    <w:rsid w:val="0062264D"/>
    <w:rsid w:val="00623290"/>
    <w:rsid w:val="00623874"/>
    <w:rsid w:val="00623FF2"/>
    <w:rsid w:val="00624B63"/>
    <w:rsid w:val="0062638D"/>
    <w:rsid w:val="00626F17"/>
    <w:rsid w:val="0062764A"/>
    <w:rsid w:val="00631268"/>
    <w:rsid w:val="006315AA"/>
    <w:rsid w:val="006326E0"/>
    <w:rsid w:val="00632D1A"/>
    <w:rsid w:val="00633482"/>
    <w:rsid w:val="00633694"/>
    <w:rsid w:val="00634A46"/>
    <w:rsid w:val="00635980"/>
    <w:rsid w:val="00635DF0"/>
    <w:rsid w:val="00635DFD"/>
    <w:rsid w:val="00636809"/>
    <w:rsid w:val="00636A13"/>
    <w:rsid w:val="00636BB7"/>
    <w:rsid w:val="00636C65"/>
    <w:rsid w:val="00637937"/>
    <w:rsid w:val="00640BFE"/>
    <w:rsid w:val="006429E1"/>
    <w:rsid w:val="0064358B"/>
    <w:rsid w:val="00644E9A"/>
    <w:rsid w:val="0064575D"/>
    <w:rsid w:val="00645843"/>
    <w:rsid w:val="00645BDC"/>
    <w:rsid w:val="00646011"/>
    <w:rsid w:val="0064690E"/>
    <w:rsid w:val="00646BC2"/>
    <w:rsid w:val="006500B5"/>
    <w:rsid w:val="00650313"/>
    <w:rsid w:val="0065077A"/>
    <w:rsid w:val="00650F70"/>
    <w:rsid w:val="00651192"/>
    <w:rsid w:val="0065161B"/>
    <w:rsid w:val="00651E57"/>
    <w:rsid w:val="00652A72"/>
    <w:rsid w:val="00653818"/>
    <w:rsid w:val="00654D57"/>
    <w:rsid w:val="00655006"/>
    <w:rsid w:val="006552EC"/>
    <w:rsid w:val="006557F4"/>
    <w:rsid w:val="006560C9"/>
    <w:rsid w:val="0065736D"/>
    <w:rsid w:val="00657F19"/>
    <w:rsid w:val="006605DE"/>
    <w:rsid w:val="00660672"/>
    <w:rsid w:val="00660D5D"/>
    <w:rsid w:val="00662DFF"/>
    <w:rsid w:val="00663944"/>
    <w:rsid w:val="006647EE"/>
    <w:rsid w:val="006649AD"/>
    <w:rsid w:val="00664EB1"/>
    <w:rsid w:val="006653A9"/>
    <w:rsid w:val="006653C0"/>
    <w:rsid w:val="0066566E"/>
    <w:rsid w:val="00665C57"/>
    <w:rsid w:val="00666466"/>
    <w:rsid w:val="006664C0"/>
    <w:rsid w:val="00666846"/>
    <w:rsid w:val="0066698D"/>
    <w:rsid w:val="00666E4B"/>
    <w:rsid w:val="006673BD"/>
    <w:rsid w:val="00667B94"/>
    <w:rsid w:val="00671845"/>
    <w:rsid w:val="00671DC5"/>
    <w:rsid w:val="006722B0"/>
    <w:rsid w:val="00674C48"/>
    <w:rsid w:val="006754F7"/>
    <w:rsid w:val="00676B34"/>
    <w:rsid w:val="00677D51"/>
    <w:rsid w:val="00677D87"/>
    <w:rsid w:val="00680255"/>
    <w:rsid w:val="00680407"/>
    <w:rsid w:val="00680CF2"/>
    <w:rsid w:val="00681A64"/>
    <w:rsid w:val="00681CB3"/>
    <w:rsid w:val="0068375F"/>
    <w:rsid w:val="00683BAB"/>
    <w:rsid w:val="0068411A"/>
    <w:rsid w:val="0068484A"/>
    <w:rsid w:val="00685BFF"/>
    <w:rsid w:val="006869EF"/>
    <w:rsid w:val="00686CA6"/>
    <w:rsid w:val="006874C7"/>
    <w:rsid w:val="00687AEA"/>
    <w:rsid w:val="00690E38"/>
    <w:rsid w:val="00690E65"/>
    <w:rsid w:val="00691084"/>
    <w:rsid w:val="0069166D"/>
    <w:rsid w:val="00692234"/>
    <w:rsid w:val="006924FA"/>
    <w:rsid w:val="00692681"/>
    <w:rsid w:val="00692B1A"/>
    <w:rsid w:val="00692D4B"/>
    <w:rsid w:val="00693B86"/>
    <w:rsid w:val="00695498"/>
    <w:rsid w:val="00695612"/>
    <w:rsid w:val="00696C7B"/>
    <w:rsid w:val="00696DFB"/>
    <w:rsid w:val="00697D3B"/>
    <w:rsid w:val="00697EBF"/>
    <w:rsid w:val="00697F83"/>
    <w:rsid w:val="006A0129"/>
    <w:rsid w:val="006A01FA"/>
    <w:rsid w:val="006A0704"/>
    <w:rsid w:val="006A0E57"/>
    <w:rsid w:val="006A0F73"/>
    <w:rsid w:val="006A0FD2"/>
    <w:rsid w:val="006A1157"/>
    <w:rsid w:val="006A2DFF"/>
    <w:rsid w:val="006A2E92"/>
    <w:rsid w:val="006A31BF"/>
    <w:rsid w:val="006A36B1"/>
    <w:rsid w:val="006A395E"/>
    <w:rsid w:val="006A39A5"/>
    <w:rsid w:val="006A3E71"/>
    <w:rsid w:val="006A3FBB"/>
    <w:rsid w:val="006A4096"/>
    <w:rsid w:val="006A5007"/>
    <w:rsid w:val="006A5466"/>
    <w:rsid w:val="006A5B53"/>
    <w:rsid w:val="006A6205"/>
    <w:rsid w:val="006A646F"/>
    <w:rsid w:val="006A6963"/>
    <w:rsid w:val="006A69A7"/>
    <w:rsid w:val="006A7277"/>
    <w:rsid w:val="006B0259"/>
    <w:rsid w:val="006B063A"/>
    <w:rsid w:val="006B0B2A"/>
    <w:rsid w:val="006B143C"/>
    <w:rsid w:val="006B1555"/>
    <w:rsid w:val="006B1924"/>
    <w:rsid w:val="006B2442"/>
    <w:rsid w:val="006B245A"/>
    <w:rsid w:val="006B3EBD"/>
    <w:rsid w:val="006B3F0C"/>
    <w:rsid w:val="006B424B"/>
    <w:rsid w:val="006B4B23"/>
    <w:rsid w:val="006B5A8E"/>
    <w:rsid w:val="006B7252"/>
    <w:rsid w:val="006B72A9"/>
    <w:rsid w:val="006B7D04"/>
    <w:rsid w:val="006B7E7C"/>
    <w:rsid w:val="006C06AC"/>
    <w:rsid w:val="006C136C"/>
    <w:rsid w:val="006C1956"/>
    <w:rsid w:val="006C1AFD"/>
    <w:rsid w:val="006C2F24"/>
    <w:rsid w:val="006C358E"/>
    <w:rsid w:val="006C37A6"/>
    <w:rsid w:val="006C381F"/>
    <w:rsid w:val="006C3ADE"/>
    <w:rsid w:val="006C3E58"/>
    <w:rsid w:val="006C6666"/>
    <w:rsid w:val="006C68DF"/>
    <w:rsid w:val="006C6AAF"/>
    <w:rsid w:val="006C6BD6"/>
    <w:rsid w:val="006D1758"/>
    <w:rsid w:val="006D1DF6"/>
    <w:rsid w:val="006D2ACF"/>
    <w:rsid w:val="006D2FD8"/>
    <w:rsid w:val="006D313E"/>
    <w:rsid w:val="006D3499"/>
    <w:rsid w:val="006D381C"/>
    <w:rsid w:val="006D4656"/>
    <w:rsid w:val="006D5225"/>
    <w:rsid w:val="006D55F1"/>
    <w:rsid w:val="006D569D"/>
    <w:rsid w:val="006D6631"/>
    <w:rsid w:val="006D6F83"/>
    <w:rsid w:val="006D7561"/>
    <w:rsid w:val="006D7CB0"/>
    <w:rsid w:val="006E0017"/>
    <w:rsid w:val="006E09CC"/>
    <w:rsid w:val="006E110D"/>
    <w:rsid w:val="006E1D0B"/>
    <w:rsid w:val="006E23F1"/>
    <w:rsid w:val="006E296C"/>
    <w:rsid w:val="006E3A02"/>
    <w:rsid w:val="006E53C8"/>
    <w:rsid w:val="006E59B5"/>
    <w:rsid w:val="006E5D6E"/>
    <w:rsid w:val="006E6B3E"/>
    <w:rsid w:val="006F070F"/>
    <w:rsid w:val="006F0C69"/>
    <w:rsid w:val="006F1357"/>
    <w:rsid w:val="006F15E2"/>
    <w:rsid w:val="006F250E"/>
    <w:rsid w:val="006F2AA0"/>
    <w:rsid w:val="006F2C30"/>
    <w:rsid w:val="006F2C51"/>
    <w:rsid w:val="006F305F"/>
    <w:rsid w:val="006F340E"/>
    <w:rsid w:val="006F35EE"/>
    <w:rsid w:val="006F396C"/>
    <w:rsid w:val="006F3EED"/>
    <w:rsid w:val="006F4DDA"/>
    <w:rsid w:val="006F4EF9"/>
    <w:rsid w:val="006F52AA"/>
    <w:rsid w:val="006F622B"/>
    <w:rsid w:val="006F65A3"/>
    <w:rsid w:val="006F6707"/>
    <w:rsid w:val="00700CA2"/>
    <w:rsid w:val="0070188C"/>
    <w:rsid w:val="007022F2"/>
    <w:rsid w:val="00704589"/>
    <w:rsid w:val="00704843"/>
    <w:rsid w:val="00704A79"/>
    <w:rsid w:val="00705A7E"/>
    <w:rsid w:val="00705A90"/>
    <w:rsid w:val="00705BBA"/>
    <w:rsid w:val="007061D1"/>
    <w:rsid w:val="007069CA"/>
    <w:rsid w:val="00706B7C"/>
    <w:rsid w:val="00707473"/>
    <w:rsid w:val="00707CD8"/>
    <w:rsid w:val="00710451"/>
    <w:rsid w:val="0071068A"/>
    <w:rsid w:val="00711983"/>
    <w:rsid w:val="00711F2D"/>
    <w:rsid w:val="00711F75"/>
    <w:rsid w:val="007136CB"/>
    <w:rsid w:val="00713B95"/>
    <w:rsid w:val="00713BA2"/>
    <w:rsid w:val="00714AAA"/>
    <w:rsid w:val="0071515C"/>
    <w:rsid w:val="00715363"/>
    <w:rsid w:val="0071578A"/>
    <w:rsid w:val="00715F8C"/>
    <w:rsid w:val="00715F9D"/>
    <w:rsid w:val="007173F4"/>
    <w:rsid w:val="00717CA3"/>
    <w:rsid w:val="00717F99"/>
    <w:rsid w:val="00720816"/>
    <w:rsid w:val="007209B3"/>
    <w:rsid w:val="00721DF1"/>
    <w:rsid w:val="00722255"/>
    <w:rsid w:val="00722526"/>
    <w:rsid w:val="00722EFA"/>
    <w:rsid w:val="00723109"/>
    <w:rsid w:val="00723193"/>
    <w:rsid w:val="0072364F"/>
    <w:rsid w:val="007237C3"/>
    <w:rsid w:val="00726128"/>
    <w:rsid w:val="007270F1"/>
    <w:rsid w:val="00727437"/>
    <w:rsid w:val="007276C1"/>
    <w:rsid w:val="00730480"/>
    <w:rsid w:val="00730AC5"/>
    <w:rsid w:val="00731426"/>
    <w:rsid w:val="00731AB2"/>
    <w:rsid w:val="007328CC"/>
    <w:rsid w:val="00732B12"/>
    <w:rsid w:val="0073304B"/>
    <w:rsid w:val="00734124"/>
    <w:rsid w:val="00734618"/>
    <w:rsid w:val="00734827"/>
    <w:rsid w:val="00735249"/>
    <w:rsid w:val="007355AC"/>
    <w:rsid w:val="0073609D"/>
    <w:rsid w:val="00736191"/>
    <w:rsid w:val="0073646B"/>
    <w:rsid w:val="0073697C"/>
    <w:rsid w:val="00736E65"/>
    <w:rsid w:val="00737181"/>
    <w:rsid w:val="00737AAE"/>
    <w:rsid w:val="0074044A"/>
    <w:rsid w:val="00740CB4"/>
    <w:rsid w:val="007415A7"/>
    <w:rsid w:val="00741C3D"/>
    <w:rsid w:val="00741F1C"/>
    <w:rsid w:val="00741F3B"/>
    <w:rsid w:val="0074276E"/>
    <w:rsid w:val="00742D64"/>
    <w:rsid w:val="00742F42"/>
    <w:rsid w:val="00743623"/>
    <w:rsid w:val="00744DCD"/>
    <w:rsid w:val="00745345"/>
    <w:rsid w:val="007457EE"/>
    <w:rsid w:val="00745E37"/>
    <w:rsid w:val="00746440"/>
    <w:rsid w:val="00746E46"/>
    <w:rsid w:val="00750009"/>
    <w:rsid w:val="0075028F"/>
    <w:rsid w:val="007505A7"/>
    <w:rsid w:val="007506B5"/>
    <w:rsid w:val="00750747"/>
    <w:rsid w:val="00750C37"/>
    <w:rsid w:val="00751225"/>
    <w:rsid w:val="00751550"/>
    <w:rsid w:val="00751D45"/>
    <w:rsid w:val="00751EA4"/>
    <w:rsid w:val="00752893"/>
    <w:rsid w:val="007537EE"/>
    <w:rsid w:val="00753926"/>
    <w:rsid w:val="00753980"/>
    <w:rsid w:val="00753985"/>
    <w:rsid w:val="00753E94"/>
    <w:rsid w:val="00754574"/>
    <w:rsid w:val="007546FC"/>
    <w:rsid w:val="00754916"/>
    <w:rsid w:val="00755309"/>
    <w:rsid w:val="007564AC"/>
    <w:rsid w:val="00756527"/>
    <w:rsid w:val="00756E9E"/>
    <w:rsid w:val="00756FAF"/>
    <w:rsid w:val="00757564"/>
    <w:rsid w:val="0075776C"/>
    <w:rsid w:val="00760134"/>
    <w:rsid w:val="00761E13"/>
    <w:rsid w:val="0076222D"/>
    <w:rsid w:val="00762951"/>
    <w:rsid w:val="00762A72"/>
    <w:rsid w:val="00762EE8"/>
    <w:rsid w:val="00763157"/>
    <w:rsid w:val="00764A39"/>
    <w:rsid w:val="00764F6D"/>
    <w:rsid w:val="00765519"/>
    <w:rsid w:val="00765D3E"/>
    <w:rsid w:val="00766502"/>
    <w:rsid w:val="0076716B"/>
    <w:rsid w:val="0076729B"/>
    <w:rsid w:val="007676D7"/>
    <w:rsid w:val="00767E39"/>
    <w:rsid w:val="00767F20"/>
    <w:rsid w:val="00770153"/>
    <w:rsid w:val="00770866"/>
    <w:rsid w:val="00771085"/>
    <w:rsid w:val="00771F9F"/>
    <w:rsid w:val="00772E40"/>
    <w:rsid w:val="00773604"/>
    <w:rsid w:val="00773675"/>
    <w:rsid w:val="00773DF9"/>
    <w:rsid w:val="00773F5F"/>
    <w:rsid w:val="00774191"/>
    <w:rsid w:val="00775364"/>
    <w:rsid w:val="00775605"/>
    <w:rsid w:val="00775BAC"/>
    <w:rsid w:val="00775D86"/>
    <w:rsid w:val="007778DC"/>
    <w:rsid w:val="0077793F"/>
    <w:rsid w:val="007800B6"/>
    <w:rsid w:val="00780363"/>
    <w:rsid w:val="0078140E"/>
    <w:rsid w:val="00782B50"/>
    <w:rsid w:val="00783C6D"/>
    <w:rsid w:val="00784836"/>
    <w:rsid w:val="007851BA"/>
    <w:rsid w:val="00785622"/>
    <w:rsid w:val="00785C05"/>
    <w:rsid w:val="00786112"/>
    <w:rsid w:val="00786123"/>
    <w:rsid w:val="0078612E"/>
    <w:rsid w:val="00787058"/>
    <w:rsid w:val="00791F64"/>
    <w:rsid w:val="007920B4"/>
    <w:rsid w:val="00792A4F"/>
    <w:rsid w:val="0079550B"/>
    <w:rsid w:val="00795699"/>
    <w:rsid w:val="00795E83"/>
    <w:rsid w:val="007970AE"/>
    <w:rsid w:val="00797321"/>
    <w:rsid w:val="00797824"/>
    <w:rsid w:val="00797E70"/>
    <w:rsid w:val="007A0C54"/>
    <w:rsid w:val="007A1636"/>
    <w:rsid w:val="007A366E"/>
    <w:rsid w:val="007A3701"/>
    <w:rsid w:val="007A38D0"/>
    <w:rsid w:val="007A3A7B"/>
    <w:rsid w:val="007A3ECE"/>
    <w:rsid w:val="007A46FF"/>
    <w:rsid w:val="007A5BDD"/>
    <w:rsid w:val="007A5C44"/>
    <w:rsid w:val="007A6042"/>
    <w:rsid w:val="007A6377"/>
    <w:rsid w:val="007A6438"/>
    <w:rsid w:val="007A729A"/>
    <w:rsid w:val="007B03AF"/>
    <w:rsid w:val="007B0625"/>
    <w:rsid w:val="007B0ADB"/>
    <w:rsid w:val="007B0AE7"/>
    <w:rsid w:val="007B1457"/>
    <w:rsid w:val="007B2A25"/>
    <w:rsid w:val="007B30C5"/>
    <w:rsid w:val="007B3306"/>
    <w:rsid w:val="007B4209"/>
    <w:rsid w:val="007B5405"/>
    <w:rsid w:val="007B596D"/>
    <w:rsid w:val="007B62C3"/>
    <w:rsid w:val="007B69D8"/>
    <w:rsid w:val="007C002F"/>
    <w:rsid w:val="007C0232"/>
    <w:rsid w:val="007C05D8"/>
    <w:rsid w:val="007C0704"/>
    <w:rsid w:val="007C123A"/>
    <w:rsid w:val="007C231F"/>
    <w:rsid w:val="007C29A1"/>
    <w:rsid w:val="007C37DE"/>
    <w:rsid w:val="007C3ABB"/>
    <w:rsid w:val="007C5447"/>
    <w:rsid w:val="007C5BB4"/>
    <w:rsid w:val="007C6B3E"/>
    <w:rsid w:val="007C70BC"/>
    <w:rsid w:val="007C778B"/>
    <w:rsid w:val="007C7BE1"/>
    <w:rsid w:val="007D0923"/>
    <w:rsid w:val="007D0F92"/>
    <w:rsid w:val="007D16A9"/>
    <w:rsid w:val="007D1F43"/>
    <w:rsid w:val="007D204E"/>
    <w:rsid w:val="007D26AB"/>
    <w:rsid w:val="007D2E4F"/>
    <w:rsid w:val="007D41BD"/>
    <w:rsid w:val="007D4B84"/>
    <w:rsid w:val="007D4DC0"/>
    <w:rsid w:val="007D4E44"/>
    <w:rsid w:val="007D5742"/>
    <w:rsid w:val="007D5992"/>
    <w:rsid w:val="007D5A33"/>
    <w:rsid w:val="007D66C1"/>
    <w:rsid w:val="007D6CFD"/>
    <w:rsid w:val="007D7061"/>
    <w:rsid w:val="007D78AE"/>
    <w:rsid w:val="007D7B6E"/>
    <w:rsid w:val="007E00A9"/>
    <w:rsid w:val="007E0121"/>
    <w:rsid w:val="007E0DAC"/>
    <w:rsid w:val="007E0F09"/>
    <w:rsid w:val="007E167B"/>
    <w:rsid w:val="007E1BA1"/>
    <w:rsid w:val="007E20D7"/>
    <w:rsid w:val="007E24DB"/>
    <w:rsid w:val="007E2CB1"/>
    <w:rsid w:val="007E2DB5"/>
    <w:rsid w:val="007E3C80"/>
    <w:rsid w:val="007E4F2F"/>
    <w:rsid w:val="007E5AEF"/>
    <w:rsid w:val="007E6476"/>
    <w:rsid w:val="007E66B9"/>
    <w:rsid w:val="007E78A6"/>
    <w:rsid w:val="007F0E30"/>
    <w:rsid w:val="007F10F0"/>
    <w:rsid w:val="007F19E9"/>
    <w:rsid w:val="007F1A80"/>
    <w:rsid w:val="007F2753"/>
    <w:rsid w:val="007F2B2A"/>
    <w:rsid w:val="007F3648"/>
    <w:rsid w:val="007F3699"/>
    <w:rsid w:val="007F4A34"/>
    <w:rsid w:val="007F4F7A"/>
    <w:rsid w:val="007F5CFC"/>
    <w:rsid w:val="007F63B0"/>
    <w:rsid w:val="007F67DA"/>
    <w:rsid w:val="007F7108"/>
    <w:rsid w:val="007F7B96"/>
    <w:rsid w:val="007F7BC6"/>
    <w:rsid w:val="0080052F"/>
    <w:rsid w:val="00802252"/>
    <w:rsid w:val="0080275E"/>
    <w:rsid w:val="0080276D"/>
    <w:rsid w:val="00802A5F"/>
    <w:rsid w:val="00802F7B"/>
    <w:rsid w:val="008045A4"/>
    <w:rsid w:val="0080530C"/>
    <w:rsid w:val="008057F9"/>
    <w:rsid w:val="00805916"/>
    <w:rsid w:val="00805A7C"/>
    <w:rsid w:val="008069D3"/>
    <w:rsid w:val="00807040"/>
    <w:rsid w:val="00807282"/>
    <w:rsid w:val="008072CF"/>
    <w:rsid w:val="008074C7"/>
    <w:rsid w:val="00810C3A"/>
    <w:rsid w:val="00810F11"/>
    <w:rsid w:val="0081189F"/>
    <w:rsid w:val="00811B69"/>
    <w:rsid w:val="00812240"/>
    <w:rsid w:val="0081268C"/>
    <w:rsid w:val="00812A2D"/>
    <w:rsid w:val="008132D4"/>
    <w:rsid w:val="008136A6"/>
    <w:rsid w:val="00813843"/>
    <w:rsid w:val="008144E0"/>
    <w:rsid w:val="00814615"/>
    <w:rsid w:val="00814C85"/>
    <w:rsid w:val="00814D4D"/>
    <w:rsid w:val="00814D81"/>
    <w:rsid w:val="0081521F"/>
    <w:rsid w:val="00815848"/>
    <w:rsid w:val="00815D6E"/>
    <w:rsid w:val="00816FF5"/>
    <w:rsid w:val="008170D0"/>
    <w:rsid w:val="00817193"/>
    <w:rsid w:val="008178F5"/>
    <w:rsid w:val="00820039"/>
    <w:rsid w:val="008200E4"/>
    <w:rsid w:val="008213F5"/>
    <w:rsid w:val="0082194C"/>
    <w:rsid w:val="00821C62"/>
    <w:rsid w:val="008220DB"/>
    <w:rsid w:val="00823058"/>
    <w:rsid w:val="00823ED1"/>
    <w:rsid w:val="0082421F"/>
    <w:rsid w:val="00824FFA"/>
    <w:rsid w:val="00825446"/>
    <w:rsid w:val="00825544"/>
    <w:rsid w:val="00827F8F"/>
    <w:rsid w:val="008303F9"/>
    <w:rsid w:val="008309BA"/>
    <w:rsid w:val="008312AD"/>
    <w:rsid w:val="00831F4C"/>
    <w:rsid w:val="00832B03"/>
    <w:rsid w:val="00832B45"/>
    <w:rsid w:val="00833BA0"/>
    <w:rsid w:val="00834064"/>
    <w:rsid w:val="00835186"/>
    <w:rsid w:val="00835E5A"/>
    <w:rsid w:val="00836009"/>
    <w:rsid w:val="00836C37"/>
    <w:rsid w:val="00836E56"/>
    <w:rsid w:val="00837907"/>
    <w:rsid w:val="00837CFF"/>
    <w:rsid w:val="00837EFD"/>
    <w:rsid w:val="00837F49"/>
    <w:rsid w:val="00840921"/>
    <w:rsid w:val="00840AC7"/>
    <w:rsid w:val="00840F19"/>
    <w:rsid w:val="00841026"/>
    <w:rsid w:val="00841BCD"/>
    <w:rsid w:val="00843FFC"/>
    <w:rsid w:val="0084454F"/>
    <w:rsid w:val="00845F97"/>
    <w:rsid w:val="00846CF8"/>
    <w:rsid w:val="0085041D"/>
    <w:rsid w:val="008508BE"/>
    <w:rsid w:val="008511B1"/>
    <w:rsid w:val="008512BD"/>
    <w:rsid w:val="00851924"/>
    <w:rsid w:val="00851DEB"/>
    <w:rsid w:val="0085201D"/>
    <w:rsid w:val="008522F5"/>
    <w:rsid w:val="00852876"/>
    <w:rsid w:val="00854577"/>
    <w:rsid w:val="00854A08"/>
    <w:rsid w:val="0085509E"/>
    <w:rsid w:val="00855436"/>
    <w:rsid w:val="0085656B"/>
    <w:rsid w:val="00856D05"/>
    <w:rsid w:val="008606CE"/>
    <w:rsid w:val="00860933"/>
    <w:rsid w:val="0086198D"/>
    <w:rsid w:val="00861D39"/>
    <w:rsid w:val="00862815"/>
    <w:rsid w:val="00863167"/>
    <w:rsid w:val="00863B5C"/>
    <w:rsid w:val="008646CC"/>
    <w:rsid w:val="0086485D"/>
    <w:rsid w:val="00864B11"/>
    <w:rsid w:val="00864B8B"/>
    <w:rsid w:val="00865748"/>
    <w:rsid w:val="00865FBA"/>
    <w:rsid w:val="00867032"/>
    <w:rsid w:val="00867440"/>
    <w:rsid w:val="00867977"/>
    <w:rsid w:val="008679A2"/>
    <w:rsid w:val="00867B2B"/>
    <w:rsid w:val="0087080C"/>
    <w:rsid w:val="00870BF3"/>
    <w:rsid w:val="00872245"/>
    <w:rsid w:val="0087350D"/>
    <w:rsid w:val="008747F3"/>
    <w:rsid w:val="00875B8F"/>
    <w:rsid w:val="00877080"/>
    <w:rsid w:val="00877E9C"/>
    <w:rsid w:val="00880961"/>
    <w:rsid w:val="008818C7"/>
    <w:rsid w:val="00882567"/>
    <w:rsid w:val="008831C1"/>
    <w:rsid w:val="00883429"/>
    <w:rsid w:val="00883E9A"/>
    <w:rsid w:val="00884123"/>
    <w:rsid w:val="00884B89"/>
    <w:rsid w:val="0088504D"/>
    <w:rsid w:val="008850B6"/>
    <w:rsid w:val="008851D6"/>
    <w:rsid w:val="008855EF"/>
    <w:rsid w:val="008861D9"/>
    <w:rsid w:val="008874DC"/>
    <w:rsid w:val="008903FB"/>
    <w:rsid w:val="0089048F"/>
    <w:rsid w:val="008904B3"/>
    <w:rsid w:val="008906BE"/>
    <w:rsid w:val="00891132"/>
    <w:rsid w:val="00891A3E"/>
    <w:rsid w:val="00891F47"/>
    <w:rsid w:val="008923E0"/>
    <w:rsid w:val="008923EF"/>
    <w:rsid w:val="00892D18"/>
    <w:rsid w:val="00892E28"/>
    <w:rsid w:val="008932A1"/>
    <w:rsid w:val="008939B5"/>
    <w:rsid w:val="00894898"/>
    <w:rsid w:val="00895762"/>
    <w:rsid w:val="0089582B"/>
    <w:rsid w:val="008965CB"/>
    <w:rsid w:val="008970D6"/>
    <w:rsid w:val="00897552"/>
    <w:rsid w:val="00897958"/>
    <w:rsid w:val="008A0D71"/>
    <w:rsid w:val="008A0ED8"/>
    <w:rsid w:val="008A1B62"/>
    <w:rsid w:val="008A3740"/>
    <w:rsid w:val="008A3C51"/>
    <w:rsid w:val="008A3F82"/>
    <w:rsid w:val="008A4BB3"/>
    <w:rsid w:val="008A4F25"/>
    <w:rsid w:val="008A67CE"/>
    <w:rsid w:val="008A749A"/>
    <w:rsid w:val="008A7720"/>
    <w:rsid w:val="008A7C31"/>
    <w:rsid w:val="008A7E9F"/>
    <w:rsid w:val="008B045F"/>
    <w:rsid w:val="008B0752"/>
    <w:rsid w:val="008B119E"/>
    <w:rsid w:val="008B13FD"/>
    <w:rsid w:val="008B182F"/>
    <w:rsid w:val="008B1B52"/>
    <w:rsid w:val="008B2720"/>
    <w:rsid w:val="008B301D"/>
    <w:rsid w:val="008B30AF"/>
    <w:rsid w:val="008B465D"/>
    <w:rsid w:val="008B4660"/>
    <w:rsid w:val="008B4724"/>
    <w:rsid w:val="008B481F"/>
    <w:rsid w:val="008B4899"/>
    <w:rsid w:val="008B49AB"/>
    <w:rsid w:val="008B4EC4"/>
    <w:rsid w:val="008B517D"/>
    <w:rsid w:val="008B533D"/>
    <w:rsid w:val="008B7046"/>
    <w:rsid w:val="008B7846"/>
    <w:rsid w:val="008C00B8"/>
    <w:rsid w:val="008C0E26"/>
    <w:rsid w:val="008C109A"/>
    <w:rsid w:val="008C185C"/>
    <w:rsid w:val="008C2DCF"/>
    <w:rsid w:val="008C2EC7"/>
    <w:rsid w:val="008C3047"/>
    <w:rsid w:val="008C34D0"/>
    <w:rsid w:val="008C380D"/>
    <w:rsid w:val="008C5569"/>
    <w:rsid w:val="008C55B2"/>
    <w:rsid w:val="008C6EBE"/>
    <w:rsid w:val="008C6F84"/>
    <w:rsid w:val="008C74A6"/>
    <w:rsid w:val="008C7774"/>
    <w:rsid w:val="008C777E"/>
    <w:rsid w:val="008D0043"/>
    <w:rsid w:val="008D0066"/>
    <w:rsid w:val="008D083C"/>
    <w:rsid w:val="008D16F4"/>
    <w:rsid w:val="008D3CAB"/>
    <w:rsid w:val="008D3EE8"/>
    <w:rsid w:val="008D48D9"/>
    <w:rsid w:val="008D5126"/>
    <w:rsid w:val="008D63EB"/>
    <w:rsid w:val="008D735B"/>
    <w:rsid w:val="008D7516"/>
    <w:rsid w:val="008E0402"/>
    <w:rsid w:val="008E0B11"/>
    <w:rsid w:val="008E0BFE"/>
    <w:rsid w:val="008E1C7D"/>
    <w:rsid w:val="008E2B9B"/>
    <w:rsid w:val="008E353B"/>
    <w:rsid w:val="008E3EE2"/>
    <w:rsid w:val="008E3FEA"/>
    <w:rsid w:val="008E417B"/>
    <w:rsid w:val="008E4411"/>
    <w:rsid w:val="008E52DB"/>
    <w:rsid w:val="008E53F4"/>
    <w:rsid w:val="008E5723"/>
    <w:rsid w:val="008E645D"/>
    <w:rsid w:val="008E6751"/>
    <w:rsid w:val="008E6A62"/>
    <w:rsid w:val="008E7C65"/>
    <w:rsid w:val="008E7E2F"/>
    <w:rsid w:val="008F1687"/>
    <w:rsid w:val="008F2098"/>
    <w:rsid w:val="008F2191"/>
    <w:rsid w:val="008F250E"/>
    <w:rsid w:val="008F4C28"/>
    <w:rsid w:val="008F4D2B"/>
    <w:rsid w:val="008F512F"/>
    <w:rsid w:val="008F675E"/>
    <w:rsid w:val="008F6A3F"/>
    <w:rsid w:val="008F74C6"/>
    <w:rsid w:val="00900BD2"/>
    <w:rsid w:val="009011EB"/>
    <w:rsid w:val="00901680"/>
    <w:rsid w:val="0090180B"/>
    <w:rsid w:val="00901DF8"/>
    <w:rsid w:val="0090223E"/>
    <w:rsid w:val="00902B81"/>
    <w:rsid w:val="00903615"/>
    <w:rsid w:val="0090383B"/>
    <w:rsid w:val="00903EA5"/>
    <w:rsid w:val="009043B0"/>
    <w:rsid w:val="00904C7D"/>
    <w:rsid w:val="0090579B"/>
    <w:rsid w:val="00905DE0"/>
    <w:rsid w:val="00907B15"/>
    <w:rsid w:val="00907B5F"/>
    <w:rsid w:val="009104ED"/>
    <w:rsid w:val="00910603"/>
    <w:rsid w:val="0091067D"/>
    <w:rsid w:val="0091098B"/>
    <w:rsid w:val="00910EE9"/>
    <w:rsid w:val="0091228C"/>
    <w:rsid w:val="00912DFC"/>
    <w:rsid w:val="009135F7"/>
    <w:rsid w:val="00915713"/>
    <w:rsid w:val="00915848"/>
    <w:rsid w:val="00915B1A"/>
    <w:rsid w:val="00916436"/>
    <w:rsid w:val="00916453"/>
    <w:rsid w:val="00917D6F"/>
    <w:rsid w:val="00920375"/>
    <w:rsid w:val="00920614"/>
    <w:rsid w:val="00921399"/>
    <w:rsid w:val="009222BE"/>
    <w:rsid w:val="009222F0"/>
    <w:rsid w:val="009222FD"/>
    <w:rsid w:val="009227A0"/>
    <w:rsid w:val="00922DFF"/>
    <w:rsid w:val="00923761"/>
    <w:rsid w:val="00923982"/>
    <w:rsid w:val="0092399B"/>
    <w:rsid w:val="009244B2"/>
    <w:rsid w:val="00924642"/>
    <w:rsid w:val="009248AA"/>
    <w:rsid w:val="00925030"/>
    <w:rsid w:val="00925202"/>
    <w:rsid w:val="00925323"/>
    <w:rsid w:val="0092553F"/>
    <w:rsid w:val="00925808"/>
    <w:rsid w:val="00925A9F"/>
    <w:rsid w:val="009266A5"/>
    <w:rsid w:val="009272E8"/>
    <w:rsid w:val="00930178"/>
    <w:rsid w:val="009301C3"/>
    <w:rsid w:val="00930906"/>
    <w:rsid w:val="0093133B"/>
    <w:rsid w:val="009323AA"/>
    <w:rsid w:val="009323D0"/>
    <w:rsid w:val="00932A2B"/>
    <w:rsid w:val="00933A83"/>
    <w:rsid w:val="0093428D"/>
    <w:rsid w:val="00934CA5"/>
    <w:rsid w:val="00934D22"/>
    <w:rsid w:val="00934FA2"/>
    <w:rsid w:val="00935110"/>
    <w:rsid w:val="00935456"/>
    <w:rsid w:val="009367C0"/>
    <w:rsid w:val="009372D8"/>
    <w:rsid w:val="00940424"/>
    <w:rsid w:val="009413A4"/>
    <w:rsid w:val="00941741"/>
    <w:rsid w:val="00941A23"/>
    <w:rsid w:val="00941C66"/>
    <w:rsid w:val="0094370F"/>
    <w:rsid w:val="009446C3"/>
    <w:rsid w:val="00945349"/>
    <w:rsid w:val="009457CC"/>
    <w:rsid w:val="00945916"/>
    <w:rsid w:val="00945DDE"/>
    <w:rsid w:val="00946325"/>
    <w:rsid w:val="0094670B"/>
    <w:rsid w:val="009501B4"/>
    <w:rsid w:val="009533B0"/>
    <w:rsid w:val="00953776"/>
    <w:rsid w:val="0095389A"/>
    <w:rsid w:val="0095444D"/>
    <w:rsid w:val="0095516B"/>
    <w:rsid w:val="0095552F"/>
    <w:rsid w:val="009563AA"/>
    <w:rsid w:val="009575B8"/>
    <w:rsid w:val="0095783D"/>
    <w:rsid w:val="00957D3C"/>
    <w:rsid w:val="00960499"/>
    <w:rsid w:val="00960620"/>
    <w:rsid w:val="00960F9B"/>
    <w:rsid w:val="00961409"/>
    <w:rsid w:val="009619E2"/>
    <w:rsid w:val="009620F8"/>
    <w:rsid w:val="00962ABF"/>
    <w:rsid w:val="0096401F"/>
    <w:rsid w:val="00964028"/>
    <w:rsid w:val="009648F8"/>
    <w:rsid w:val="0096494B"/>
    <w:rsid w:val="00964B72"/>
    <w:rsid w:val="00964D7E"/>
    <w:rsid w:val="009652EF"/>
    <w:rsid w:val="009657FB"/>
    <w:rsid w:val="009660AF"/>
    <w:rsid w:val="009702BC"/>
    <w:rsid w:val="00971625"/>
    <w:rsid w:val="009717AB"/>
    <w:rsid w:val="009718CD"/>
    <w:rsid w:val="00971D8F"/>
    <w:rsid w:val="0097204A"/>
    <w:rsid w:val="00972289"/>
    <w:rsid w:val="00972387"/>
    <w:rsid w:val="00972EBB"/>
    <w:rsid w:val="00973F1F"/>
    <w:rsid w:val="00974483"/>
    <w:rsid w:val="009755A4"/>
    <w:rsid w:val="00975613"/>
    <w:rsid w:val="00975948"/>
    <w:rsid w:val="00975B52"/>
    <w:rsid w:val="00976018"/>
    <w:rsid w:val="009766DB"/>
    <w:rsid w:val="00976814"/>
    <w:rsid w:val="00976E68"/>
    <w:rsid w:val="00977088"/>
    <w:rsid w:val="00977B0B"/>
    <w:rsid w:val="00980918"/>
    <w:rsid w:val="00981681"/>
    <w:rsid w:val="00983C3A"/>
    <w:rsid w:val="00983F2F"/>
    <w:rsid w:val="00984968"/>
    <w:rsid w:val="00985A35"/>
    <w:rsid w:val="00985B0C"/>
    <w:rsid w:val="009863D7"/>
    <w:rsid w:val="009878D7"/>
    <w:rsid w:val="0099070E"/>
    <w:rsid w:val="009914B3"/>
    <w:rsid w:val="0099175E"/>
    <w:rsid w:val="00991792"/>
    <w:rsid w:val="00992634"/>
    <w:rsid w:val="0099287A"/>
    <w:rsid w:val="009955E1"/>
    <w:rsid w:val="00995769"/>
    <w:rsid w:val="00996C77"/>
    <w:rsid w:val="009970EC"/>
    <w:rsid w:val="009A0283"/>
    <w:rsid w:val="009A0D35"/>
    <w:rsid w:val="009A106A"/>
    <w:rsid w:val="009A11E2"/>
    <w:rsid w:val="009A2020"/>
    <w:rsid w:val="009A2C04"/>
    <w:rsid w:val="009A34E8"/>
    <w:rsid w:val="009A431F"/>
    <w:rsid w:val="009A474D"/>
    <w:rsid w:val="009A4944"/>
    <w:rsid w:val="009A5FE7"/>
    <w:rsid w:val="009A66AF"/>
    <w:rsid w:val="009A67E6"/>
    <w:rsid w:val="009A7F11"/>
    <w:rsid w:val="009B00FE"/>
    <w:rsid w:val="009B0D0A"/>
    <w:rsid w:val="009B1362"/>
    <w:rsid w:val="009B28AD"/>
    <w:rsid w:val="009B399D"/>
    <w:rsid w:val="009B4B00"/>
    <w:rsid w:val="009B50E8"/>
    <w:rsid w:val="009B51A2"/>
    <w:rsid w:val="009B5AA7"/>
    <w:rsid w:val="009B7096"/>
    <w:rsid w:val="009B7149"/>
    <w:rsid w:val="009B7B5D"/>
    <w:rsid w:val="009B7C67"/>
    <w:rsid w:val="009C014C"/>
    <w:rsid w:val="009C04C1"/>
    <w:rsid w:val="009C129C"/>
    <w:rsid w:val="009C16CF"/>
    <w:rsid w:val="009C2E08"/>
    <w:rsid w:val="009C2E6E"/>
    <w:rsid w:val="009C3795"/>
    <w:rsid w:val="009C3846"/>
    <w:rsid w:val="009C3D72"/>
    <w:rsid w:val="009C4911"/>
    <w:rsid w:val="009C59F8"/>
    <w:rsid w:val="009C6402"/>
    <w:rsid w:val="009C6DB0"/>
    <w:rsid w:val="009C7073"/>
    <w:rsid w:val="009C747C"/>
    <w:rsid w:val="009D07BB"/>
    <w:rsid w:val="009D0B65"/>
    <w:rsid w:val="009D126A"/>
    <w:rsid w:val="009D151E"/>
    <w:rsid w:val="009D1627"/>
    <w:rsid w:val="009D172D"/>
    <w:rsid w:val="009D19C5"/>
    <w:rsid w:val="009D2123"/>
    <w:rsid w:val="009D3A3B"/>
    <w:rsid w:val="009D3BE0"/>
    <w:rsid w:val="009D4210"/>
    <w:rsid w:val="009D4AD5"/>
    <w:rsid w:val="009D4E71"/>
    <w:rsid w:val="009D5355"/>
    <w:rsid w:val="009D5864"/>
    <w:rsid w:val="009D5B90"/>
    <w:rsid w:val="009D6088"/>
    <w:rsid w:val="009D62C8"/>
    <w:rsid w:val="009D7C90"/>
    <w:rsid w:val="009E0C30"/>
    <w:rsid w:val="009E1507"/>
    <w:rsid w:val="009E2F09"/>
    <w:rsid w:val="009E3BE4"/>
    <w:rsid w:val="009E471F"/>
    <w:rsid w:val="009E4FC5"/>
    <w:rsid w:val="009E54BD"/>
    <w:rsid w:val="009E55CC"/>
    <w:rsid w:val="009E655A"/>
    <w:rsid w:val="009E6FB7"/>
    <w:rsid w:val="009E7252"/>
    <w:rsid w:val="009F00E9"/>
    <w:rsid w:val="009F032B"/>
    <w:rsid w:val="009F10A6"/>
    <w:rsid w:val="009F184E"/>
    <w:rsid w:val="009F32FD"/>
    <w:rsid w:val="009F41CE"/>
    <w:rsid w:val="009F4A5C"/>
    <w:rsid w:val="009F4B5E"/>
    <w:rsid w:val="009F5C43"/>
    <w:rsid w:val="009F5EF8"/>
    <w:rsid w:val="009F6743"/>
    <w:rsid w:val="009F6A34"/>
    <w:rsid w:val="009F727A"/>
    <w:rsid w:val="009F7430"/>
    <w:rsid w:val="00A00563"/>
    <w:rsid w:val="00A00A5B"/>
    <w:rsid w:val="00A00BE9"/>
    <w:rsid w:val="00A01FF9"/>
    <w:rsid w:val="00A02062"/>
    <w:rsid w:val="00A02B9C"/>
    <w:rsid w:val="00A03BD7"/>
    <w:rsid w:val="00A03E04"/>
    <w:rsid w:val="00A03F97"/>
    <w:rsid w:val="00A0426A"/>
    <w:rsid w:val="00A05CFF"/>
    <w:rsid w:val="00A06A09"/>
    <w:rsid w:val="00A06E71"/>
    <w:rsid w:val="00A0755D"/>
    <w:rsid w:val="00A07BB5"/>
    <w:rsid w:val="00A11AF4"/>
    <w:rsid w:val="00A1234A"/>
    <w:rsid w:val="00A12A7B"/>
    <w:rsid w:val="00A12DBB"/>
    <w:rsid w:val="00A12EA3"/>
    <w:rsid w:val="00A13C8B"/>
    <w:rsid w:val="00A13FAD"/>
    <w:rsid w:val="00A14913"/>
    <w:rsid w:val="00A14BD8"/>
    <w:rsid w:val="00A15651"/>
    <w:rsid w:val="00A15AC5"/>
    <w:rsid w:val="00A15FEE"/>
    <w:rsid w:val="00A165AE"/>
    <w:rsid w:val="00A165C3"/>
    <w:rsid w:val="00A16A72"/>
    <w:rsid w:val="00A16EA2"/>
    <w:rsid w:val="00A17201"/>
    <w:rsid w:val="00A178CA"/>
    <w:rsid w:val="00A20B97"/>
    <w:rsid w:val="00A21540"/>
    <w:rsid w:val="00A219FE"/>
    <w:rsid w:val="00A21CB2"/>
    <w:rsid w:val="00A223BC"/>
    <w:rsid w:val="00A2278A"/>
    <w:rsid w:val="00A238FB"/>
    <w:rsid w:val="00A2415E"/>
    <w:rsid w:val="00A248CF"/>
    <w:rsid w:val="00A25CC1"/>
    <w:rsid w:val="00A2660F"/>
    <w:rsid w:val="00A26AA9"/>
    <w:rsid w:val="00A27157"/>
    <w:rsid w:val="00A27442"/>
    <w:rsid w:val="00A30834"/>
    <w:rsid w:val="00A30E1F"/>
    <w:rsid w:val="00A316D9"/>
    <w:rsid w:val="00A31746"/>
    <w:rsid w:val="00A31B92"/>
    <w:rsid w:val="00A31C77"/>
    <w:rsid w:val="00A31C79"/>
    <w:rsid w:val="00A32907"/>
    <w:rsid w:val="00A329AC"/>
    <w:rsid w:val="00A335D8"/>
    <w:rsid w:val="00A33BD8"/>
    <w:rsid w:val="00A33FB4"/>
    <w:rsid w:val="00A34484"/>
    <w:rsid w:val="00A347BE"/>
    <w:rsid w:val="00A35A34"/>
    <w:rsid w:val="00A3637E"/>
    <w:rsid w:val="00A37125"/>
    <w:rsid w:val="00A4190B"/>
    <w:rsid w:val="00A424C4"/>
    <w:rsid w:val="00A4292C"/>
    <w:rsid w:val="00A4345C"/>
    <w:rsid w:val="00A439B4"/>
    <w:rsid w:val="00A43FDF"/>
    <w:rsid w:val="00A4493B"/>
    <w:rsid w:val="00A45EAC"/>
    <w:rsid w:val="00A46E05"/>
    <w:rsid w:val="00A46ECD"/>
    <w:rsid w:val="00A47359"/>
    <w:rsid w:val="00A47C5C"/>
    <w:rsid w:val="00A47CD0"/>
    <w:rsid w:val="00A5018B"/>
    <w:rsid w:val="00A50D60"/>
    <w:rsid w:val="00A51730"/>
    <w:rsid w:val="00A52833"/>
    <w:rsid w:val="00A52FFE"/>
    <w:rsid w:val="00A5329A"/>
    <w:rsid w:val="00A534E6"/>
    <w:rsid w:val="00A5411D"/>
    <w:rsid w:val="00A564A2"/>
    <w:rsid w:val="00A56DB1"/>
    <w:rsid w:val="00A56DD5"/>
    <w:rsid w:val="00A56DEA"/>
    <w:rsid w:val="00A601D3"/>
    <w:rsid w:val="00A612F0"/>
    <w:rsid w:val="00A6144B"/>
    <w:rsid w:val="00A6146C"/>
    <w:rsid w:val="00A62269"/>
    <w:rsid w:val="00A627FD"/>
    <w:rsid w:val="00A62C61"/>
    <w:rsid w:val="00A62CAA"/>
    <w:rsid w:val="00A641E7"/>
    <w:rsid w:val="00A64E8F"/>
    <w:rsid w:val="00A6521D"/>
    <w:rsid w:val="00A66075"/>
    <w:rsid w:val="00A67F8F"/>
    <w:rsid w:val="00A71F6A"/>
    <w:rsid w:val="00A726F9"/>
    <w:rsid w:val="00A733D8"/>
    <w:rsid w:val="00A73EF2"/>
    <w:rsid w:val="00A7488E"/>
    <w:rsid w:val="00A74F09"/>
    <w:rsid w:val="00A752F7"/>
    <w:rsid w:val="00A7672E"/>
    <w:rsid w:val="00A77AA0"/>
    <w:rsid w:val="00A81040"/>
    <w:rsid w:val="00A81518"/>
    <w:rsid w:val="00A81787"/>
    <w:rsid w:val="00A817A2"/>
    <w:rsid w:val="00A818C0"/>
    <w:rsid w:val="00A81B91"/>
    <w:rsid w:val="00A82034"/>
    <w:rsid w:val="00A821A8"/>
    <w:rsid w:val="00A83598"/>
    <w:rsid w:val="00A83D69"/>
    <w:rsid w:val="00A844E5"/>
    <w:rsid w:val="00A84C85"/>
    <w:rsid w:val="00A85D95"/>
    <w:rsid w:val="00A867DA"/>
    <w:rsid w:val="00A872CF"/>
    <w:rsid w:val="00A8754A"/>
    <w:rsid w:val="00A87BAE"/>
    <w:rsid w:val="00A87F23"/>
    <w:rsid w:val="00A90127"/>
    <w:rsid w:val="00A91B7F"/>
    <w:rsid w:val="00A91E1F"/>
    <w:rsid w:val="00A92054"/>
    <w:rsid w:val="00A92EE8"/>
    <w:rsid w:val="00A933D7"/>
    <w:rsid w:val="00A93DEC"/>
    <w:rsid w:val="00A95BD6"/>
    <w:rsid w:val="00A95E0B"/>
    <w:rsid w:val="00A96D14"/>
    <w:rsid w:val="00A97D2D"/>
    <w:rsid w:val="00AA0119"/>
    <w:rsid w:val="00AA0400"/>
    <w:rsid w:val="00AA07A9"/>
    <w:rsid w:val="00AA0E60"/>
    <w:rsid w:val="00AA0ED0"/>
    <w:rsid w:val="00AA20FC"/>
    <w:rsid w:val="00AA2144"/>
    <w:rsid w:val="00AA27A5"/>
    <w:rsid w:val="00AA34CA"/>
    <w:rsid w:val="00AA367F"/>
    <w:rsid w:val="00AA3C35"/>
    <w:rsid w:val="00AA603C"/>
    <w:rsid w:val="00AA6D2D"/>
    <w:rsid w:val="00AA736A"/>
    <w:rsid w:val="00AA75CC"/>
    <w:rsid w:val="00AA7857"/>
    <w:rsid w:val="00AB24AC"/>
    <w:rsid w:val="00AB2788"/>
    <w:rsid w:val="00AB2B26"/>
    <w:rsid w:val="00AB2F7E"/>
    <w:rsid w:val="00AB381E"/>
    <w:rsid w:val="00AB4499"/>
    <w:rsid w:val="00AB5D94"/>
    <w:rsid w:val="00AB6418"/>
    <w:rsid w:val="00AB6C70"/>
    <w:rsid w:val="00AB6DEE"/>
    <w:rsid w:val="00AB72EC"/>
    <w:rsid w:val="00AB73A1"/>
    <w:rsid w:val="00AC0D44"/>
    <w:rsid w:val="00AC1292"/>
    <w:rsid w:val="00AC248E"/>
    <w:rsid w:val="00AC2B56"/>
    <w:rsid w:val="00AC3918"/>
    <w:rsid w:val="00AC3CE1"/>
    <w:rsid w:val="00AC41F3"/>
    <w:rsid w:val="00AC44A8"/>
    <w:rsid w:val="00AC46F2"/>
    <w:rsid w:val="00AC4B76"/>
    <w:rsid w:val="00AC4FE0"/>
    <w:rsid w:val="00AC50CA"/>
    <w:rsid w:val="00AC5449"/>
    <w:rsid w:val="00AC5DD4"/>
    <w:rsid w:val="00AC5E85"/>
    <w:rsid w:val="00AC611B"/>
    <w:rsid w:val="00AC669A"/>
    <w:rsid w:val="00AC676B"/>
    <w:rsid w:val="00AC6A4F"/>
    <w:rsid w:val="00AC6F2C"/>
    <w:rsid w:val="00AC7105"/>
    <w:rsid w:val="00AD02E7"/>
    <w:rsid w:val="00AD05D1"/>
    <w:rsid w:val="00AD0A6D"/>
    <w:rsid w:val="00AD2FE5"/>
    <w:rsid w:val="00AD322F"/>
    <w:rsid w:val="00AD32E7"/>
    <w:rsid w:val="00AD45FC"/>
    <w:rsid w:val="00AD49F7"/>
    <w:rsid w:val="00AD533C"/>
    <w:rsid w:val="00AD6441"/>
    <w:rsid w:val="00AD6F66"/>
    <w:rsid w:val="00AD7310"/>
    <w:rsid w:val="00AE0B49"/>
    <w:rsid w:val="00AE0EAA"/>
    <w:rsid w:val="00AE1328"/>
    <w:rsid w:val="00AE1AB5"/>
    <w:rsid w:val="00AE1B50"/>
    <w:rsid w:val="00AE3A42"/>
    <w:rsid w:val="00AE40D1"/>
    <w:rsid w:val="00AE4967"/>
    <w:rsid w:val="00AE5505"/>
    <w:rsid w:val="00AE5525"/>
    <w:rsid w:val="00AE552E"/>
    <w:rsid w:val="00AE6561"/>
    <w:rsid w:val="00AF01AE"/>
    <w:rsid w:val="00AF05B1"/>
    <w:rsid w:val="00AF092C"/>
    <w:rsid w:val="00AF1D5A"/>
    <w:rsid w:val="00AF20CE"/>
    <w:rsid w:val="00AF2678"/>
    <w:rsid w:val="00AF426B"/>
    <w:rsid w:val="00AF4962"/>
    <w:rsid w:val="00AF49D6"/>
    <w:rsid w:val="00AF591B"/>
    <w:rsid w:val="00AF59B4"/>
    <w:rsid w:val="00AF678E"/>
    <w:rsid w:val="00AF6CD3"/>
    <w:rsid w:val="00B00E6E"/>
    <w:rsid w:val="00B01090"/>
    <w:rsid w:val="00B013D2"/>
    <w:rsid w:val="00B01E1A"/>
    <w:rsid w:val="00B020D8"/>
    <w:rsid w:val="00B02359"/>
    <w:rsid w:val="00B02F3E"/>
    <w:rsid w:val="00B04468"/>
    <w:rsid w:val="00B04B66"/>
    <w:rsid w:val="00B05982"/>
    <w:rsid w:val="00B0653C"/>
    <w:rsid w:val="00B07369"/>
    <w:rsid w:val="00B075A7"/>
    <w:rsid w:val="00B07769"/>
    <w:rsid w:val="00B07ADC"/>
    <w:rsid w:val="00B10860"/>
    <w:rsid w:val="00B10C18"/>
    <w:rsid w:val="00B12FDB"/>
    <w:rsid w:val="00B13628"/>
    <w:rsid w:val="00B1500A"/>
    <w:rsid w:val="00B155CF"/>
    <w:rsid w:val="00B15617"/>
    <w:rsid w:val="00B1696F"/>
    <w:rsid w:val="00B17043"/>
    <w:rsid w:val="00B17DA3"/>
    <w:rsid w:val="00B20DA3"/>
    <w:rsid w:val="00B22808"/>
    <w:rsid w:val="00B22E92"/>
    <w:rsid w:val="00B237A8"/>
    <w:rsid w:val="00B23B37"/>
    <w:rsid w:val="00B250FB"/>
    <w:rsid w:val="00B25D76"/>
    <w:rsid w:val="00B267A7"/>
    <w:rsid w:val="00B26B78"/>
    <w:rsid w:val="00B26D1F"/>
    <w:rsid w:val="00B272EA"/>
    <w:rsid w:val="00B30307"/>
    <w:rsid w:val="00B306E2"/>
    <w:rsid w:val="00B30B0D"/>
    <w:rsid w:val="00B30B4C"/>
    <w:rsid w:val="00B311F2"/>
    <w:rsid w:val="00B31789"/>
    <w:rsid w:val="00B31CB5"/>
    <w:rsid w:val="00B31D9E"/>
    <w:rsid w:val="00B3282E"/>
    <w:rsid w:val="00B3374E"/>
    <w:rsid w:val="00B337F0"/>
    <w:rsid w:val="00B3419E"/>
    <w:rsid w:val="00B341C7"/>
    <w:rsid w:val="00B34DFD"/>
    <w:rsid w:val="00B36038"/>
    <w:rsid w:val="00B3608D"/>
    <w:rsid w:val="00B36479"/>
    <w:rsid w:val="00B36632"/>
    <w:rsid w:val="00B3700C"/>
    <w:rsid w:val="00B377EC"/>
    <w:rsid w:val="00B37D5E"/>
    <w:rsid w:val="00B40B92"/>
    <w:rsid w:val="00B41DCA"/>
    <w:rsid w:val="00B42190"/>
    <w:rsid w:val="00B4268C"/>
    <w:rsid w:val="00B42B3C"/>
    <w:rsid w:val="00B430D6"/>
    <w:rsid w:val="00B43F3E"/>
    <w:rsid w:val="00B448C6"/>
    <w:rsid w:val="00B44EAE"/>
    <w:rsid w:val="00B45203"/>
    <w:rsid w:val="00B465A3"/>
    <w:rsid w:val="00B501CB"/>
    <w:rsid w:val="00B5180D"/>
    <w:rsid w:val="00B52307"/>
    <w:rsid w:val="00B52AE7"/>
    <w:rsid w:val="00B546E3"/>
    <w:rsid w:val="00B5490C"/>
    <w:rsid w:val="00B55D2E"/>
    <w:rsid w:val="00B560E5"/>
    <w:rsid w:val="00B566E4"/>
    <w:rsid w:val="00B56873"/>
    <w:rsid w:val="00B56E2D"/>
    <w:rsid w:val="00B57922"/>
    <w:rsid w:val="00B60D24"/>
    <w:rsid w:val="00B6100F"/>
    <w:rsid w:val="00B615B9"/>
    <w:rsid w:val="00B616C6"/>
    <w:rsid w:val="00B6183E"/>
    <w:rsid w:val="00B618F1"/>
    <w:rsid w:val="00B61F92"/>
    <w:rsid w:val="00B623A3"/>
    <w:rsid w:val="00B62456"/>
    <w:rsid w:val="00B62A7A"/>
    <w:rsid w:val="00B62F46"/>
    <w:rsid w:val="00B630CE"/>
    <w:rsid w:val="00B636EB"/>
    <w:rsid w:val="00B64984"/>
    <w:rsid w:val="00B64B93"/>
    <w:rsid w:val="00B66C1C"/>
    <w:rsid w:val="00B66CA4"/>
    <w:rsid w:val="00B67766"/>
    <w:rsid w:val="00B67BB0"/>
    <w:rsid w:val="00B67BBA"/>
    <w:rsid w:val="00B705A4"/>
    <w:rsid w:val="00B70A24"/>
    <w:rsid w:val="00B71296"/>
    <w:rsid w:val="00B73320"/>
    <w:rsid w:val="00B736DF"/>
    <w:rsid w:val="00B74088"/>
    <w:rsid w:val="00B74A35"/>
    <w:rsid w:val="00B753E5"/>
    <w:rsid w:val="00B766ED"/>
    <w:rsid w:val="00B76E43"/>
    <w:rsid w:val="00B77499"/>
    <w:rsid w:val="00B774DF"/>
    <w:rsid w:val="00B811D8"/>
    <w:rsid w:val="00B819A1"/>
    <w:rsid w:val="00B82412"/>
    <w:rsid w:val="00B83814"/>
    <w:rsid w:val="00B83AA7"/>
    <w:rsid w:val="00B83AFE"/>
    <w:rsid w:val="00B8655B"/>
    <w:rsid w:val="00B902DD"/>
    <w:rsid w:val="00B90587"/>
    <w:rsid w:val="00B912BA"/>
    <w:rsid w:val="00B9174C"/>
    <w:rsid w:val="00B917AF"/>
    <w:rsid w:val="00B92397"/>
    <w:rsid w:val="00B9424F"/>
    <w:rsid w:val="00B94525"/>
    <w:rsid w:val="00B9584D"/>
    <w:rsid w:val="00B95AAF"/>
    <w:rsid w:val="00B95AC9"/>
    <w:rsid w:val="00B95C97"/>
    <w:rsid w:val="00B96171"/>
    <w:rsid w:val="00B96723"/>
    <w:rsid w:val="00B96C2B"/>
    <w:rsid w:val="00B96CCD"/>
    <w:rsid w:val="00B9740A"/>
    <w:rsid w:val="00B97B76"/>
    <w:rsid w:val="00BA082A"/>
    <w:rsid w:val="00BA114D"/>
    <w:rsid w:val="00BA127C"/>
    <w:rsid w:val="00BA2121"/>
    <w:rsid w:val="00BA25CA"/>
    <w:rsid w:val="00BA280C"/>
    <w:rsid w:val="00BA28CF"/>
    <w:rsid w:val="00BA3A0F"/>
    <w:rsid w:val="00BA40A6"/>
    <w:rsid w:val="00BA4E6A"/>
    <w:rsid w:val="00BA570D"/>
    <w:rsid w:val="00BA5ADD"/>
    <w:rsid w:val="00BA5CE6"/>
    <w:rsid w:val="00BA5EA7"/>
    <w:rsid w:val="00BA731E"/>
    <w:rsid w:val="00BA7F9B"/>
    <w:rsid w:val="00BB0835"/>
    <w:rsid w:val="00BB158E"/>
    <w:rsid w:val="00BB15B7"/>
    <w:rsid w:val="00BB16FB"/>
    <w:rsid w:val="00BB1CE9"/>
    <w:rsid w:val="00BB20FF"/>
    <w:rsid w:val="00BB2EEE"/>
    <w:rsid w:val="00BB43FD"/>
    <w:rsid w:val="00BB48B8"/>
    <w:rsid w:val="00BB57BE"/>
    <w:rsid w:val="00BB598E"/>
    <w:rsid w:val="00BB6130"/>
    <w:rsid w:val="00BB6378"/>
    <w:rsid w:val="00BB6411"/>
    <w:rsid w:val="00BB6AC2"/>
    <w:rsid w:val="00BB7437"/>
    <w:rsid w:val="00BC0C32"/>
    <w:rsid w:val="00BC1883"/>
    <w:rsid w:val="00BC2CF1"/>
    <w:rsid w:val="00BC43EF"/>
    <w:rsid w:val="00BC4893"/>
    <w:rsid w:val="00BC4A8E"/>
    <w:rsid w:val="00BC52F9"/>
    <w:rsid w:val="00BC5B6B"/>
    <w:rsid w:val="00BC6432"/>
    <w:rsid w:val="00BD0D8D"/>
    <w:rsid w:val="00BD0EBC"/>
    <w:rsid w:val="00BD2321"/>
    <w:rsid w:val="00BD32C4"/>
    <w:rsid w:val="00BD338B"/>
    <w:rsid w:val="00BD417E"/>
    <w:rsid w:val="00BD45A5"/>
    <w:rsid w:val="00BD45B1"/>
    <w:rsid w:val="00BD46D4"/>
    <w:rsid w:val="00BD47C5"/>
    <w:rsid w:val="00BD53AD"/>
    <w:rsid w:val="00BD6FAA"/>
    <w:rsid w:val="00BE039D"/>
    <w:rsid w:val="00BE0685"/>
    <w:rsid w:val="00BE28C5"/>
    <w:rsid w:val="00BE2E23"/>
    <w:rsid w:val="00BE2E2E"/>
    <w:rsid w:val="00BE31F8"/>
    <w:rsid w:val="00BE37CA"/>
    <w:rsid w:val="00BE392F"/>
    <w:rsid w:val="00BE4635"/>
    <w:rsid w:val="00BE629F"/>
    <w:rsid w:val="00BE7477"/>
    <w:rsid w:val="00BE7863"/>
    <w:rsid w:val="00BE7EC4"/>
    <w:rsid w:val="00BF001A"/>
    <w:rsid w:val="00BF06E7"/>
    <w:rsid w:val="00BF0F78"/>
    <w:rsid w:val="00BF1605"/>
    <w:rsid w:val="00BF225F"/>
    <w:rsid w:val="00BF2B53"/>
    <w:rsid w:val="00BF2CC0"/>
    <w:rsid w:val="00BF3358"/>
    <w:rsid w:val="00BF33DA"/>
    <w:rsid w:val="00BF366F"/>
    <w:rsid w:val="00BF419E"/>
    <w:rsid w:val="00BF4A41"/>
    <w:rsid w:val="00BF4C29"/>
    <w:rsid w:val="00BF4CD5"/>
    <w:rsid w:val="00BF5E4F"/>
    <w:rsid w:val="00BF664F"/>
    <w:rsid w:val="00BF7F8C"/>
    <w:rsid w:val="00C0002E"/>
    <w:rsid w:val="00C006FF"/>
    <w:rsid w:val="00C015B4"/>
    <w:rsid w:val="00C02186"/>
    <w:rsid w:val="00C0384E"/>
    <w:rsid w:val="00C04B3E"/>
    <w:rsid w:val="00C04F76"/>
    <w:rsid w:val="00C05518"/>
    <w:rsid w:val="00C056C0"/>
    <w:rsid w:val="00C06107"/>
    <w:rsid w:val="00C066D7"/>
    <w:rsid w:val="00C06881"/>
    <w:rsid w:val="00C07330"/>
    <w:rsid w:val="00C078FF"/>
    <w:rsid w:val="00C07B06"/>
    <w:rsid w:val="00C1073E"/>
    <w:rsid w:val="00C11586"/>
    <w:rsid w:val="00C11FD2"/>
    <w:rsid w:val="00C12003"/>
    <w:rsid w:val="00C12173"/>
    <w:rsid w:val="00C13C07"/>
    <w:rsid w:val="00C1441D"/>
    <w:rsid w:val="00C14DD9"/>
    <w:rsid w:val="00C16016"/>
    <w:rsid w:val="00C164EA"/>
    <w:rsid w:val="00C17039"/>
    <w:rsid w:val="00C1749D"/>
    <w:rsid w:val="00C17687"/>
    <w:rsid w:val="00C17764"/>
    <w:rsid w:val="00C207B5"/>
    <w:rsid w:val="00C20FA8"/>
    <w:rsid w:val="00C21414"/>
    <w:rsid w:val="00C22290"/>
    <w:rsid w:val="00C2370D"/>
    <w:rsid w:val="00C23736"/>
    <w:rsid w:val="00C2447E"/>
    <w:rsid w:val="00C246A1"/>
    <w:rsid w:val="00C24FDB"/>
    <w:rsid w:val="00C25299"/>
    <w:rsid w:val="00C25983"/>
    <w:rsid w:val="00C26748"/>
    <w:rsid w:val="00C268C8"/>
    <w:rsid w:val="00C26A0B"/>
    <w:rsid w:val="00C26B31"/>
    <w:rsid w:val="00C27215"/>
    <w:rsid w:val="00C27765"/>
    <w:rsid w:val="00C30226"/>
    <w:rsid w:val="00C30829"/>
    <w:rsid w:val="00C30F55"/>
    <w:rsid w:val="00C310F6"/>
    <w:rsid w:val="00C31BD8"/>
    <w:rsid w:val="00C32559"/>
    <w:rsid w:val="00C32607"/>
    <w:rsid w:val="00C32678"/>
    <w:rsid w:val="00C33A9F"/>
    <w:rsid w:val="00C33E3F"/>
    <w:rsid w:val="00C3445B"/>
    <w:rsid w:val="00C361FD"/>
    <w:rsid w:val="00C365AA"/>
    <w:rsid w:val="00C37065"/>
    <w:rsid w:val="00C371CA"/>
    <w:rsid w:val="00C37F74"/>
    <w:rsid w:val="00C4029D"/>
    <w:rsid w:val="00C40A82"/>
    <w:rsid w:val="00C4117F"/>
    <w:rsid w:val="00C41AA8"/>
    <w:rsid w:val="00C4205E"/>
    <w:rsid w:val="00C4236C"/>
    <w:rsid w:val="00C427FF"/>
    <w:rsid w:val="00C438E9"/>
    <w:rsid w:val="00C439D2"/>
    <w:rsid w:val="00C43F13"/>
    <w:rsid w:val="00C4415B"/>
    <w:rsid w:val="00C44B3E"/>
    <w:rsid w:val="00C45D07"/>
    <w:rsid w:val="00C463E2"/>
    <w:rsid w:val="00C46966"/>
    <w:rsid w:val="00C47190"/>
    <w:rsid w:val="00C4790E"/>
    <w:rsid w:val="00C50771"/>
    <w:rsid w:val="00C51537"/>
    <w:rsid w:val="00C52CF3"/>
    <w:rsid w:val="00C53D38"/>
    <w:rsid w:val="00C5474C"/>
    <w:rsid w:val="00C55575"/>
    <w:rsid w:val="00C55AFA"/>
    <w:rsid w:val="00C56BF9"/>
    <w:rsid w:val="00C56CFB"/>
    <w:rsid w:val="00C57A0E"/>
    <w:rsid w:val="00C60706"/>
    <w:rsid w:val="00C61D8E"/>
    <w:rsid w:val="00C62FF3"/>
    <w:rsid w:val="00C641E6"/>
    <w:rsid w:val="00C6449E"/>
    <w:rsid w:val="00C65E01"/>
    <w:rsid w:val="00C6623A"/>
    <w:rsid w:val="00C66FF2"/>
    <w:rsid w:val="00C67139"/>
    <w:rsid w:val="00C67B42"/>
    <w:rsid w:val="00C67C96"/>
    <w:rsid w:val="00C702C0"/>
    <w:rsid w:val="00C711E3"/>
    <w:rsid w:val="00C712A2"/>
    <w:rsid w:val="00C719E2"/>
    <w:rsid w:val="00C7240E"/>
    <w:rsid w:val="00C724BF"/>
    <w:rsid w:val="00C72DBA"/>
    <w:rsid w:val="00C72DD6"/>
    <w:rsid w:val="00C73045"/>
    <w:rsid w:val="00C7534C"/>
    <w:rsid w:val="00C75C44"/>
    <w:rsid w:val="00C763FB"/>
    <w:rsid w:val="00C76A7B"/>
    <w:rsid w:val="00C771FD"/>
    <w:rsid w:val="00C77A09"/>
    <w:rsid w:val="00C80542"/>
    <w:rsid w:val="00C80E3E"/>
    <w:rsid w:val="00C814EB"/>
    <w:rsid w:val="00C81571"/>
    <w:rsid w:val="00C81F95"/>
    <w:rsid w:val="00C82910"/>
    <w:rsid w:val="00C83FA1"/>
    <w:rsid w:val="00C85A3D"/>
    <w:rsid w:val="00C85A93"/>
    <w:rsid w:val="00C875C5"/>
    <w:rsid w:val="00C907AA"/>
    <w:rsid w:val="00C91681"/>
    <w:rsid w:val="00C9199B"/>
    <w:rsid w:val="00C91A23"/>
    <w:rsid w:val="00C9225F"/>
    <w:rsid w:val="00C9316C"/>
    <w:rsid w:val="00C9415C"/>
    <w:rsid w:val="00C94435"/>
    <w:rsid w:val="00C9449D"/>
    <w:rsid w:val="00C95683"/>
    <w:rsid w:val="00C967AC"/>
    <w:rsid w:val="00C96C6A"/>
    <w:rsid w:val="00C97706"/>
    <w:rsid w:val="00C97947"/>
    <w:rsid w:val="00CA0B92"/>
    <w:rsid w:val="00CA0F6E"/>
    <w:rsid w:val="00CA1AC6"/>
    <w:rsid w:val="00CA1ECE"/>
    <w:rsid w:val="00CA2700"/>
    <w:rsid w:val="00CA2821"/>
    <w:rsid w:val="00CA296D"/>
    <w:rsid w:val="00CA350A"/>
    <w:rsid w:val="00CA3515"/>
    <w:rsid w:val="00CA356E"/>
    <w:rsid w:val="00CA3F76"/>
    <w:rsid w:val="00CA408F"/>
    <w:rsid w:val="00CA40E1"/>
    <w:rsid w:val="00CA4A39"/>
    <w:rsid w:val="00CA53A1"/>
    <w:rsid w:val="00CA5A14"/>
    <w:rsid w:val="00CA6217"/>
    <w:rsid w:val="00CA7523"/>
    <w:rsid w:val="00CA767C"/>
    <w:rsid w:val="00CB123F"/>
    <w:rsid w:val="00CB17CE"/>
    <w:rsid w:val="00CB2361"/>
    <w:rsid w:val="00CB4030"/>
    <w:rsid w:val="00CB5305"/>
    <w:rsid w:val="00CB5FC9"/>
    <w:rsid w:val="00CB609F"/>
    <w:rsid w:val="00CB7747"/>
    <w:rsid w:val="00CC0AB2"/>
    <w:rsid w:val="00CC18B7"/>
    <w:rsid w:val="00CC1F44"/>
    <w:rsid w:val="00CC2CE7"/>
    <w:rsid w:val="00CC58B1"/>
    <w:rsid w:val="00CC5B12"/>
    <w:rsid w:val="00CC6A18"/>
    <w:rsid w:val="00CC7FC8"/>
    <w:rsid w:val="00CD0297"/>
    <w:rsid w:val="00CD0894"/>
    <w:rsid w:val="00CD11C6"/>
    <w:rsid w:val="00CD1F17"/>
    <w:rsid w:val="00CD24CE"/>
    <w:rsid w:val="00CD28E6"/>
    <w:rsid w:val="00CD2D80"/>
    <w:rsid w:val="00CD2E18"/>
    <w:rsid w:val="00CD3D46"/>
    <w:rsid w:val="00CD4703"/>
    <w:rsid w:val="00CD51FA"/>
    <w:rsid w:val="00CD564B"/>
    <w:rsid w:val="00CD61FB"/>
    <w:rsid w:val="00CD7623"/>
    <w:rsid w:val="00CD7965"/>
    <w:rsid w:val="00CD7B5B"/>
    <w:rsid w:val="00CE0B5F"/>
    <w:rsid w:val="00CE1BA0"/>
    <w:rsid w:val="00CE1E80"/>
    <w:rsid w:val="00CE3522"/>
    <w:rsid w:val="00CE366E"/>
    <w:rsid w:val="00CE390A"/>
    <w:rsid w:val="00CE4BC6"/>
    <w:rsid w:val="00CE5D11"/>
    <w:rsid w:val="00CE6595"/>
    <w:rsid w:val="00CE6725"/>
    <w:rsid w:val="00CE69FE"/>
    <w:rsid w:val="00CE76DC"/>
    <w:rsid w:val="00CE7718"/>
    <w:rsid w:val="00CF06D4"/>
    <w:rsid w:val="00CF06EB"/>
    <w:rsid w:val="00CF073D"/>
    <w:rsid w:val="00CF1739"/>
    <w:rsid w:val="00CF19EB"/>
    <w:rsid w:val="00CF4568"/>
    <w:rsid w:val="00CF45ED"/>
    <w:rsid w:val="00CF497C"/>
    <w:rsid w:val="00CF5CD0"/>
    <w:rsid w:val="00CF6C01"/>
    <w:rsid w:val="00CF6CF8"/>
    <w:rsid w:val="00CF7FAA"/>
    <w:rsid w:val="00D0030D"/>
    <w:rsid w:val="00D00E37"/>
    <w:rsid w:val="00D016C1"/>
    <w:rsid w:val="00D02701"/>
    <w:rsid w:val="00D028B2"/>
    <w:rsid w:val="00D02A94"/>
    <w:rsid w:val="00D031CB"/>
    <w:rsid w:val="00D03977"/>
    <w:rsid w:val="00D03DD1"/>
    <w:rsid w:val="00D042BB"/>
    <w:rsid w:val="00D05F10"/>
    <w:rsid w:val="00D071B6"/>
    <w:rsid w:val="00D07458"/>
    <w:rsid w:val="00D076A8"/>
    <w:rsid w:val="00D10DCF"/>
    <w:rsid w:val="00D11FDD"/>
    <w:rsid w:val="00D12094"/>
    <w:rsid w:val="00D132C9"/>
    <w:rsid w:val="00D1444F"/>
    <w:rsid w:val="00D1550E"/>
    <w:rsid w:val="00D15BD7"/>
    <w:rsid w:val="00D163BB"/>
    <w:rsid w:val="00D16615"/>
    <w:rsid w:val="00D16EBF"/>
    <w:rsid w:val="00D170D8"/>
    <w:rsid w:val="00D2071E"/>
    <w:rsid w:val="00D21163"/>
    <w:rsid w:val="00D22365"/>
    <w:rsid w:val="00D23CF0"/>
    <w:rsid w:val="00D23D8F"/>
    <w:rsid w:val="00D2423E"/>
    <w:rsid w:val="00D256EC"/>
    <w:rsid w:val="00D26C38"/>
    <w:rsid w:val="00D26D74"/>
    <w:rsid w:val="00D271BB"/>
    <w:rsid w:val="00D27520"/>
    <w:rsid w:val="00D27A15"/>
    <w:rsid w:val="00D30F44"/>
    <w:rsid w:val="00D318D7"/>
    <w:rsid w:val="00D31C42"/>
    <w:rsid w:val="00D3280B"/>
    <w:rsid w:val="00D32A8E"/>
    <w:rsid w:val="00D343D1"/>
    <w:rsid w:val="00D350C9"/>
    <w:rsid w:val="00D37BE5"/>
    <w:rsid w:val="00D408BA"/>
    <w:rsid w:val="00D40FB8"/>
    <w:rsid w:val="00D41052"/>
    <w:rsid w:val="00D41CCE"/>
    <w:rsid w:val="00D41CEB"/>
    <w:rsid w:val="00D428FA"/>
    <w:rsid w:val="00D43BCF"/>
    <w:rsid w:val="00D43E05"/>
    <w:rsid w:val="00D4430D"/>
    <w:rsid w:val="00D45986"/>
    <w:rsid w:val="00D45F4C"/>
    <w:rsid w:val="00D46A35"/>
    <w:rsid w:val="00D50356"/>
    <w:rsid w:val="00D50624"/>
    <w:rsid w:val="00D51AC6"/>
    <w:rsid w:val="00D53861"/>
    <w:rsid w:val="00D53B4D"/>
    <w:rsid w:val="00D53E73"/>
    <w:rsid w:val="00D548F3"/>
    <w:rsid w:val="00D55052"/>
    <w:rsid w:val="00D5575A"/>
    <w:rsid w:val="00D575B6"/>
    <w:rsid w:val="00D57799"/>
    <w:rsid w:val="00D607F4"/>
    <w:rsid w:val="00D610BE"/>
    <w:rsid w:val="00D612AA"/>
    <w:rsid w:val="00D62387"/>
    <w:rsid w:val="00D6247C"/>
    <w:rsid w:val="00D631F8"/>
    <w:rsid w:val="00D633C7"/>
    <w:rsid w:val="00D63C3F"/>
    <w:rsid w:val="00D64395"/>
    <w:rsid w:val="00D64AE0"/>
    <w:rsid w:val="00D6530B"/>
    <w:rsid w:val="00D65515"/>
    <w:rsid w:val="00D6555A"/>
    <w:rsid w:val="00D659B4"/>
    <w:rsid w:val="00D65FF1"/>
    <w:rsid w:val="00D666F2"/>
    <w:rsid w:val="00D66B1D"/>
    <w:rsid w:val="00D66CD2"/>
    <w:rsid w:val="00D66CDB"/>
    <w:rsid w:val="00D676BC"/>
    <w:rsid w:val="00D7046C"/>
    <w:rsid w:val="00D706F0"/>
    <w:rsid w:val="00D70BE9"/>
    <w:rsid w:val="00D71D0B"/>
    <w:rsid w:val="00D722DD"/>
    <w:rsid w:val="00D72DAC"/>
    <w:rsid w:val="00D73B7A"/>
    <w:rsid w:val="00D743F8"/>
    <w:rsid w:val="00D74842"/>
    <w:rsid w:val="00D75B21"/>
    <w:rsid w:val="00D767AC"/>
    <w:rsid w:val="00D770E0"/>
    <w:rsid w:val="00D77449"/>
    <w:rsid w:val="00D775A4"/>
    <w:rsid w:val="00D77CBB"/>
    <w:rsid w:val="00D80CD1"/>
    <w:rsid w:val="00D80D3C"/>
    <w:rsid w:val="00D80EFB"/>
    <w:rsid w:val="00D814E6"/>
    <w:rsid w:val="00D81719"/>
    <w:rsid w:val="00D824AD"/>
    <w:rsid w:val="00D8296F"/>
    <w:rsid w:val="00D83CFC"/>
    <w:rsid w:val="00D844BC"/>
    <w:rsid w:val="00D84CAD"/>
    <w:rsid w:val="00D84FBD"/>
    <w:rsid w:val="00D85437"/>
    <w:rsid w:val="00D85796"/>
    <w:rsid w:val="00D85CE2"/>
    <w:rsid w:val="00D86AC7"/>
    <w:rsid w:val="00D87DD5"/>
    <w:rsid w:val="00D87E6D"/>
    <w:rsid w:val="00D902D2"/>
    <w:rsid w:val="00D909D2"/>
    <w:rsid w:val="00D91907"/>
    <w:rsid w:val="00D91D49"/>
    <w:rsid w:val="00D92301"/>
    <w:rsid w:val="00D9253B"/>
    <w:rsid w:val="00D93338"/>
    <w:rsid w:val="00D93898"/>
    <w:rsid w:val="00D93E37"/>
    <w:rsid w:val="00D9407B"/>
    <w:rsid w:val="00D942A3"/>
    <w:rsid w:val="00D951F3"/>
    <w:rsid w:val="00D95576"/>
    <w:rsid w:val="00D95DB5"/>
    <w:rsid w:val="00D962A4"/>
    <w:rsid w:val="00D96456"/>
    <w:rsid w:val="00D968F1"/>
    <w:rsid w:val="00D97758"/>
    <w:rsid w:val="00D9798A"/>
    <w:rsid w:val="00D97E86"/>
    <w:rsid w:val="00DA1D53"/>
    <w:rsid w:val="00DA2808"/>
    <w:rsid w:val="00DA28B7"/>
    <w:rsid w:val="00DA3216"/>
    <w:rsid w:val="00DA4124"/>
    <w:rsid w:val="00DA4708"/>
    <w:rsid w:val="00DA4815"/>
    <w:rsid w:val="00DA4AE4"/>
    <w:rsid w:val="00DA632A"/>
    <w:rsid w:val="00DA70D1"/>
    <w:rsid w:val="00DA77BA"/>
    <w:rsid w:val="00DA78B0"/>
    <w:rsid w:val="00DB0054"/>
    <w:rsid w:val="00DB0C19"/>
    <w:rsid w:val="00DB1DA8"/>
    <w:rsid w:val="00DB1FA7"/>
    <w:rsid w:val="00DB265C"/>
    <w:rsid w:val="00DB42FA"/>
    <w:rsid w:val="00DB4F1C"/>
    <w:rsid w:val="00DB50CA"/>
    <w:rsid w:val="00DB53D4"/>
    <w:rsid w:val="00DB7A82"/>
    <w:rsid w:val="00DC072C"/>
    <w:rsid w:val="00DC0966"/>
    <w:rsid w:val="00DC0AF0"/>
    <w:rsid w:val="00DC0DEF"/>
    <w:rsid w:val="00DC1C18"/>
    <w:rsid w:val="00DC2B9A"/>
    <w:rsid w:val="00DC2EA5"/>
    <w:rsid w:val="00DC30A6"/>
    <w:rsid w:val="00DC31B0"/>
    <w:rsid w:val="00DC33DF"/>
    <w:rsid w:val="00DC37E8"/>
    <w:rsid w:val="00DC4359"/>
    <w:rsid w:val="00DC5336"/>
    <w:rsid w:val="00DC63C6"/>
    <w:rsid w:val="00DC701C"/>
    <w:rsid w:val="00DC7C69"/>
    <w:rsid w:val="00DD0B2D"/>
    <w:rsid w:val="00DD14DF"/>
    <w:rsid w:val="00DD25DC"/>
    <w:rsid w:val="00DD2696"/>
    <w:rsid w:val="00DD271B"/>
    <w:rsid w:val="00DD323A"/>
    <w:rsid w:val="00DD3E22"/>
    <w:rsid w:val="00DD44B9"/>
    <w:rsid w:val="00DD5913"/>
    <w:rsid w:val="00DD59B8"/>
    <w:rsid w:val="00DD5D98"/>
    <w:rsid w:val="00DD5DD3"/>
    <w:rsid w:val="00DD625B"/>
    <w:rsid w:val="00DD6E02"/>
    <w:rsid w:val="00DD6FF7"/>
    <w:rsid w:val="00DD7675"/>
    <w:rsid w:val="00DD7AD0"/>
    <w:rsid w:val="00DD7F90"/>
    <w:rsid w:val="00DE032F"/>
    <w:rsid w:val="00DE09AC"/>
    <w:rsid w:val="00DE141F"/>
    <w:rsid w:val="00DE2F86"/>
    <w:rsid w:val="00DE31E3"/>
    <w:rsid w:val="00DE3F04"/>
    <w:rsid w:val="00DE4111"/>
    <w:rsid w:val="00DE4751"/>
    <w:rsid w:val="00DE48C3"/>
    <w:rsid w:val="00DE5431"/>
    <w:rsid w:val="00DE560A"/>
    <w:rsid w:val="00DE5737"/>
    <w:rsid w:val="00DE584D"/>
    <w:rsid w:val="00DE6FDD"/>
    <w:rsid w:val="00DE78A3"/>
    <w:rsid w:val="00DE7EC1"/>
    <w:rsid w:val="00DF0E2D"/>
    <w:rsid w:val="00DF0ED4"/>
    <w:rsid w:val="00DF1BC1"/>
    <w:rsid w:val="00DF1E13"/>
    <w:rsid w:val="00DF26EF"/>
    <w:rsid w:val="00DF27BB"/>
    <w:rsid w:val="00DF2AC4"/>
    <w:rsid w:val="00DF3457"/>
    <w:rsid w:val="00DF34F3"/>
    <w:rsid w:val="00DF3514"/>
    <w:rsid w:val="00DF361D"/>
    <w:rsid w:val="00DF3940"/>
    <w:rsid w:val="00DF3D23"/>
    <w:rsid w:val="00DF4038"/>
    <w:rsid w:val="00DF4A5E"/>
    <w:rsid w:val="00DF4C7C"/>
    <w:rsid w:val="00DF4DA5"/>
    <w:rsid w:val="00DF51E5"/>
    <w:rsid w:val="00DF6251"/>
    <w:rsid w:val="00DF67BF"/>
    <w:rsid w:val="00DF6980"/>
    <w:rsid w:val="00E00901"/>
    <w:rsid w:val="00E014DA"/>
    <w:rsid w:val="00E01AF3"/>
    <w:rsid w:val="00E02C44"/>
    <w:rsid w:val="00E0366B"/>
    <w:rsid w:val="00E041B9"/>
    <w:rsid w:val="00E043AE"/>
    <w:rsid w:val="00E04610"/>
    <w:rsid w:val="00E0464B"/>
    <w:rsid w:val="00E05641"/>
    <w:rsid w:val="00E05FE1"/>
    <w:rsid w:val="00E062AA"/>
    <w:rsid w:val="00E069B6"/>
    <w:rsid w:val="00E1053E"/>
    <w:rsid w:val="00E10E79"/>
    <w:rsid w:val="00E10F74"/>
    <w:rsid w:val="00E114C5"/>
    <w:rsid w:val="00E11E2C"/>
    <w:rsid w:val="00E11E40"/>
    <w:rsid w:val="00E1378F"/>
    <w:rsid w:val="00E14631"/>
    <w:rsid w:val="00E14BE7"/>
    <w:rsid w:val="00E1583B"/>
    <w:rsid w:val="00E15B7F"/>
    <w:rsid w:val="00E15C05"/>
    <w:rsid w:val="00E15EA1"/>
    <w:rsid w:val="00E17041"/>
    <w:rsid w:val="00E17B17"/>
    <w:rsid w:val="00E17B2D"/>
    <w:rsid w:val="00E20E27"/>
    <w:rsid w:val="00E212EC"/>
    <w:rsid w:val="00E2209A"/>
    <w:rsid w:val="00E22681"/>
    <w:rsid w:val="00E22C94"/>
    <w:rsid w:val="00E232C8"/>
    <w:rsid w:val="00E2339A"/>
    <w:rsid w:val="00E249B9"/>
    <w:rsid w:val="00E26769"/>
    <w:rsid w:val="00E26B0B"/>
    <w:rsid w:val="00E27A12"/>
    <w:rsid w:val="00E27EC1"/>
    <w:rsid w:val="00E30212"/>
    <w:rsid w:val="00E306C7"/>
    <w:rsid w:val="00E31620"/>
    <w:rsid w:val="00E31902"/>
    <w:rsid w:val="00E3197E"/>
    <w:rsid w:val="00E330EA"/>
    <w:rsid w:val="00E33280"/>
    <w:rsid w:val="00E33790"/>
    <w:rsid w:val="00E34A7E"/>
    <w:rsid w:val="00E352F4"/>
    <w:rsid w:val="00E356F3"/>
    <w:rsid w:val="00E35D35"/>
    <w:rsid w:val="00E3677D"/>
    <w:rsid w:val="00E37B90"/>
    <w:rsid w:val="00E40077"/>
    <w:rsid w:val="00E40569"/>
    <w:rsid w:val="00E41178"/>
    <w:rsid w:val="00E4245D"/>
    <w:rsid w:val="00E435D9"/>
    <w:rsid w:val="00E449F4"/>
    <w:rsid w:val="00E4550F"/>
    <w:rsid w:val="00E459E4"/>
    <w:rsid w:val="00E45A36"/>
    <w:rsid w:val="00E45D6C"/>
    <w:rsid w:val="00E46F9A"/>
    <w:rsid w:val="00E47069"/>
    <w:rsid w:val="00E47A29"/>
    <w:rsid w:val="00E50DF7"/>
    <w:rsid w:val="00E52D9F"/>
    <w:rsid w:val="00E535D3"/>
    <w:rsid w:val="00E53F8D"/>
    <w:rsid w:val="00E53FA9"/>
    <w:rsid w:val="00E5452C"/>
    <w:rsid w:val="00E554A3"/>
    <w:rsid w:val="00E55818"/>
    <w:rsid w:val="00E56713"/>
    <w:rsid w:val="00E5677D"/>
    <w:rsid w:val="00E568E1"/>
    <w:rsid w:val="00E56AC9"/>
    <w:rsid w:val="00E6062F"/>
    <w:rsid w:val="00E609F6"/>
    <w:rsid w:val="00E61AC1"/>
    <w:rsid w:val="00E6269F"/>
    <w:rsid w:val="00E62710"/>
    <w:rsid w:val="00E62A04"/>
    <w:rsid w:val="00E641D4"/>
    <w:rsid w:val="00E6437F"/>
    <w:rsid w:val="00E6527C"/>
    <w:rsid w:val="00E65D38"/>
    <w:rsid w:val="00E65F29"/>
    <w:rsid w:val="00E660F7"/>
    <w:rsid w:val="00E66F84"/>
    <w:rsid w:val="00E672ED"/>
    <w:rsid w:val="00E70031"/>
    <w:rsid w:val="00E701AE"/>
    <w:rsid w:val="00E7026B"/>
    <w:rsid w:val="00E7130F"/>
    <w:rsid w:val="00E714A6"/>
    <w:rsid w:val="00E72B49"/>
    <w:rsid w:val="00E733B6"/>
    <w:rsid w:val="00E733F9"/>
    <w:rsid w:val="00E73ED0"/>
    <w:rsid w:val="00E74B48"/>
    <w:rsid w:val="00E74F0C"/>
    <w:rsid w:val="00E75707"/>
    <w:rsid w:val="00E76EF2"/>
    <w:rsid w:val="00E77912"/>
    <w:rsid w:val="00E801C8"/>
    <w:rsid w:val="00E80F42"/>
    <w:rsid w:val="00E80F9F"/>
    <w:rsid w:val="00E81CC5"/>
    <w:rsid w:val="00E821CD"/>
    <w:rsid w:val="00E823B1"/>
    <w:rsid w:val="00E82459"/>
    <w:rsid w:val="00E831B7"/>
    <w:rsid w:val="00E83454"/>
    <w:rsid w:val="00E834E2"/>
    <w:rsid w:val="00E837DB"/>
    <w:rsid w:val="00E83B4E"/>
    <w:rsid w:val="00E84A18"/>
    <w:rsid w:val="00E85003"/>
    <w:rsid w:val="00E8500F"/>
    <w:rsid w:val="00E85054"/>
    <w:rsid w:val="00E858DF"/>
    <w:rsid w:val="00E85902"/>
    <w:rsid w:val="00E85DFC"/>
    <w:rsid w:val="00E865B4"/>
    <w:rsid w:val="00E90EB9"/>
    <w:rsid w:val="00E919E7"/>
    <w:rsid w:val="00E926DE"/>
    <w:rsid w:val="00E92F39"/>
    <w:rsid w:val="00E935C8"/>
    <w:rsid w:val="00E9435C"/>
    <w:rsid w:val="00E95E71"/>
    <w:rsid w:val="00E96FF6"/>
    <w:rsid w:val="00E97C0F"/>
    <w:rsid w:val="00E97CCF"/>
    <w:rsid w:val="00EA0134"/>
    <w:rsid w:val="00EA0502"/>
    <w:rsid w:val="00EA250E"/>
    <w:rsid w:val="00EA271B"/>
    <w:rsid w:val="00EA4182"/>
    <w:rsid w:val="00EA4D71"/>
    <w:rsid w:val="00EA501F"/>
    <w:rsid w:val="00EA50A0"/>
    <w:rsid w:val="00EA50AB"/>
    <w:rsid w:val="00EA524A"/>
    <w:rsid w:val="00EA5382"/>
    <w:rsid w:val="00EA5B05"/>
    <w:rsid w:val="00EA769C"/>
    <w:rsid w:val="00EA79A9"/>
    <w:rsid w:val="00EA7F8D"/>
    <w:rsid w:val="00EB0146"/>
    <w:rsid w:val="00EB0456"/>
    <w:rsid w:val="00EB0626"/>
    <w:rsid w:val="00EB0DFA"/>
    <w:rsid w:val="00EB227B"/>
    <w:rsid w:val="00EB2AE4"/>
    <w:rsid w:val="00EB32F9"/>
    <w:rsid w:val="00EB3EEC"/>
    <w:rsid w:val="00EB4032"/>
    <w:rsid w:val="00EB40D9"/>
    <w:rsid w:val="00EB41FA"/>
    <w:rsid w:val="00EB43E7"/>
    <w:rsid w:val="00EB4504"/>
    <w:rsid w:val="00EB457A"/>
    <w:rsid w:val="00EB49AA"/>
    <w:rsid w:val="00EB4B8C"/>
    <w:rsid w:val="00EB58ED"/>
    <w:rsid w:val="00EB5D87"/>
    <w:rsid w:val="00EB636B"/>
    <w:rsid w:val="00EB6E89"/>
    <w:rsid w:val="00EB7177"/>
    <w:rsid w:val="00EB73DC"/>
    <w:rsid w:val="00EB7858"/>
    <w:rsid w:val="00EB7BC7"/>
    <w:rsid w:val="00EB7E5C"/>
    <w:rsid w:val="00EC1C8D"/>
    <w:rsid w:val="00EC274C"/>
    <w:rsid w:val="00EC3060"/>
    <w:rsid w:val="00EC3445"/>
    <w:rsid w:val="00EC3A60"/>
    <w:rsid w:val="00EC5517"/>
    <w:rsid w:val="00EC6D24"/>
    <w:rsid w:val="00EC70BA"/>
    <w:rsid w:val="00EC7F3E"/>
    <w:rsid w:val="00ED0D6B"/>
    <w:rsid w:val="00ED13EF"/>
    <w:rsid w:val="00ED207B"/>
    <w:rsid w:val="00ED3798"/>
    <w:rsid w:val="00ED3DA4"/>
    <w:rsid w:val="00ED44D7"/>
    <w:rsid w:val="00ED47B8"/>
    <w:rsid w:val="00ED604A"/>
    <w:rsid w:val="00ED6431"/>
    <w:rsid w:val="00ED72AE"/>
    <w:rsid w:val="00ED7A70"/>
    <w:rsid w:val="00EE026E"/>
    <w:rsid w:val="00EE08E2"/>
    <w:rsid w:val="00EE1DE8"/>
    <w:rsid w:val="00EE253A"/>
    <w:rsid w:val="00EE2D2C"/>
    <w:rsid w:val="00EE36EE"/>
    <w:rsid w:val="00EE3754"/>
    <w:rsid w:val="00EE44F2"/>
    <w:rsid w:val="00EE4795"/>
    <w:rsid w:val="00EE5DE0"/>
    <w:rsid w:val="00EE5E0E"/>
    <w:rsid w:val="00EE6F7C"/>
    <w:rsid w:val="00EE78FA"/>
    <w:rsid w:val="00EF04CD"/>
    <w:rsid w:val="00EF0658"/>
    <w:rsid w:val="00EF07B3"/>
    <w:rsid w:val="00EF0F52"/>
    <w:rsid w:val="00EF12CB"/>
    <w:rsid w:val="00EF1F18"/>
    <w:rsid w:val="00EF1F2F"/>
    <w:rsid w:val="00EF220F"/>
    <w:rsid w:val="00EF25E4"/>
    <w:rsid w:val="00EF31C9"/>
    <w:rsid w:val="00EF3850"/>
    <w:rsid w:val="00EF4502"/>
    <w:rsid w:val="00EF4EC1"/>
    <w:rsid w:val="00EF5199"/>
    <w:rsid w:val="00EF5FAE"/>
    <w:rsid w:val="00EF6A1A"/>
    <w:rsid w:val="00EF747A"/>
    <w:rsid w:val="00EF7674"/>
    <w:rsid w:val="00EF7A17"/>
    <w:rsid w:val="00F00B44"/>
    <w:rsid w:val="00F00BC7"/>
    <w:rsid w:val="00F015A1"/>
    <w:rsid w:val="00F035D8"/>
    <w:rsid w:val="00F045D1"/>
    <w:rsid w:val="00F053FC"/>
    <w:rsid w:val="00F06A13"/>
    <w:rsid w:val="00F06DCF"/>
    <w:rsid w:val="00F07003"/>
    <w:rsid w:val="00F0752F"/>
    <w:rsid w:val="00F07F47"/>
    <w:rsid w:val="00F1023D"/>
    <w:rsid w:val="00F11109"/>
    <w:rsid w:val="00F11EF0"/>
    <w:rsid w:val="00F1240A"/>
    <w:rsid w:val="00F13443"/>
    <w:rsid w:val="00F14578"/>
    <w:rsid w:val="00F15442"/>
    <w:rsid w:val="00F15490"/>
    <w:rsid w:val="00F156A8"/>
    <w:rsid w:val="00F15706"/>
    <w:rsid w:val="00F169A3"/>
    <w:rsid w:val="00F169B7"/>
    <w:rsid w:val="00F1707F"/>
    <w:rsid w:val="00F17264"/>
    <w:rsid w:val="00F17F1E"/>
    <w:rsid w:val="00F200CD"/>
    <w:rsid w:val="00F20211"/>
    <w:rsid w:val="00F20260"/>
    <w:rsid w:val="00F20514"/>
    <w:rsid w:val="00F217BD"/>
    <w:rsid w:val="00F21958"/>
    <w:rsid w:val="00F22316"/>
    <w:rsid w:val="00F2300C"/>
    <w:rsid w:val="00F2333A"/>
    <w:rsid w:val="00F23DB2"/>
    <w:rsid w:val="00F24E8B"/>
    <w:rsid w:val="00F2520E"/>
    <w:rsid w:val="00F25DE8"/>
    <w:rsid w:val="00F2643D"/>
    <w:rsid w:val="00F27614"/>
    <w:rsid w:val="00F27ED5"/>
    <w:rsid w:val="00F27FF9"/>
    <w:rsid w:val="00F303FA"/>
    <w:rsid w:val="00F30466"/>
    <w:rsid w:val="00F30DE2"/>
    <w:rsid w:val="00F315FE"/>
    <w:rsid w:val="00F31AC8"/>
    <w:rsid w:val="00F31F30"/>
    <w:rsid w:val="00F32078"/>
    <w:rsid w:val="00F33E4D"/>
    <w:rsid w:val="00F33ED4"/>
    <w:rsid w:val="00F34142"/>
    <w:rsid w:val="00F342F6"/>
    <w:rsid w:val="00F3445B"/>
    <w:rsid w:val="00F34D93"/>
    <w:rsid w:val="00F34D96"/>
    <w:rsid w:val="00F34F25"/>
    <w:rsid w:val="00F35235"/>
    <w:rsid w:val="00F3559D"/>
    <w:rsid w:val="00F35C5C"/>
    <w:rsid w:val="00F36120"/>
    <w:rsid w:val="00F36E87"/>
    <w:rsid w:val="00F3738C"/>
    <w:rsid w:val="00F37779"/>
    <w:rsid w:val="00F410E6"/>
    <w:rsid w:val="00F41944"/>
    <w:rsid w:val="00F41A40"/>
    <w:rsid w:val="00F43232"/>
    <w:rsid w:val="00F436BD"/>
    <w:rsid w:val="00F43742"/>
    <w:rsid w:val="00F43D7F"/>
    <w:rsid w:val="00F44347"/>
    <w:rsid w:val="00F44664"/>
    <w:rsid w:val="00F475CA"/>
    <w:rsid w:val="00F475DC"/>
    <w:rsid w:val="00F5010A"/>
    <w:rsid w:val="00F501FE"/>
    <w:rsid w:val="00F5039C"/>
    <w:rsid w:val="00F50954"/>
    <w:rsid w:val="00F50D53"/>
    <w:rsid w:val="00F50D80"/>
    <w:rsid w:val="00F51593"/>
    <w:rsid w:val="00F51BDF"/>
    <w:rsid w:val="00F526E4"/>
    <w:rsid w:val="00F52763"/>
    <w:rsid w:val="00F539E2"/>
    <w:rsid w:val="00F5458B"/>
    <w:rsid w:val="00F5619D"/>
    <w:rsid w:val="00F57335"/>
    <w:rsid w:val="00F57365"/>
    <w:rsid w:val="00F574FC"/>
    <w:rsid w:val="00F5795E"/>
    <w:rsid w:val="00F60942"/>
    <w:rsid w:val="00F62B53"/>
    <w:rsid w:val="00F62D56"/>
    <w:rsid w:val="00F63979"/>
    <w:rsid w:val="00F63EF5"/>
    <w:rsid w:val="00F6440D"/>
    <w:rsid w:val="00F646C3"/>
    <w:rsid w:val="00F64D56"/>
    <w:rsid w:val="00F67204"/>
    <w:rsid w:val="00F67293"/>
    <w:rsid w:val="00F70D6A"/>
    <w:rsid w:val="00F71640"/>
    <w:rsid w:val="00F71C7A"/>
    <w:rsid w:val="00F74EFC"/>
    <w:rsid w:val="00F75CBA"/>
    <w:rsid w:val="00F770BB"/>
    <w:rsid w:val="00F7715E"/>
    <w:rsid w:val="00F804DB"/>
    <w:rsid w:val="00F80739"/>
    <w:rsid w:val="00F809A1"/>
    <w:rsid w:val="00F8218B"/>
    <w:rsid w:val="00F8421F"/>
    <w:rsid w:val="00F84382"/>
    <w:rsid w:val="00F84F20"/>
    <w:rsid w:val="00F85563"/>
    <w:rsid w:val="00F85D09"/>
    <w:rsid w:val="00F8666B"/>
    <w:rsid w:val="00F87061"/>
    <w:rsid w:val="00F876AA"/>
    <w:rsid w:val="00F901D8"/>
    <w:rsid w:val="00F90877"/>
    <w:rsid w:val="00F90CCF"/>
    <w:rsid w:val="00F91F69"/>
    <w:rsid w:val="00F92080"/>
    <w:rsid w:val="00F932DD"/>
    <w:rsid w:val="00F93577"/>
    <w:rsid w:val="00F93855"/>
    <w:rsid w:val="00F93CB2"/>
    <w:rsid w:val="00F948C0"/>
    <w:rsid w:val="00F9508B"/>
    <w:rsid w:val="00F9512A"/>
    <w:rsid w:val="00F95227"/>
    <w:rsid w:val="00F9557F"/>
    <w:rsid w:val="00F95811"/>
    <w:rsid w:val="00F95839"/>
    <w:rsid w:val="00F95B08"/>
    <w:rsid w:val="00F9697E"/>
    <w:rsid w:val="00FA18CD"/>
    <w:rsid w:val="00FA26BB"/>
    <w:rsid w:val="00FA465A"/>
    <w:rsid w:val="00FA4881"/>
    <w:rsid w:val="00FA4C7B"/>
    <w:rsid w:val="00FA5210"/>
    <w:rsid w:val="00FA5FF0"/>
    <w:rsid w:val="00FA65C3"/>
    <w:rsid w:val="00FA7534"/>
    <w:rsid w:val="00FB256F"/>
    <w:rsid w:val="00FB2ABA"/>
    <w:rsid w:val="00FB2EDB"/>
    <w:rsid w:val="00FB40FC"/>
    <w:rsid w:val="00FB486D"/>
    <w:rsid w:val="00FB585F"/>
    <w:rsid w:val="00FB6A67"/>
    <w:rsid w:val="00FB7220"/>
    <w:rsid w:val="00FB79BC"/>
    <w:rsid w:val="00FB7AB4"/>
    <w:rsid w:val="00FC03F5"/>
    <w:rsid w:val="00FC0B26"/>
    <w:rsid w:val="00FC0E01"/>
    <w:rsid w:val="00FC18F4"/>
    <w:rsid w:val="00FC1DE9"/>
    <w:rsid w:val="00FC1ED2"/>
    <w:rsid w:val="00FC1FD2"/>
    <w:rsid w:val="00FC2CE3"/>
    <w:rsid w:val="00FC39D4"/>
    <w:rsid w:val="00FC3F6A"/>
    <w:rsid w:val="00FC4EF6"/>
    <w:rsid w:val="00FC572D"/>
    <w:rsid w:val="00FC5E36"/>
    <w:rsid w:val="00FC6A47"/>
    <w:rsid w:val="00FC6BD3"/>
    <w:rsid w:val="00FC71CC"/>
    <w:rsid w:val="00FC7263"/>
    <w:rsid w:val="00FC757E"/>
    <w:rsid w:val="00FC7CBA"/>
    <w:rsid w:val="00FD207E"/>
    <w:rsid w:val="00FD220E"/>
    <w:rsid w:val="00FD2502"/>
    <w:rsid w:val="00FD3501"/>
    <w:rsid w:val="00FD368E"/>
    <w:rsid w:val="00FD36D3"/>
    <w:rsid w:val="00FD37E4"/>
    <w:rsid w:val="00FD4319"/>
    <w:rsid w:val="00FD47F1"/>
    <w:rsid w:val="00FD5153"/>
    <w:rsid w:val="00FD618E"/>
    <w:rsid w:val="00FD7140"/>
    <w:rsid w:val="00FE0C7F"/>
    <w:rsid w:val="00FE3D40"/>
    <w:rsid w:val="00FE4371"/>
    <w:rsid w:val="00FE48F4"/>
    <w:rsid w:val="00FE5FB6"/>
    <w:rsid w:val="00FE6069"/>
    <w:rsid w:val="00FE7C41"/>
    <w:rsid w:val="00FF12EE"/>
    <w:rsid w:val="00FF14F0"/>
    <w:rsid w:val="00FF22AF"/>
    <w:rsid w:val="00FF27FC"/>
    <w:rsid w:val="00FF3747"/>
    <w:rsid w:val="00FF461B"/>
    <w:rsid w:val="00FF4A7F"/>
    <w:rsid w:val="00FF4CE6"/>
    <w:rsid w:val="00FF5C09"/>
    <w:rsid w:val="00FF5E70"/>
    <w:rsid w:val="00FF6125"/>
    <w:rsid w:val="00FF6718"/>
    <w:rsid w:val="00FF7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469AB"/>
  <w15:chartTrackingRefBased/>
  <w15:docId w15:val="{7F4A7F65-D349-479D-A593-F212B43E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E:\PROIECTE\Users\mburghiu\Desktop\SM%206.1%202016\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266506\00086375.htm" TargetMode="External"/><Relationship Id="rId3" Type="http://schemas.openxmlformats.org/officeDocument/2006/relationships/webSettings" Target="webSettings.xml"/><Relationship Id="rId7" Type="http://schemas.openxmlformats.org/officeDocument/2006/relationships/hyperlink" Target="file://E:\PROIECTE\Users\mburghiu\Desktop\SM%206.1%202016\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725260\00070193.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E:\PROIECTE\Users\mburghiu\Desktop\SM%206.1%202016\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725260\00070190.htm" TargetMode="External"/><Relationship Id="rId5" Type="http://schemas.openxmlformats.org/officeDocument/2006/relationships/hyperlink" Target="file:///E:\PROIECTE\Users\mburghiu\Desktop\SM%206.1%202016\AppData\Local\Microsoft\Windows\INetCache\AppData\Local\Microsoft\Windows\INetCache\Content.Outlook\AppData\Local\Microsoft\Windows\INetCache\Users\amarcu\sintact%203.0\cache\Legislatie\temp331198\00066043.htm" TargetMode="External"/><Relationship Id="rId10" Type="http://schemas.openxmlformats.org/officeDocument/2006/relationships/theme" Target="theme/theme1.xml"/><Relationship Id="rId4" Type="http://schemas.openxmlformats.org/officeDocument/2006/relationships/hyperlink" Target="file:///E:\PROIECTE\Users\mburghiu\Desktop\SM%206.1%202016\AppData\Local\Microsoft\Windows\INetCache\AppData\Local\Microsoft\Windows\INetCache\Content.Outlook\AppData\Local\Microsoft\Windows\INetCache\Users\amarcu\sintact%203.0\cache\Legislatie\temp331198\00066043.htm" TargetMode="Externa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2919</Words>
  <Characters>16641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19521</CharactersWithSpaces>
  <SharedDoc>false</SharedDoc>
  <HLinks>
    <vt:vector size="30" baseType="variant">
      <vt:variant>
        <vt:i4>8061051</vt:i4>
      </vt:variant>
      <vt:variant>
        <vt:i4>12</vt:i4>
      </vt:variant>
      <vt:variant>
        <vt:i4>0</vt:i4>
      </vt:variant>
      <vt:variant>
        <vt:i4>5</vt:i4>
      </vt:variant>
      <vt:variant>
        <vt:lpwstr>../../../../Users/mburghiu/Desktop/SM 6.1 2016/AppData/Local/Microsoft/Windows/INetCache/AppData/Local/Microsoft/Windows/INetCache/Content.Outlook/AppData/Local/Microsoft/Windows/INetCache/Users/amarcu/AppData/Local/Microsoft/Windows/Temporary Internet Files/adriana.rosu/AppData/Local/Microsoft/Windows/Temporary Internet Files/Content.Outlook/AppData/Local/Microsoft/Windows/INetCache/Content.Outlook/AppData/Local/Microsoft/Windows/INetCache/AppData/Local/Microsoft/Windows/INetCache/Content.Outlook/AppData/Local/Microsoft/Windows/INetCache/Content.Outlook/Users/amarcu/sintact 3.0/cache/Legislatie/temp266506/00086375.htm</vt:lpwstr>
      </vt:variant>
      <vt:variant>
        <vt:lpwstr/>
      </vt:variant>
      <vt:variant>
        <vt:i4>8061051</vt:i4>
      </vt:variant>
      <vt:variant>
        <vt:i4>9</vt:i4>
      </vt:variant>
      <vt:variant>
        <vt:i4>0</vt:i4>
      </vt:variant>
      <vt:variant>
        <vt:i4>5</vt:i4>
      </vt:variant>
      <vt:variant>
        <vt:lpwstr>../../../../Users/mburghiu/Desktop/SM 6.1 2016/AppData/Local/Microsoft/Windows/INetCache/AppData/Local/Microsoft/Windows/INetCache/Content.Outlook/AppData/Local/Microsoft/Windows/INetCache/Users/amarcu/AppData/Local/Microsoft/Windows/Temporary Internet Files/adriana.rosu/AppData/Local/Microsoft/Windows/Temporary Internet Files/Content.Outlook/AppData/Local/Microsoft/Windows/INetCache/Content.Outlook/AppData/Local/Microsoft/Windows/INetCache/AppData/Local/Microsoft/Windows/INetCache/Content.Outlook/AppData/Local/Microsoft/Windows/INetCache/Content.Outlook/Users/amarcu/sintact 3.0/cache/Legislatie/temp725260/00070193.htm</vt:lpwstr>
      </vt:variant>
      <vt:variant>
        <vt:lpwstr/>
      </vt:variant>
      <vt:variant>
        <vt:i4>8061051</vt:i4>
      </vt:variant>
      <vt:variant>
        <vt:i4>6</vt:i4>
      </vt:variant>
      <vt:variant>
        <vt:i4>0</vt:i4>
      </vt:variant>
      <vt:variant>
        <vt:i4>5</vt:i4>
      </vt:variant>
      <vt:variant>
        <vt:lpwstr>../../../../Users/mburghiu/Desktop/SM 6.1 2016/AppData/Local/Microsoft/Windows/INetCache/AppData/Local/Microsoft/Windows/INetCache/Content.Outlook/AppData/Local/Microsoft/Windows/INetCache/Users/amarcu/AppData/Local/Microsoft/Windows/Temporary Internet Files/adriana.rosu/AppData/Local/Microsoft/Windows/Temporary Internet Files/Content.Outlook/AppData/Local/Microsoft/Windows/INetCache/Content.Outlook/AppData/Local/Microsoft/Windows/INetCache/AppData/Local/Microsoft/Windows/INetCache/Content.Outlook/AppData/Local/Microsoft/Windows/INetCache/Content.Outlook/Users/amarcu/sintact 3.0/cache/Legislatie/temp725260/00070190.htm</vt:lpwstr>
      </vt:variant>
      <vt:variant>
        <vt:lpwstr/>
      </vt:variant>
      <vt:variant>
        <vt:i4>2490484</vt:i4>
      </vt:variant>
      <vt:variant>
        <vt:i4>3</vt:i4>
      </vt:variant>
      <vt:variant>
        <vt:i4>0</vt:i4>
      </vt:variant>
      <vt:variant>
        <vt:i4>5</vt:i4>
      </vt:variant>
      <vt:variant>
        <vt:lpwstr>../../../../Users/mburghiu/Desktop/SM 6.1 2016/AppData/Local/Microsoft/Windows/INetCache/AppData/Local/Microsoft/Windows/INetCache/Content.Outlook/AppData/Local/Microsoft/Windows/INetCache/Users/amarcu/sintact 3.0/cache/Legislatie/temp331198/00066043.htm</vt:lpwstr>
      </vt:variant>
      <vt:variant>
        <vt:lpwstr/>
      </vt:variant>
      <vt:variant>
        <vt:i4>2490484</vt:i4>
      </vt:variant>
      <vt:variant>
        <vt:i4>0</vt:i4>
      </vt:variant>
      <vt:variant>
        <vt:i4>0</vt:i4>
      </vt:variant>
      <vt:variant>
        <vt:i4>5</vt:i4>
      </vt:variant>
      <vt:variant>
        <vt:lpwstr>../../../../Users/mburghiu/Desktop/SM 6.1 2016/AppData/Local/Microsoft/Windows/INetCache/AppData/Local/Microsoft/Windows/INetCache/Content.Outlook/AppData/Local/Microsoft/Windows/INetCache/Users/amarcu/sintact 3.0/cache/Legislatie/temp331198/00066043.htm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SPRANCEANA</dc:creator>
  <cp:keywords/>
  <cp:lastModifiedBy>User</cp:lastModifiedBy>
  <cp:revision>2</cp:revision>
  <dcterms:created xsi:type="dcterms:W3CDTF">2020-12-02T09:03:00Z</dcterms:created>
  <dcterms:modified xsi:type="dcterms:W3CDTF">2020-12-02T09:03:00Z</dcterms:modified>
</cp:coreProperties>
</file>